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2A92BC" w14:textId="77777777" w:rsidR="001D04B4" w:rsidRPr="00116E8E" w:rsidRDefault="001D04B4" w:rsidP="00116E8E">
      <w:pPr>
        <w:ind w:left="2880" w:firstLine="720"/>
        <w:jc w:val="both"/>
        <w:rPr>
          <w:rFonts w:cstheme="minorHAnsi"/>
          <w:spacing w:val="-3"/>
          <w:sz w:val="24"/>
          <w:szCs w:val="24"/>
        </w:rPr>
      </w:pPr>
      <w:r w:rsidRPr="00116E8E">
        <w:rPr>
          <w:rFonts w:cstheme="minorHAnsi"/>
          <w:spacing w:val="-3"/>
          <w:sz w:val="24"/>
          <w:szCs w:val="24"/>
        </w:rPr>
        <w:t>RESOLUTION NO. 2024-</w:t>
      </w:r>
    </w:p>
    <w:p w14:paraId="3F8A47B2" w14:textId="26260EA0" w:rsidR="005821A4" w:rsidRPr="00116E8E" w:rsidRDefault="001D04B4" w:rsidP="00116E8E">
      <w:pPr>
        <w:ind w:left="720" w:right="720"/>
        <w:jc w:val="both"/>
        <w:rPr>
          <w:rFonts w:cstheme="minorHAnsi"/>
          <w:spacing w:val="-3"/>
          <w:sz w:val="24"/>
          <w:szCs w:val="24"/>
        </w:rPr>
      </w:pPr>
      <w:r w:rsidRPr="00116E8E">
        <w:rPr>
          <w:rFonts w:cstheme="minorHAnsi"/>
          <w:spacing w:val="-3"/>
          <w:sz w:val="24"/>
          <w:szCs w:val="24"/>
        </w:rPr>
        <w:t>A RESOLUTION OF THE CITY OF SAN MARCOS,</w:t>
      </w:r>
      <w:r w:rsidRPr="00116E8E">
        <w:rPr>
          <w:rFonts w:cstheme="minorHAnsi"/>
          <w:sz w:val="24"/>
          <w:szCs w:val="24"/>
        </w:rPr>
        <w:t xml:space="preserve"> </w:t>
      </w:r>
      <w:r w:rsidRPr="00116E8E">
        <w:rPr>
          <w:rFonts w:cstheme="minorHAnsi"/>
          <w:spacing w:val="-3"/>
          <w:sz w:val="24"/>
          <w:szCs w:val="24"/>
        </w:rPr>
        <w:t>APPROVING AN AMENDED AND RESTATED DECLARATION OF COVENANTS, CONDITIONS, AND RESTRICTIONS AND LOAN AGREEMENTS WITH TERRA COTTA HOUSING ASSOCIATES, LP BY AND AMONG THE CITY OF SAN MARCOS IN ITS CAPACITY AS THE SUCCESSOR HOUSING AGENCY TO THE FORMER SAN MARCOS REDEVELOPMENT AGENCY</w:t>
      </w:r>
    </w:p>
    <w:p w14:paraId="6A837846" w14:textId="60326531" w:rsidR="001D04B4" w:rsidRDefault="001D04B4" w:rsidP="001D04B4">
      <w:pPr>
        <w:rPr>
          <w:rFonts w:ascii="Arial" w:hAnsi="Arial" w:cs="Arial"/>
          <w:spacing w:val="-3"/>
        </w:rPr>
      </w:pPr>
    </w:p>
    <w:p w14:paraId="10F8479D" w14:textId="5E159BEE" w:rsidR="00BE389F" w:rsidRPr="00116E8E" w:rsidRDefault="00116E8E" w:rsidP="0052581A">
      <w:pPr>
        <w:ind w:firstLine="720"/>
        <w:rPr>
          <w:rFonts w:cstheme="minorHAnsi"/>
          <w:spacing w:val="-3"/>
        </w:rPr>
      </w:pPr>
      <w:r w:rsidRPr="00116E8E">
        <w:rPr>
          <w:rFonts w:cstheme="minorHAnsi"/>
          <w:spacing w:val="-3"/>
        </w:rPr>
        <w:t>WHEREAS</w:t>
      </w:r>
      <w:r>
        <w:rPr>
          <w:rFonts w:cstheme="minorHAnsi"/>
          <w:spacing w:val="-3"/>
        </w:rPr>
        <w:t>, o</w:t>
      </w:r>
      <w:r w:rsidR="00BE389F" w:rsidRPr="00116E8E">
        <w:rPr>
          <w:rFonts w:cstheme="minorHAnsi"/>
          <w:spacing w:val="-3"/>
        </w:rPr>
        <w:t xml:space="preserve">n April 23, 1996, the City Council authorized the Redevelopment Agency of the City of San Marcos to support BRIDGE Housing Corporation to construct an affordable housing project. </w:t>
      </w:r>
    </w:p>
    <w:p w14:paraId="7597231C" w14:textId="726005F7" w:rsidR="001D04B4" w:rsidRPr="00116E8E" w:rsidRDefault="00116E8E" w:rsidP="0052581A">
      <w:pPr>
        <w:ind w:firstLine="720"/>
        <w:rPr>
          <w:rFonts w:cstheme="minorHAnsi"/>
          <w:spacing w:val="-3"/>
        </w:rPr>
      </w:pPr>
      <w:r w:rsidRPr="00116E8E">
        <w:rPr>
          <w:rFonts w:cstheme="minorHAnsi"/>
          <w:spacing w:val="-3"/>
        </w:rPr>
        <w:t>WHEREAS</w:t>
      </w:r>
      <w:r>
        <w:rPr>
          <w:rFonts w:cstheme="minorHAnsi"/>
          <w:spacing w:val="-3"/>
        </w:rPr>
        <w:t>, o</w:t>
      </w:r>
      <w:r w:rsidR="00773FE5" w:rsidRPr="00116E8E">
        <w:rPr>
          <w:rFonts w:cstheme="minorHAnsi"/>
          <w:spacing w:val="-3"/>
        </w:rPr>
        <w:t xml:space="preserve">n April 8, 1997, the City Council authorized the Redevelopment Agency of the City of San Marcos to finance a portion of the Terra Cotta Multi-Family Rental Housing Project. </w:t>
      </w:r>
    </w:p>
    <w:p w14:paraId="5D00EA8D" w14:textId="0A49BCAB" w:rsidR="001D04B4" w:rsidRDefault="0052581A" w:rsidP="0052581A">
      <w:pPr>
        <w:ind w:firstLine="720"/>
        <w:rPr>
          <w:rFonts w:cstheme="minorHAnsi"/>
          <w:spacing w:val="-3"/>
        </w:rPr>
      </w:pPr>
      <w:r>
        <w:rPr>
          <w:rFonts w:cstheme="minorHAnsi"/>
          <w:spacing w:val="-3"/>
        </w:rPr>
        <w:t xml:space="preserve">WHEREAS, </w:t>
      </w:r>
      <w:r w:rsidRPr="0052581A">
        <w:rPr>
          <w:rFonts w:cstheme="minorHAnsi"/>
          <w:spacing w:val="-3"/>
        </w:rPr>
        <w:t>Terra Cotta Apartments were placed in service</w:t>
      </w:r>
      <w:r>
        <w:rPr>
          <w:rFonts w:cstheme="minorHAnsi"/>
          <w:spacing w:val="-3"/>
        </w:rPr>
        <w:t xml:space="preserve"> by BRIDGE Housing Corporation</w:t>
      </w:r>
      <w:r w:rsidR="00784E6D">
        <w:rPr>
          <w:rFonts w:cstheme="minorHAnsi"/>
          <w:spacing w:val="-3"/>
        </w:rPr>
        <w:t xml:space="preserve"> as Terra Cotta Housing Associates LP</w:t>
      </w:r>
      <w:r w:rsidRPr="0052581A">
        <w:rPr>
          <w:rFonts w:cstheme="minorHAnsi"/>
          <w:spacing w:val="-3"/>
        </w:rPr>
        <w:t xml:space="preserve"> in 2000 with a 55-year deed restriction.  </w:t>
      </w:r>
    </w:p>
    <w:p w14:paraId="50D408C5" w14:textId="1D493CD1" w:rsidR="0052581A" w:rsidRDefault="0052581A" w:rsidP="001245DB">
      <w:pPr>
        <w:ind w:firstLine="720"/>
        <w:rPr>
          <w:rFonts w:cstheme="minorHAnsi"/>
          <w:spacing w:val="-3"/>
        </w:rPr>
      </w:pPr>
      <w:r>
        <w:rPr>
          <w:rFonts w:cstheme="minorHAnsi"/>
          <w:spacing w:val="-3"/>
        </w:rPr>
        <w:t>WHEREAS, t</w:t>
      </w:r>
      <w:r w:rsidRPr="0052581A">
        <w:rPr>
          <w:rFonts w:cstheme="minorHAnsi"/>
          <w:spacing w:val="-3"/>
        </w:rPr>
        <w:t>he City</w:t>
      </w:r>
      <w:r>
        <w:rPr>
          <w:rFonts w:cstheme="minorHAnsi"/>
          <w:spacing w:val="-3"/>
        </w:rPr>
        <w:t xml:space="preserve"> of San Marcos</w:t>
      </w:r>
      <w:r w:rsidRPr="0052581A">
        <w:rPr>
          <w:rFonts w:cstheme="minorHAnsi"/>
          <w:spacing w:val="-3"/>
        </w:rPr>
        <w:t xml:space="preserve"> provided two loans totaling $6,300,585.97 to support the development of the Terra Cotta Apartments.</w:t>
      </w:r>
      <w:r>
        <w:rPr>
          <w:rFonts w:cstheme="minorHAnsi"/>
          <w:spacing w:val="-3"/>
        </w:rPr>
        <w:t xml:space="preserve">  </w:t>
      </w:r>
      <w:r w:rsidR="001245DB">
        <w:rPr>
          <w:rFonts w:cstheme="minorHAnsi"/>
          <w:spacing w:val="-3"/>
        </w:rPr>
        <w:t>Th</w:t>
      </w:r>
      <w:r>
        <w:rPr>
          <w:rFonts w:cstheme="minorHAnsi"/>
          <w:spacing w:val="-3"/>
        </w:rPr>
        <w:t xml:space="preserve">e current interest </w:t>
      </w:r>
      <w:r w:rsidR="001245DB">
        <w:rPr>
          <w:rFonts w:cstheme="minorHAnsi"/>
          <w:spacing w:val="-3"/>
        </w:rPr>
        <w:t xml:space="preserve">on said loans total $3,811,733 as of October 31, 2024.  </w:t>
      </w:r>
      <w:r>
        <w:rPr>
          <w:rFonts w:cstheme="minorHAnsi"/>
          <w:spacing w:val="-3"/>
        </w:rPr>
        <w:t xml:space="preserve"> </w:t>
      </w:r>
    </w:p>
    <w:p w14:paraId="5400444D" w14:textId="2153AABA" w:rsidR="0052581A" w:rsidRDefault="0052581A" w:rsidP="0052581A">
      <w:pPr>
        <w:ind w:firstLine="720"/>
        <w:rPr>
          <w:rFonts w:cstheme="minorHAnsi"/>
          <w:spacing w:val="-3"/>
        </w:rPr>
      </w:pPr>
      <w:r>
        <w:rPr>
          <w:rFonts w:cstheme="minorHAnsi"/>
          <w:spacing w:val="-3"/>
        </w:rPr>
        <w:t>WHEREAS, t</w:t>
      </w:r>
      <w:r w:rsidRPr="0052581A">
        <w:rPr>
          <w:rFonts w:cstheme="minorHAnsi"/>
          <w:spacing w:val="-3"/>
        </w:rPr>
        <w:t>he property is 24-years old and requires maintenance and repairs</w:t>
      </w:r>
      <w:r>
        <w:rPr>
          <w:rFonts w:cstheme="minorHAnsi"/>
          <w:spacing w:val="-3"/>
        </w:rPr>
        <w:t xml:space="preserve"> including but not limited to, </w:t>
      </w:r>
      <w:r w:rsidRPr="0052581A">
        <w:rPr>
          <w:rFonts w:cstheme="minorHAnsi"/>
          <w:spacing w:val="-3"/>
        </w:rPr>
        <w:t>unit HVAC replacements, common area repairs, unit boiler replacements, and other capital expenditures that have reached the end of effective useful life</w:t>
      </w:r>
      <w:r>
        <w:rPr>
          <w:rFonts w:cstheme="minorHAnsi"/>
          <w:spacing w:val="-3"/>
        </w:rPr>
        <w:t>,</w:t>
      </w:r>
      <w:r w:rsidRPr="0052581A">
        <w:rPr>
          <w:rFonts w:cstheme="minorHAnsi"/>
          <w:spacing w:val="-3"/>
        </w:rPr>
        <w:t xml:space="preserve"> as evidenced by a capital needs assessment conducted in 2021.</w:t>
      </w:r>
      <w:r>
        <w:rPr>
          <w:rFonts w:cstheme="minorHAnsi"/>
          <w:spacing w:val="-3"/>
        </w:rPr>
        <w:t xml:space="preserve"> </w:t>
      </w:r>
    </w:p>
    <w:p w14:paraId="5B40764F" w14:textId="07C33361" w:rsidR="0052581A" w:rsidRDefault="0052581A" w:rsidP="0052581A">
      <w:pPr>
        <w:ind w:firstLine="720"/>
        <w:rPr>
          <w:rFonts w:cstheme="minorHAnsi"/>
          <w:spacing w:val="-3"/>
        </w:rPr>
      </w:pPr>
      <w:r>
        <w:rPr>
          <w:rFonts w:cstheme="minorHAnsi"/>
          <w:spacing w:val="-3"/>
        </w:rPr>
        <w:t xml:space="preserve">WHEREAS, </w:t>
      </w:r>
      <w:r w:rsidR="00784E6D">
        <w:rPr>
          <w:rFonts w:cstheme="minorHAnsi"/>
          <w:spacing w:val="-3"/>
        </w:rPr>
        <w:t>Terra Cotta Housing Associates LP</w:t>
      </w:r>
      <w:r w:rsidR="00784E6D" w:rsidRPr="0052581A">
        <w:rPr>
          <w:rFonts w:cstheme="minorHAnsi"/>
          <w:spacing w:val="-3"/>
        </w:rPr>
        <w:t xml:space="preserve"> </w:t>
      </w:r>
      <w:r>
        <w:rPr>
          <w:rFonts w:cstheme="minorHAnsi"/>
          <w:spacing w:val="-3"/>
        </w:rPr>
        <w:t xml:space="preserve">requires </w:t>
      </w:r>
      <w:r w:rsidRPr="0052581A">
        <w:rPr>
          <w:rFonts w:cstheme="minorHAnsi"/>
          <w:spacing w:val="-3"/>
        </w:rPr>
        <w:t>approval to refinance the permanent loan with Fannie Mae to cover for most of those predicted costs and seeks City Council approval to amend the loan agreement and associated authorizing documents to fund maintenance and replacement costs.</w:t>
      </w:r>
      <w:r>
        <w:rPr>
          <w:rFonts w:cstheme="minorHAnsi"/>
          <w:spacing w:val="-3"/>
        </w:rPr>
        <w:t xml:space="preserve"> </w:t>
      </w:r>
    </w:p>
    <w:p w14:paraId="7B881BFA" w14:textId="362D0C27" w:rsidR="0052581A" w:rsidRDefault="0052581A" w:rsidP="0052581A">
      <w:pPr>
        <w:ind w:firstLine="720"/>
        <w:rPr>
          <w:rFonts w:cstheme="minorHAnsi"/>
          <w:spacing w:val="-3"/>
        </w:rPr>
      </w:pPr>
      <w:r>
        <w:rPr>
          <w:rFonts w:cstheme="minorHAnsi"/>
          <w:spacing w:val="-3"/>
        </w:rPr>
        <w:t xml:space="preserve">WHEREAS, </w:t>
      </w:r>
      <w:r w:rsidR="00784E6D">
        <w:rPr>
          <w:rFonts w:cstheme="minorHAnsi"/>
          <w:spacing w:val="-3"/>
        </w:rPr>
        <w:t>Terra Cotta Housing Associates LP</w:t>
      </w:r>
      <w:r w:rsidR="00784E6D" w:rsidRPr="0052581A">
        <w:rPr>
          <w:rFonts w:cstheme="minorHAnsi"/>
          <w:spacing w:val="-3"/>
        </w:rPr>
        <w:t xml:space="preserve"> </w:t>
      </w:r>
      <w:r>
        <w:rPr>
          <w:rFonts w:cstheme="minorHAnsi"/>
          <w:spacing w:val="-3"/>
        </w:rPr>
        <w:t>requests</w:t>
      </w:r>
      <w:r w:rsidRPr="0052581A">
        <w:rPr>
          <w:rFonts w:cstheme="minorHAnsi"/>
          <w:spacing w:val="-3"/>
        </w:rPr>
        <w:t xml:space="preserve"> the City of San Marcos to agree to subordinate the existing City debt to the new proposed Fannie Mae loan</w:t>
      </w:r>
      <w:r w:rsidR="00772EC0">
        <w:rPr>
          <w:rFonts w:cstheme="minorHAnsi"/>
          <w:spacing w:val="-3"/>
        </w:rPr>
        <w:t>,</w:t>
      </w:r>
      <w:r>
        <w:rPr>
          <w:rFonts w:cstheme="minorHAnsi"/>
          <w:spacing w:val="-3"/>
        </w:rPr>
        <w:t xml:space="preserve"> as</w:t>
      </w:r>
      <w:r w:rsidRPr="0052581A">
        <w:rPr>
          <w:rFonts w:cstheme="minorHAnsi"/>
          <w:spacing w:val="-3"/>
        </w:rPr>
        <w:t xml:space="preserve"> the subordination to the new loan is a Fannie Mae requirement.</w:t>
      </w:r>
      <w:r>
        <w:rPr>
          <w:rFonts w:cstheme="minorHAnsi"/>
          <w:spacing w:val="-3"/>
        </w:rPr>
        <w:t xml:space="preserve"> </w:t>
      </w:r>
    </w:p>
    <w:p w14:paraId="541E0552" w14:textId="1040D66B" w:rsidR="0052581A" w:rsidRPr="0052581A" w:rsidRDefault="0052581A" w:rsidP="0052581A">
      <w:pPr>
        <w:ind w:firstLine="720"/>
        <w:rPr>
          <w:rFonts w:cstheme="minorHAnsi"/>
          <w:spacing w:val="-3"/>
        </w:rPr>
      </w:pPr>
      <w:r>
        <w:rPr>
          <w:rFonts w:cstheme="minorHAnsi"/>
          <w:spacing w:val="-3"/>
        </w:rPr>
        <w:t xml:space="preserve">WHEREAS, </w:t>
      </w:r>
      <w:r w:rsidR="00784E6D">
        <w:rPr>
          <w:rFonts w:cstheme="minorHAnsi"/>
          <w:spacing w:val="-3"/>
        </w:rPr>
        <w:t>Terra Cotta Housing Associates LP</w:t>
      </w:r>
      <w:r w:rsidR="00784E6D" w:rsidRPr="0052581A">
        <w:rPr>
          <w:rFonts w:cstheme="minorHAnsi"/>
          <w:spacing w:val="-3"/>
        </w:rPr>
        <w:t xml:space="preserve"> </w:t>
      </w:r>
      <w:r w:rsidRPr="0052581A">
        <w:rPr>
          <w:rFonts w:cstheme="minorHAnsi"/>
          <w:spacing w:val="-3"/>
        </w:rPr>
        <w:t xml:space="preserve">would extend the affordability agreement of 55 years by an additional 27 years, thus providing affordable units until 2079. </w:t>
      </w:r>
    </w:p>
    <w:p w14:paraId="07622CE1" w14:textId="1EBEFF46" w:rsidR="0052581A" w:rsidRPr="00116E8E" w:rsidRDefault="0052581A" w:rsidP="0052581A">
      <w:pPr>
        <w:ind w:firstLine="720"/>
        <w:rPr>
          <w:rFonts w:cstheme="minorHAnsi"/>
          <w:spacing w:val="-3"/>
        </w:rPr>
      </w:pPr>
    </w:p>
    <w:p w14:paraId="2398C733" w14:textId="70A08018" w:rsidR="00116E8E" w:rsidRDefault="00116E8E" w:rsidP="001245DB">
      <w:pPr>
        <w:ind w:firstLine="720"/>
      </w:pPr>
      <w:r w:rsidRPr="0052581A">
        <w:rPr>
          <w:rFonts w:cstheme="minorHAnsi"/>
          <w:spacing w:val="-3"/>
        </w:rPr>
        <w:t>NOW, THEREFORE, BE IT RESOLVE</w:t>
      </w:r>
      <w:r w:rsidRPr="00116E8E">
        <w:t>D, that the City Council of the City of San Marcos does hereby</w:t>
      </w:r>
      <w:r w:rsidR="0052581A">
        <w:t xml:space="preserve"> authorize </w:t>
      </w:r>
      <w:r w:rsidR="0052581A" w:rsidRPr="0052581A">
        <w:t xml:space="preserve">approval to amend the </w:t>
      </w:r>
      <w:r w:rsidR="00784E6D">
        <w:rPr>
          <w:rFonts w:cstheme="minorHAnsi"/>
          <w:spacing w:val="-3"/>
        </w:rPr>
        <w:t>Terra Cotta Housing Associates LP</w:t>
      </w:r>
      <w:r w:rsidR="00784E6D" w:rsidRPr="0052581A">
        <w:rPr>
          <w:rFonts w:cstheme="minorHAnsi"/>
          <w:spacing w:val="-3"/>
        </w:rPr>
        <w:t xml:space="preserve"> </w:t>
      </w:r>
      <w:r w:rsidR="0052581A" w:rsidRPr="0052581A">
        <w:t>loan agreement and associated authorizing documents</w:t>
      </w:r>
      <w:r w:rsidR="001245DB">
        <w:t xml:space="preserve">, as attached </w:t>
      </w:r>
      <w:r w:rsidR="00772EC0">
        <w:t xml:space="preserve">to </w:t>
      </w:r>
      <w:r w:rsidR="001245DB">
        <w:t xml:space="preserve">the </w:t>
      </w:r>
      <w:r w:rsidR="00AB1FBF">
        <w:t xml:space="preserve">November 12, 2024 </w:t>
      </w:r>
      <w:r w:rsidR="00772EC0">
        <w:t xml:space="preserve">City Council agenda packet relating to </w:t>
      </w:r>
      <w:r w:rsidR="00383FA6">
        <w:t>this matter</w:t>
      </w:r>
      <w:r w:rsidR="00AB1FBF">
        <w:t>,</w:t>
      </w:r>
      <w:r w:rsidR="00383FA6">
        <w:t xml:space="preserve"> </w:t>
      </w:r>
      <w:r w:rsidR="0052581A" w:rsidRPr="0052581A">
        <w:t>to fund maintenance and replacement costs.</w:t>
      </w:r>
      <w:r w:rsidR="0052581A">
        <w:t xml:space="preserve"> </w:t>
      </w:r>
      <w:r w:rsidR="00AB1FBF">
        <w:t xml:space="preserve">The </w:t>
      </w:r>
      <w:r w:rsidR="001245DB">
        <w:t xml:space="preserve">City Council authorizes the City Manager to </w:t>
      </w:r>
      <w:r w:rsidR="00AB1FBF">
        <w:t xml:space="preserve">finalize and to </w:t>
      </w:r>
      <w:r w:rsidR="001245DB">
        <w:t xml:space="preserve">sign </w:t>
      </w:r>
      <w:r w:rsidR="00AB1FBF">
        <w:t xml:space="preserve">such documents </w:t>
      </w:r>
      <w:r w:rsidR="001245DB">
        <w:t xml:space="preserve">in </w:t>
      </w:r>
      <w:r w:rsidR="00AB1FBF">
        <w:t>her</w:t>
      </w:r>
      <w:r w:rsidR="001245DB">
        <w:t xml:space="preserve"> capacity as the Executive Director of the Successor Housing Agency to the Former San Marcos Redevelopment Agency. </w:t>
      </w:r>
    </w:p>
    <w:p w14:paraId="29150317" w14:textId="77777777" w:rsidR="001C0C97" w:rsidRDefault="001C0C97" w:rsidP="001245DB">
      <w:pPr>
        <w:ind w:firstLine="720"/>
      </w:pPr>
    </w:p>
    <w:p w14:paraId="7C74296A" w14:textId="3396C802" w:rsidR="001C0C97" w:rsidRPr="001C0C97" w:rsidRDefault="001C0C97" w:rsidP="001C0C97">
      <w:pPr>
        <w:ind w:firstLine="720"/>
      </w:pPr>
      <w:r w:rsidRPr="001C0C97">
        <w:lastRenderedPageBreak/>
        <w:t>PASSED, APPRPOVED AND ADOPTED BY THE CITY COUNCIL OF THE CITY OF SAN MARCOS at a regular meeting held on the 1</w:t>
      </w:r>
      <w:r w:rsidR="00383FA6">
        <w:t>2</w:t>
      </w:r>
      <w:r w:rsidRPr="001C0C97">
        <w:rPr>
          <w:vertAlign w:val="superscript"/>
        </w:rPr>
        <w:t>th</w:t>
      </w:r>
      <w:r w:rsidRPr="001C0C97">
        <w:t xml:space="preserve"> day of</w:t>
      </w:r>
      <w:r w:rsidR="00383FA6">
        <w:t xml:space="preserve"> November, 2024</w:t>
      </w:r>
      <w:r w:rsidRPr="001C0C97">
        <w:t>, by the following roll call vote:</w:t>
      </w:r>
    </w:p>
    <w:p w14:paraId="0F65BBBA" w14:textId="77777777" w:rsidR="001C0C97" w:rsidRPr="001C0C97" w:rsidRDefault="001C0C97" w:rsidP="001C0C97">
      <w:pPr>
        <w:ind w:firstLine="720"/>
      </w:pPr>
    </w:p>
    <w:p w14:paraId="4CDF778E" w14:textId="473754C6" w:rsidR="001C0C97" w:rsidRPr="001C0C97" w:rsidRDefault="001C0C97" w:rsidP="001C0C97">
      <w:pPr>
        <w:ind w:firstLine="720"/>
      </w:pPr>
      <w:r w:rsidRPr="001C0C97">
        <w:tab/>
        <w:t>AYES:</w:t>
      </w:r>
      <w:r w:rsidRPr="001C0C97">
        <w:tab/>
      </w:r>
      <w:r>
        <w:t xml:space="preserve">  </w:t>
      </w:r>
      <w:r w:rsidRPr="001C0C97">
        <w:t>COUNCILMEMBERS:</w:t>
      </w:r>
      <w:r w:rsidRPr="001C0C97">
        <w:tab/>
      </w:r>
    </w:p>
    <w:p w14:paraId="33FA6A23" w14:textId="19F9B30D" w:rsidR="001C0C97" w:rsidRPr="001C0C97" w:rsidRDefault="001C0C97" w:rsidP="00383FA6">
      <w:pPr>
        <w:tabs>
          <w:tab w:val="left" w:pos="720"/>
          <w:tab w:val="left" w:pos="1440"/>
          <w:tab w:val="left" w:pos="2160"/>
          <w:tab w:val="left" w:pos="2880"/>
          <w:tab w:val="left" w:pos="3600"/>
          <w:tab w:val="left" w:pos="4320"/>
          <w:tab w:val="left" w:pos="5600"/>
        </w:tabs>
        <w:ind w:firstLine="720"/>
      </w:pPr>
      <w:r w:rsidRPr="001C0C97">
        <w:tab/>
        <w:t>NOES:</w:t>
      </w:r>
      <w:r w:rsidRPr="001C0C97">
        <w:tab/>
      </w:r>
      <w:r>
        <w:t xml:space="preserve">  </w:t>
      </w:r>
      <w:r w:rsidRPr="001C0C97">
        <w:t>COUNCILMEMBERS:</w:t>
      </w:r>
      <w:r w:rsidR="00383FA6">
        <w:tab/>
      </w:r>
    </w:p>
    <w:p w14:paraId="28C69B9B" w14:textId="3D066F45" w:rsidR="001C0C97" w:rsidRPr="001C0C97" w:rsidRDefault="001C0C97" w:rsidP="001C0C97">
      <w:pPr>
        <w:ind w:firstLine="720"/>
      </w:pPr>
      <w:r w:rsidRPr="001C0C97">
        <w:tab/>
        <w:t>ABSENT:</w:t>
      </w:r>
      <w:r>
        <w:t xml:space="preserve">  </w:t>
      </w:r>
      <w:r w:rsidRPr="001C0C97">
        <w:t>COUNCILMEMBERS:</w:t>
      </w:r>
      <w:r w:rsidRPr="001C0C97">
        <w:tab/>
      </w:r>
    </w:p>
    <w:p w14:paraId="664C4972" w14:textId="77777777" w:rsidR="001C0C97" w:rsidRPr="001C0C97" w:rsidRDefault="001C0C97" w:rsidP="001C0C97">
      <w:pPr>
        <w:ind w:firstLine="720"/>
        <w:rPr>
          <w:u w:val="single"/>
        </w:rPr>
      </w:pPr>
    </w:p>
    <w:p w14:paraId="17AA86D7" w14:textId="77777777" w:rsidR="001C0C97" w:rsidRPr="001C0C97" w:rsidRDefault="001C0C97" w:rsidP="001C0C97">
      <w:pPr>
        <w:ind w:firstLine="720"/>
        <w:rPr>
          <w:u w:val="single"/>
        </w:rPr>
      </w:pPr>
    </w:p>
    <w:p w14:paraId="04039337" w14:textId="254567D7" w:rsidR="001C0C97" w:rsidRPr="001C0C97" w:rsidRDefault="001C0C97" w:rsidP="001C0C97">
      <w:pPr>
        <w:ind w:firstLine="720"/>
      </w:pPr>
      <w:r w:rsidRPr="001C0C97">
        <w:t xml:space="preserve">                                   </w:t>
      </w:r>
      <w:r w:rsidRPr="001C0C97">
        <w:tab/>
      </w:r>
      <w:r>
        <w:tab/>
      </w:r>
      <w:r>
        <w:tab/>
      </w:r>
      <w:r>
        <w:tab/>
      </w:r>
      <w:r>
        <w:tab/>
      </w:r>
      <w:r w:rsidRPr="001C0C97">
        <w:t>______________________________</w:t>
      </w:r>
    </w:p>
    <w:p w14:paraId="183365CC" w14:textId="71ADB96C" w:rsidR="001C0C97" w:rsidRPr="001C0C97" w:rsidRDefault="001C0C97" w:rsidP="001C0C97">
      <w:pPr>
        <w:ind w:firstLine="720"/>
      </w:pPr>
      <w:r w:rsidRPr="001C0C97">
        <w:tab/>
      </w:r>
      <w:r>
        <w:tab/>
      </w:r>
      <w:r>
        <w:tab/>
      </w:r>
      <w:r>
        <w:tab/>
      </w:r>
      <w:r>
        <w:tab/>
      </w:r>
      <w:r>
        <w:tab/>
      </w:r>
      <w:r>
        <w:tab/>
      </w:r>
      <w:r w:rsidRPr="001C0C97">
        <w:t>Rebecca D. Jones, Mayor</w:t>
      </w:r>
    </w:p>
    <w:p w14:paraId="06D4FB29" w14:textId="5F968E92" w:rsidR="001C0C97" w:rsidRPr="001C0C97" w:rsidRDefault="001C0C97" w:rsidP="001C0C97">
      <w:pPr>
        <w:ind w:firstLine="720"/>
      </w:pPr>
      <w:r w:rsidRPr="001C0C97">
        <w:tab/>
      </w:r>
      <w:r>
        <w:tab/>
      </w:r>
      <w:r>
        <w:tab/>
      </w:r>
      <w:r>
        <w:tab/>
      </w:r>
      <w:r>
        <w:tab/>
      </w:r>
      <w:r>
        <w:tab/>
      </w:r>
      <w:r>
        <w:tab/>
      </w:r>
      <w:r w:rsidRPr="001C0C97">
        <w:t>City of San Marcos</w:t>
      </w:r>
    </w:p>
    <w:p w14:paraId="57A8E444" w14:textId="77777777" w:rsidR="001C0C97" w:rsidRDefault="001C0C97" w:rsidP="001245DB">
      <w:pPr>
        <w:ind w:firstLine="720"/>
      </w:pPr>
    </w:p>
    <w:sectPr w:rsidR="001C0C97" w:rsidSect="00784E6D">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712D84" w14:textId="77777777" w:rsidR="00857BEF" w:rsidRDefault="00857BEF" w:rsidP="001C0C97">
      <w:pPr>
        <w:spacing w:after="0" w:line="240" w:lineRule="auto"/>
      </w:pPr>
      <w:r>
        <w:separator/>
      </w:r>
    </w:p>
  </w:endnote>
  <w:endnote w:type="continuationSeparator" w:id="0">
    <w:p w14:paraId="09FEB215" w14:textId="77777777" w:rsidR="00857BEF" w:rsidRDefault="00857BEF" w:rsidP="001C0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CFBD57" w14:textId="77777777" w:rsidR="00857BEF" w:rsidRDefault="00857BEF" w:rsidP="001C0C97">
      <w:pPr>
        <w:spacing w:after="0" w:line="240" w:lineRule="auto"/>
      </w:pPr>
      <w:r>
        <w:separator/>
      </w:r>
    </w:p>
  </w:footnote>
  <w:footnote w:type="continuationSeparator" w:id="0">
    <w:p w14:paraId="45D5AC53" w14:textId="77777777" w:rsidR="00857BEF" w:rsidRDefault="00857BEF" w:rsidP="001C0C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4E014E" w14:textId="3489819B" w:rsidR="001C0C97" w:rsidRDefault="001C0C97">
    <w:pPr>
      <w:pStyle w:val="Header"/>
    </w:pPr>
    <w:r>
      <w:t xml:space="preserve">Resolution No. 2024- XYXY </w:t>
    </w:r>
  </w:p>
  <w:p w14:paraId="517C3CF7" w14:textId="0AF2DAB5" w:rsidR="001C0C97" w:rsidRDefault="001C0C97">
    <w:pPr>
      <w:pStyle w:val="Header"/>
    </w:pPr>
    <w:r>
      <w:t>Page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FD20D8F"/>
    <w:multiLevelType w:val="hybridMultilevel"/>
    <w:tmpl w:val="E830FAEC"/>
    <w:lvl w:ilvl="0" w:tplc="0409000F">
      <w:start w:val="1"/>
      <w:numFmt w:val="decimal"/>
      <w:lvlText w:val="%1."/>
      <w:lvlJc w:val="left"/>
      <w:pPr>
        <w:ind w:left="720" w:hanging="360"/>
      </w:pPr>
      <w:rPr>
        <w:rFonts w:hint="default"/>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313075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4B4"/>
    <w:rsid w:val="00116E8E"/>
    <w:rsid w:val="001245DB"/>
    <w:rsid w:val="001C0C97"/>
    <w:rsid w:val="001D04B4"/>
    <w:rsid w:val="00205E05"/>
    <w:rsid w:val="00215EBB"/>
    <w:rsid w:val="00233170"/>
    <w:rsid w:val="00357161"/>
    <w:rsid w:val="00383FA6"/>
    <w:rsid w:val="0052581A"/>
    <w:rsid w:val="005821A4"/>
    <w:rsid w:val="00732BA9"/>
    <w:rsid w:val="00772EC0"/>
    <w:rsid w:val="00773FE5"/>
    <w:rsid w:val="00784E6D"/>
    <w:rsid w:val="00857BEF"/>
    <w:rsid w:val="00AB1FBF"/>
    <w:rsid w:val="00BE389F"/>
    <w:rsid w:val="00C770D4"/>
    <w:rsid w:val="00FC07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7DAD6"/>
  <w15:chartTrackingRefBased/>
  <w15:docId w15:val="{5BD94561-3822-44B8-B0C6-E28FABDC2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04B4"/>
    <w:pPr>
      <w:ind w:left="720"/>
      <w:contextualSpacing/>
    </w:pPr>
  </w:style>
  <w:style w:type="paragraph" w:styleId="Header">
    <w:name w:val="header"/>
    <w:basedOn w:val="Normal"/>
    <w:link w:val="HeaderChar"/>
    <w:uiPriority w:val="99"/>
    <w:unhideWhenUsed/>
    <w:rsid w:val="001C0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0C97"/>
  </w:style>
  <w:style w:type="paragraph" w:styleId="Footer">
    <w:name w:val="footer"/>
    <w:basedOn w:val="Normal"/>
    <w:link w:val="FooterChar"/>
    <w:uiPriority w:val="99"/>
    <w:unhideWhenUsed/>
    <w:rsid w:val="001C0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0C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7248283">
      <w:bodyDiv w:val="1"/>
      <w:marLeft w:val="0"/>
      <w:marRight w:val="0"/>
      <w:marTop w:val="0"/>
      <w:marBottom w:val="0"/>
      <w:divBdr>
        <w:top w:val="none" w:sz="0" w:space="0" w:color="auto"/>
        <w:left w:val="none" w:sz="0" w:space="0" w:color="auto"/>
        <w:bottom w:val="none" w:sz="0" w:space="0" w:color="auto"/>
        <w:right w:val="none" w:sz="0" w:space="0" w:color="auto"/>
      </w:divBdr>
    </w:div>
    <w:div w:id="342903935">
      <w:bodyDiv w:val="1"/>
      <w:marLeft w:val="0"/>
      <w:marRight w:val="0"/>
      <w:marTop w:val="0"/>
      <w:marBottom w:val="0"/>
      <w:divBdr>
        <w:top w:val="none" w:sz="0" w:space="0" w:color="auto"/>
        <w:left w:val="none" w:sz="0" w:space="0" w:color="auto"/>
        <w:bottom w:val="none" w:sz="0" w:space="0" w:color="auto"/>
        <w:right w:val="none" w:sz="0" w:space="0" w:color="auto"/>
      </w:divBdr>
    </w:div>
    <w:div w:id="973676681">
      <w:bodyDiv w:val="1"/>
      <w:marLeft w:val="0"/>
      <w:marRight w:val="0"/>
      <w:marTop w:val="0"/>
      <w:marBottom w:val="0"/>
      <w:divBdr>
        <w:top w:val="none" w:sz="0" w:space="0" w:color="auto"/>
        <w:left w:val="none" w:sz="0" w:space="0" w:color="auto"/>
        <w:bottom w:val="none" w:sz="0" w:space="0" w:color="auto"/>
        <w:right w:val="none" w:sz="0" w:space="0" w:color="auto"/>
      </w:divBdr>
    </w:div>
    <w:div w:id="1254239779">
      <w:bodyDiv w:val="1"/>
      <w:marLeft w:val="0"/>
      <w:marRight w:val="0"/>
      <w:marTop w:val="0"/>
      <w:marBottom w:val="0"/>
      <w:divBdr>
        <w:top w:val="none" w:sz="0" w:space="0" w:color="auto"/>
        <w:left w:val="none" w:sz="0" w:space="0" w:color="auto"/>
        <w:bottom w:val="none" w:sz="0" w:space="0" w:color="auto"/>
        <w:right w:val="none" w:sz="0" w:space="0" w:color="auto"/>
      </w:divBdr>
    </w:div>
    <w:div w:id="1626345687">
      <w:bodyDiv w:val="1"/>
      <w:marLeft w:val="0"/>
      <w:marRight w:val="0"/>
      <w:marTop w:val="0"/>
      <w:marBottom w:val="0"/>
      <w:divBdr>
        <w:top w:val="none" w:sz="0" w:space="0" w:color="auto"/>
        <w:left w:val="none" w:sz="0" w:space="0" w:color="auto"/>
        <w:bottom w:val="none" w:sz="0" w:space="0" w:color="auto"/>
        <w:right w:val="none" w:sz="0" w:space="0" w:color="auto"/>
      </w:divBdr>
    </w:div>
    <w:div w:id="1752238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2</Pages>
  <Words>452</Words>
  <Characters>2581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Daniels</dc:creator>
  <cp:keywords/>
  <dc:description/>
  <cp:lastModifiedBy>Helen Peak</cp:lastModifiedBy>
  <cp:revision>5</cp:revision>
  <dcterms:created xsi:type="dcterms:W3CDTF">2024-11-01T21:53:00Z</dcterms:created>
  <dcterms:modified xsi:type="dcterms:W3CDTF">2024-11-04T22:33:00Z</dcterms:modified>
</cp:coreProperties>
</file>