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E63AA" w14:textId="77777777" w:rsidR="00973221" w:rsidRPr="00973221" w:rsidRDefault="00973221" w:rsidP="00973221">
      <w:pPr>
        <w:spacing w:before="78" w:after="0" w:line="240" w:lineRule="auto"/>
        <w:ind w:left="3405" w:right="2710" w:hanging="165"/>
        <w:jc w:val="both"/>
        <w:rPr>
          <w:rFonts w:ascii="Arial" w:eastAsia="Arial" w:hAnsi="Arial" w:cs="Arial"/>
          <w:sz w:val="24"/>
          <w:szCs w:val="24"/>
        </w:rPr>
      </w:pPr>
      <w:r w:rsidRPr="00973221">
        <w:rPr>
          <w:rFonts w:ascii="Arial" w:eastAsia="Arial" w:hAnsi="Arial" w:cs="Arial"/>
          <w:color w:val="181D1F"/>
          <w:w w:val="96"/>
          <w:sz w:val="24"/>
          <w:szCs w:val="24"/>
        </w:rPr>
        <w:t>RESOLUTION</w:t>
      </w:r>
      <w:r w:rsidRPr="00973221">
        <w:rPr>
          <w:rFonts w:ascii="Arial" w:eastAsia="Arial" w:hAnsi="Arial" w:cs="Arial"/>
          <w:color w:val="181D1F"/>
          <w:spacing w:val="7"/>
          <w:w w:val="96"/>
          <w:sz w:val="24"/>
          <w:szCs w:val="24"/>
        </w:rPr>
        <w:t xml:space="preserve"> </w:t>
      </w:r>
      <w:r w:rsidRPr="00973221">
        <w:rPr>
          <w:rFonts w:ascii="Arial" w:eastAsia="Arial" w:hAnsi="Arial" w:cs="Arial"/>
          <w:color w:val="181D1F"/>
          <w:sz w:val="24"/>
          <w:szCs w:val="24"/>
        </w:rPr>
        <w:t>N</w:t>
      </w:r>
      <w:r w:rsidRPr="00973221">
        <w:rPr>
          <w:rFonts w:ascii="Arial" w:eastAsia="Arial" w:hAnsi="Arial" w:cs="Arial"/>
          <w:color w:val="181D1F"/>
          <w:spacing w:val="-2"/>
          <w:sz w:val="24"/>
          <w:szCs w:val="24"/>
        </w:rPr>
        <w:t>O</w:t>
      </w:r>
      <w:r w:rsidRPr="00973221">
        <w:rPr>
          <w:rFonts w:ascii="Arial" w:eastAsia="Arial" w:hAnsi="Arial" w:cs="Arial"/>
          <w:color w:val="46494B"/>
          <w:sz w:val="24"/>
          <w:szCs w:val="24"/>
        </w:rPr>
        <w:t>.</w:t>
      </w:r>
      <w:r w:rsidRPr="00973221">
        <w:rPr>
          <w:rFonts w:ascii="Arial" w:eastAsia="Arial" w:hAnsi="Arial" w:cs="Arial"/>
          <w:color w:val="46494B"/>
          <w:spacing w:val="27"/>
          <w:sz w:val="24"/>
          <w:szCs w:val="24"/>
        </w:rPr>
        <w:t xml:space="preserve"> </w:t>
      </w:r>
      <w:r w:rsidRPr="00973221">
        <w:rPr>
          <w:rFonts w:ascii="Arial" w:eastAsia="Arial" w:hAnsi="Arial" w:cs="Arial"/>
          <w:color w:val="181D1F"/>
          <w:w w:val="108"/>
          <w:sz w:val="24"/>
          <w:szCs w:val="24"/>
        </w:rPr>
        <w:t>2025-XXXX</w:t>
      </w:r>
    </w:p>
    <w:p w14:paraId="7EA240DA" w14:textId="77777777" w:rsidR="00973221" w:rsidRPr="00973221" w:rsidRDefault="00973221" w:rsidP="00973221">
      <w:pPr>
        <w:spacing w:after="0" w:line="240" w:lineRule="auto"/>
        <w:jc w:val="both"/>
        <w:rPr>
          <w:rFonts w:ascii="Arial" w:hAnsi="Arial" w:cs="Arial"/>
          <w:sz w:val="24"/>
          <w:szCs w:val="24"/>
        </w:rPr>
      </w:pPr>
    </w:p>
    <w:p w14:paraId="319EF211" w14:textId="1AC5437E" w:rsidR="00973221" w:rsidRPr="00973221" w:rsidRDefault="00973221" w:rsidP="00973221">
      <w:pPr>
        <w:spacing w:after="0" w:line="240" w:lineRule="auto"/>
        <w:ind w:left="1861" w:right="1806"/>
        <w:jc w:val="both"/>
        <w:rPr>
          <w:rFonts w:ascii="Arial" w:eastAsia="Arial" w:hAnsi="Arial" w:cs="Arial"/>
          <w:sz w:val="24"/>
          <w:szCs w:val="24"/>
        </w:rPr>
      </w:pPr>
      <w:r w:rsidRPr="00973221">
        <w:rPr>
          <w:rFonts w:ascii="Arial" w:eastAsia="Arial" w:hAnsi="Arial" w:cs="Arial"/>
          <w:color w:val="181D1F"/>
          <w:sz w:val="24"/>
          <w:szCs w:val="24"/>
        </w:rPr>
        <w:t>A RESOLUTION OF THE CITY COUNCIL OF THE</w:t>
      </w:r>
      <w:r w:rsidRPr="00973221">
        <w:rPr>
          <w:rFonts w:ascii="Arial" w:eastAsia="Arial" w:hAnsi="Arial" w:cs="Arial"/>
          <w:color w:val="181D1F"/>
          <w:spacing w:val="16"/>
          <w:sz w:val="24"/>
          <w:szCs w:val="24"/>
        </w:rPr>
        <w:t xml:space="preserve"> </w:t>
      </w:r>
      <w:r w:rsidRPr="00973221">
        <w:rPr>
          <w:rFonts w:ascii="Arial" w:eastAsia="Arial" w:hAnsi="Arial" w:cs="Arial"/>
          <w:color w:val="181D1F"/>
          <w:sz w:val="24"/>
          <w:szCs w:val="24"/>
        </w:rPr>
        <w:t>CITY</w:t>
      </w:r>
      <w:r w:rsidRPr="00973221">
        <w:rPr>
          <w:rFonts w:ascii="Arial" w:eastAsia="Arial" w:hAnsi="Arial" w:cs="Arial"/>
          <w:color w:val="181D1F"/>
          <w:spacing w:val="-10"/>
          <w:sz w:val="24"/>
          <w:szCs w:val="24"/>
        </w:rPr>
        <w:t xml:space="preserve"> </w:t>
      </w:r>
      <w:r w:rsidRPr="00973221">
        <w:rPr>
          <w:rFonts w:ascii="Arial" w:eastAsia="Arial" w:hAnsi="Arial" w:cs="Arial"/>
          <w:color w:val="181D1F"/>
          <w:sz w:val="24"/>
          <w:szCs w:val="24"/>
        </w:rPr>
        <w:t>OF</w:t>
      </w:r>
      <w:r w:rsidRPr="00973221">
        <w:rPr>
          <w:rFonts w:ascii="Arial" w:eastAsia="Arial" w:hAnsi="Arial" w:cs="Arial"/>
          <w:color w:val="181D1F"/>
          <w:spacing w:val="19"/>
          <w:sz w:val="24"/>
          <w:szCs w:val="24"/>
        </w:rPr>
        <w:t xml:space="preserve"> </w:t>
      </w:r>
      <w:r w:rsidRPr="00973221">
        <w:rPr>
          <w:rFonts w:ascii="Arial" w:eastAsia="Arial" w:hAnsi="Arial" w:cs="Arial"/>
          <w:color w:val="181D1F"/>
          <w:sz w:val="24"/>
          <w:szCs w:val="24"/>
        </w:rPr>
        <w:t>SAN MARCOS</w:t>
      </w:r>
      <w:r w:rsidRPr="00973221">
        <w:rPr>
          <w:rFonts w:ascii="Arial" w:eastAsia="Arial" w:hAnsi="Arial" w:cs="Arial"/>
          <w:color w:val="181D1F"/>
          <w:spacing w:val="-16"/>
          <w:sz w:val="24"/>
          <w:szCs w:val="24"/>
        </w:rPr>
        <w:t xml:space="preserve"> </w:t>
      </w:r>
      <w:r w:rsidRPr="00973221">
        <w:rPr>
          <w:rFonts w:ascii="Arial" w:eastAsia="Arial" w:hAnsi="Arial" w:cs="Arial"/>
          <w:color w:val="181D1F"/>
          <w:sz w:val="24"/>
          <w:szCs w:val="24"/>
        </w:rPr>
        <w:t>AWARDING</w:t>
      </w:r>
      <w:r w:rsidRPr="00973221">
        <w:rPr>
          <w:rFonts w:ascii="Arial" w:eastAsia="Arial" w:hAnsi="Arial" w:cs="Arial"/>
          <w:color w:val="181D1F"/>
          <w:spacing w:val="27"/>
          <w:sz w:val="24"/>
          <w:szCs w:val="24"/>
        </w:rPr>
        <w:t xml:space="preserve"> </w:t>
      </w:r>
      <w:r w:rsidRPr="00973221">
        <w:rPr>
          <w:rFonts w:ascii="Arial" w:eastAsia="Arial" w:hAnsi="Arial" w:cs="Arial"/>
          <w:color w:val="181D1F"/>
          <w:sz w:val="24"/>
          <w:szCs w:val="24"/>
        </w:rPr>
        <w:t>A</w:t>
      </w:r>
      <w:r w:rsidRPr="00973221">
        <w:rPr>
          <w:rFonts w:ascii="Arial" w:eastAsia="Arial" w:hAnsi="Arial" w:cs="Arial"/>
          <w:color w:val="181D1F"/>
          <w:spacing w:val="6"/>
          <w:sz w:val="24"/>
          <w:szCs w:val="24"/>
        </w:rPr>
        <w:t xml:space="preserve"> </w:t>
      </w:r>
      <w:r w:rsidRPr="00973221">
        <w:rPr>
          <w:rFonts w:ascii="Arial" w:eastAsia="Arial" w:hAnsi="Arial" w:cs="Arial"/>
          <w:color w:val="181D1F"/>
          <w:w w:val="94"/>
          <w:sz w:val="24"/>
          <w:szCs w:val="24"/>
        </w:rPr>
        <w:t>CONTRACT</w:t>
      </w:r>
      <w:r w:rsidRPr="00973221">
        <w:rPr>
          <w:rFonts w:ascii="Arial" w:eastAsia="Arial" w:hAnsi="Arial" w:cs="Arial"/>
          <w:color w:val="181D1F"/>
          <w:spacing w:val="2"/>
          <w:w w:val="94"/>
          <w:sz w:val="24"/>
          <w:szCs w:val="24"/>
        </w:rPr>
        <w:t xml:space="preserve"> </w:t>
      </w:r>
      <w:r w:rsidRPr="00973221">
        <w:rPr>
          <w:rFonts w:ascii="Arial" w:eastAsia="Arial" w:hAnsi="Arial" w:cs="Arial"/>
          <w:color w:val="181D1F"/>
          <w:sz w:val="24"/>
          <w:szCs w:val="24"/>
        </w:rPr>
        <w:t>TO SOUTH COAST FIRE EQUIPMENT FOR THE PURCHASE OF TWO (2) PIERCE</w:t>
      </w:r>
      <w:r>
        <w:rPr>
          <w:rFonts w:ascii="Arial" w:eastAsia="Arial" w:hAnsi="Arial" w:cs="Arial"/>
          <w:color w:val="181D1F"/>
          <w:sz w:val="24"/>
          <w:szCs w:val="24"/>
        </w:rPr>
        <w:t xml:space="preserve"> MANUFACTURING, INC.</w:t>
      </w:r>
      <w:r w:rsidRPr="00973221">
        <w:rPr>
          <w:rFonts w:ascii="Arial" w:eastAsia="Arial" w:hAnsi="Arial" w:cs="Arial"/>
          <w:color w:val="181D1F"/>
          <w:sz w:val="24"/>
          <w:szCs w:val="24"/>
        </w:rPr>
        <w:t xml:space="preserve"> TYPE I FIRE ENGINES</w:t>
      </w:r>
    </w:p>
    <w:p w14:paraId="6AF42313" w14:textId="77777777" w:rsidR="00707770" w:rsidRPr="00973221" w:rsidRDefault="00707770">
      <w:pPr>
        <w:rPr>
          <w:rFonts w:ascii="Arial" w:hAnsi="Arial" w:cs="Arial"/>
          <w:sz w:val="24"/>
          <w:szCs w:val="24"/>
        </w:rPr>
      </w:pPr>
    </w:p>
    <w:p w14:paraId="63B10B13" w14:textId="2874D6F7" w:rsidR="00973221" w:rsidRDefault="00973221" w:rsidP="00973221">
      <w:pPr>
        <w:ind w:firstLine="720"/>
        <w:rPr>
          <w:rFonts w:ascii="Arial" w:hAnsi="Arial" w:cs="Arial"/>
          <w:sz w:val="24"/>
          <w:szCs w:val="24"/>
        </w:rPr>
      </w:pPr>
      <w:r w:rsidRPr="00973221">
        <w:rPr>
          <w:rFonts w:ascii="Arial" w:hAnsi="Arial" w:cs="Arial"/>
          <w:sz w:val="24"/>
          <w:szCs w:val="24"/>
        </w:rPr>
        <w:t xml:space="preserve">WHEREAS, the </w:t>
      </w:r>
      <w:r>
        <w:rPr>
          <w:rFonts w:ascii="Arial" w:hAnsi="Arial" w:cs="Arial"/>
          <w:sz w:val="24"/>
          <w:szCs w:val="24"/>
        </w:rPr>
        <w:t>City Council approved the fiscal year 2024-2025 mid-year budget, which includes funding for the purchase of two (2) Pierce Manufacturing, Inc. type I fire engines, as part of the Vehicle &amp; Equipment Replacement Fund schedule; and</w:t>
      </w:r>
    </w:p>
    <w:p w14:paraId="3B5A9460" w14:textId="22543660" w:rsidR="00973221" w:rsidRDefault="00973221" w:rsidP="00973221">
      <w:pPr>
        <w:ind w:firstLine="720"/>
        <w:rPr>
          <w:rFonts w:ascii="Arial" w:hAnsi="Arial" w:cs="Arial"/>
          <w:sz w:val="24"/>
          <w:szCs w:val="24"/>
        </w:rPr>
      </w:pPr>
      <w:r>
        <w:rPr>
          <w:rFonts w:ascii="Arial" w:hAnsi="Arial" w:cs="Arial"/>
          <w:sz w:val="24"/>
          <w:szCs w:val="24"/>
        </w:rPr>
        <w:t xml:space="preserve">WHEREAS, the San Marcos Fire Department has prepared specifications for two (2) Pierce </w:t>
      </w:r>
      <w:r w:rsidR="00D31C0A">
        <w:rPr>
          <w:rFonts w:ascii="Arial" w:hAnsi="Arial" w:cs="Arial"/>
          <w:sz w:val="24"/>
          <w:szCs w:val="24"/>
        </w:rPr>
        <w:t xml:space="preserve">Manufacturing Inc. </w:t>
      </w:r>
      <w:r>
        <w:rPr>
          <w:rFonts w:ascii="Arial" w:hAnsi="Arial" w:cs="Arial"/>
          <w:sz w:val="24"/>
          <w:szCs w:val="24"/>
        </w:rPr>
        <w:t xml:space="preserve">type I fire engines; and </w:t>
      </w:r>
    </w:p>
    <w:p w14:paraId="77C60989" w14:textId="0EF91F0F" w:rsidR="00973221" w:rsidRDefault="00973221" w:rsidP="00973221">
      <w:pPr>
        <w:ind w:firstLine="720"/>
        <w:rPr>
          <w:rFonts w:ascii="Arial" w:hAnsi="Arial" w:cs="Arial"/>
          <w:sz w:val="24"/>
          <w:szCs w:val="24"/>
        </w:rPr>
      </w:pPr>
      <w:r>
        <w:rPr>
          <w:rFonts w:ascii="Arial" w:hAnsi="Arial" w:cs="Arial"/>
          <w:sz w:val="24"/>
          <w:szCs w:val="24"/>
        </w:rPr>
        <w:t>WHEREAS, the acquisition of two (2) type I fire engines will help to maintain a standardized flee of modern up-to-date apparatus and extend vehicle years of service; and</w:t>
      </w:r>
    </w:p>
    <w:p w14:paraId="771A8A5A" w14:textId="5BF6236C" w:rsidR="00973221" w:rsidRDefault="00973221" w:rsidP="00973221">
      <w:pPr>
        <w:ind w:firstLine="720"/>
        <w:rPr>
          <w:rFonts w:ascii="Arial" w:hAnsi="Arial" w:cs="Arial"/>
          <w:sz w:val="24"/>
          <w:szCs w:val="24"/>
        </w:rPr>
      </w:pPr>
      <w:r>
        <w:rPr>
          <w:rFonts w:ascii="Arial" w:hAnsi="Arial" w:cs="Arial"/>
          <w:sz w:val="24"/>
          <w:szCs w:val="24"/>
        </w:rPr>
        <w:t>WHEREAS, the cooperative purchasing program, H-GACBuy, has engaged in a competitive bidding process for two (2) Pierce Manufacturing Inc. type I fire engines, and has selected South Coast Fire Equipment as a vendor for such equipment through such public bidding process; and</w:t>
      </w:r>
    </w:p>
    <w:p w14:paraId="7955DB20" w14:textId="7E154F9E" w:rsidR="00973221" w:rsidRDefault="00973221" w:rsidP="00973221">
      <w:pPr>
        <w:ind w:firstLine="720"/>
        <w:rPr>
          <w:rFonts w:ascii="Arial" w:hAnsi="Arial" w:cs="Arial"/>
          <w:sz w:val="24"/>
          <w:szCs w:val="24"/>
        </w:rPr>
      </w:pPr>
      <w:r>
        <w:rPr>
          <w:rFonts w:ascii="Arial" w:hAnsi="Arial" w:cs="Arial"/>
          <w:sz w:val="24"/>
          <w:szCs w:val="24"/>
        </w:rPr>
        <w:t>WHEREAS, Fire Department staff have evaluated comparable costs and have determined the H-GACBuy cooperative purchasing program price for such equipment is below the cost of comparable equipment; and</w:t>
      </w:r>
    </w:p>
    <w:p w14:paraId="14696350" w14:textId="431CAEAC" w:rsidR="00973221" w:rsidRDefault="00973221" w:rsidP="00973221">
      <w:pPr>
        <w:ind w:firstLine="720"/>
        <w:rPr>
          <w:rFonts w:ascii="Arial" w:hAnsi="Arial" w:cs="Arial"/>
          <w:sz w:val="24"/>
          <w:szCs w:val="24"/>
        </w:rPr>
      </w:pPr>
      <w:r>
        <w:rPr>
          <w:rFonts w:ascii="Arial" w:hAnsi="Arial" w:cs="Arial"/>
          <w:sz w:val="24"/>
          <w:szCs w:val="24"/>
        </w:rPr>
        <w:t>WHEREAS, Pierce Manufacturing Inc. is also the original manufacturer of all front line engines in the Fire Department’s fleet, which in addition to the proprietary Tak-4 suspension and price, is one of the Department’s determining factors in selecting Pierce Manufacturing Inc., via their southern California Vendor South Coast Fire Equipment, for the purchase of the two (2) type I fire engines; and</w:t>
      </w:r>
    </w:p>
    <w:p w14:paraId="662F050D" w14:textId="10E5B3BB" w:rsidR="00973221" w:rsidRDefault="00973221" w:rsidP="00973221">
      <w:pPr>
        <w:ind w:firstLine="720"/>
        <w:rPr>
          <w:rFonts w:ascii="Arial" w:hAnsi="Arial" w:cs="Arial"/>
          <w:sz w:val="24"/>
          <w:szCs w:val="24"/>
        </w:rPr>
      </w:pPr>
      <w:r>
        <w:rPr>
          <w:rFonts w:ascii="Arial" w:hAnsi="Arial" w:cs="Arial"/>
          <w:sz w:val="24"/>
          <w:szCs w:val="24"/>
        </w:rPr>
        <w:t>WHEREAS, the Pierce Manufacturing Inc. type I fire engines will be purchased from South Coast Fire Equipment, pursuant to the provisions of San Marcos Municipal Code section 2.30.110.</w:t>
      </w:r>
    </w:p>
    <w:p w14:paraId="5316DBBA" w14:textId="77777777" w:rsidR="00973221" w:rsidRDefault="00973221" w:rsidP="00973221">
      <w:pPr>
        <w:ind w:firstLine="720"/>
        <w:rPr>
          <w:rFonts w:ascii="Arial" w:hAnsi="Arial" w:cs="Arial"/>
          <w:sz w:val="24"/>
          <w:szCs w:val="24"/>
        </w:rPr>
      </w:pPr>
    </w:p>
    <w:p w14:paraId="05CAF826" w14:textId="774C3129" w:rsidR="00973221" w:rsidRDefault="00973221" w:rsidP="00973221">
      <w:pPr>
        <w:ind w:firstLine="720"/>
        <w:rPr>
          <w:rFonts w:ascii="Arial" w:hAnsi="Arial" w:cs="Arial"/>
          <w:sz w:val="24"/>
          <w:szCs w:val="24"/>
        </w:rPr>
      </w:pPr>
      <w:r>
        <w:rPr>
          <w:rFonts w:ascii="Arial" w:hAnsi="Arial" w:cs="Arial"/>
          <w:sz w:val="24"/>
          <w:szCs w:val="24"/>
        </w:rPr>
        <w:t>NOW, THEREFORE, BE IT RESOLVED that:</w:t>
      </w:r>
    </w:p>
    <w:p w14:paraId="3ECDE582" w14:textId="6986379C" w:rsidR="00973221" w:rsidRDefault="00973221" w:rsidP="00973221">
      <w:pPr>
        <w:pStyle w:val="ListParagraph"/>
        <w:numPr>
          <w:ilvl w:val="0"/>
          <w:numId w:val="1"/>
        </w:numPr>
        <w:rPr>
          <w:rFonts w:ascii="Arial" w:hAnsi="Arial" w:cs="Arial"/>
          <w:sz w:val="24"/>
          <w:szCs w:val="24"/>
        </w:rPr>
      </w:pPr>
      <w:r>
        <w:rPr>
          <w:rFonts w:ascii="Arial" w:hAnsi="Arial" w:cs="Arial"/>
          <w:sz w:val="24"/>
          <w:szCs w:val="24"/>
        </w:rPr>
        <w:t xml:space="preserve">The City Manager or their designee is hereby authorized and directed to </w:t>
      </w:r>
      <w:r>
        <w:rPr>
          <w:rFonts w:ascii="Arial" w:hAnsi="Arial" w:cs="Arial"/>
          <w:sz w:val="24"/>
          <w:szCs w:val="24"/>
        </w:rPr>
        <w:lastRenderedPageBreak/>
        <w:t>engage in the above-described program for the purchase of two (2) type I fire engines as specified by the San Marcos Fire Department to be delivered in approximately 48-52 months from time of order.</w:t>
      </w:r>
    </w:p>
    <w:p w14:paraId="05AA1856" w14:textId="3936F1A9" w:rsidR="00973221" w:rsidRDefault="00973221" w:rsidP="00973221">
      <w:pPr>
        <w:pStyle w:val="ListParagraph"/>
        <w:numPr>
          <w:ilvl w:val="0"/>
          <w:numId w:val="1"/>
        </w:numPr>
        <w:rPr>
          <w:rFonts w:ascii="Arial" w:hAnsi="Arial" w:cs="Arial"/>
          <w:sz w:val="24"/>
          <w:szCs w:val="24"/>
        </w:rPr>
      </w:pPr>
      <w:r>
        <w:rPr>
          <w:rFonts w:ascii="Arial" w:hAnsi="Arial" w:cs="Arial"/>
          <w:sz w:val="24"/>
          <w:szCs w:val="24"/>
        </w:rPr>
        <w:t>The City Manager is hereby authorized to expend the sum of $2,364,523.29 for the purchase of two (2) Pierce Manufacturing Inc. type I fire engines.</w:t>
      </w:r>
    </w:p>
    <w:p w14:paraId="6C790F90" w14:textId="77777777" w:rsidR="00973221" w:rsidRDefault="00973221" w:rsidP="00A430C9">
      <w:pPr>
        <w:spacing w:line="240" w:lineRule="auto"/>
        <w:rPr>
          <w:rFonts w:ascii="Arial" w:hAnsi="Arial" w:cs="Arial"/>
          <w:sz w:val="24"/>
          <w:szCs w:val="24"/>
        </w:rPr>
      </w:pPr>
    </w:p>
    <w:p w14:paraId="0F4E1710" w14:textId="3AA63725" w:rsidR="00973221" w:rsidRDefault="00973221" w:rsidP="00973221">
      <w:pPr>
        <w:ind w:left="720"/>
        <w:rPr>
          <w:rFonts w:ascii="Arial" w:hAnsi="Arial" w:cs="Arial"/>
          <w:sz w:val="24"/>
          <w:szCs w:val="24"/>
        </w:rPr>
      </w:pPr>
      <w:r>
        <w:rPr>
          <w:rFonts w:ascii="Arial" w:hAnsi="Arial" w:cs="Arial"/>
          <w:sz w:val="24"/>
          <w:szCs w:val="24"/>
        </w:rPr>
        <w:t>PASSED, APPROVED, AND ADOPTED by the City Council of the City of San Marcos, California</w:t>
      </w:r>
      <w:r w:rsidR="00D31C0A">
        <w:rPr>
          <w:rFonts w:ascii="Arial" w:hAnsi="Arial" w:cs="Arial"/>
          <w:sz w:val="24"/>
          <w:szCs w:val="24"/>
        </w:rPr>
        <w:t xml:space="preserve"> this 24</w:t>
      </w:r>
      <w:r w:rsidR="00D31C0A" w:rsidRPr="00D31C0A">
        <w:rPr>
          <w:rFonts w:ascii="Arial" w:hAnsi="Arial" w:cs="Arial"/>
          <w:sz w:val="24"/>
          <w:szCs w:val="24"/>
          <w:vertAlign w:val="superscript"/>
        </w:rPr>
        <w:t>th</w:t>
      </w:r>
      <w:r w:rsidR="00D31C0A">
        <w:rPr>
          <w:rFonts w:ascii="Arial" w:hAnsi="Arial" w:cs="Arial"/>
          <w:sz w:val="24"/>
          <w:szCs w:val="24"/>
        </w:rPr>
        <w:t xml:space="preserve"> day of June 2025, by the following roll call vote:</w:t>
      </w:r>
    </w:p>
    <w:p w14:paraId="02A4B15D" w14:textId="03C5846E" w:rsidR="00D31C0A" w:rsidRDefault="00D31C0A" w:rsidP="00A430C9">
      <w:pPr>
        <w:spacing w:after="0" w:line="360" w:lineRule="auto"/>
        <w:ind w:left="720"/>
        <w:rPr>
          <w:rFonts w:ascii="Arial" w:hAnsi="Arial" w:cs="Arial"/>
          <w:sz w:val="24"/>
          <w:szCs w:val="24"/>
        </w:rPr>
      </w:pPr>
      <w:r>
        <w:rPr>
          <w:rFonts w:ascii="Arial" w:hAnsi="Arial" w:cs="Arial"/>
          <w:sz w:val="24"/>
          <w:szCs w:val="24"/>
        </w:rPr>
        <w:t xml:space="preserve">AYES: </w:t>
      </w:r>
      <w:r>
        <w:rPr>
          <w:rFonts w:ascii="Arial" w:hAnsi="Arial" w:cs="Arial"/>
          <w:sz w:val="24"/>
          <w:szCs w:val="24"/>
        </w:rPr>
        <w:tab/>
        <w:t>COUNCILMEMBERS:</w:t>
      </w:r>
    </w:p>
    <w:p w14:paraId="79690D5A" w14:textId="13947D03" w:rsidR="00D31C0A" w:rsidRDefault="00D31C0A" w:rsidP="00A430C9">
      <w:pPr>
        <w:spacing w:after="0" w:line="360" w:lineRule="auto"/>
        <w:ind w:left="720"/>
        <w:rPr>
          <w:rFonts w:ascii="Arial" w:hAnsi="Arial" w:cs="Arial"/>
          <w:sz w:val="24"/>
          <w:szCs w:val="24"/>
        </w:rPr>
      </w:pPr>
      <w:r>
        <w:rPr>
          <w:rFonts w:ascii="Arial" w:hAnsi="Arial" w:cs="Arial"/>
          <w:sz w:val="24"/>
          <w:szCs w:val="24"/>
        </w:rPr>
        <w:t xml:space="preserve">NOES: </w:t>
      </w:r>
      <w:r>
        <w:rPr>
          <w:rFonts w:ascii="Arial" w:hAnsi="Arial" w:cs="Arial"/>
          <w:sz w:val="24"/>
          <w:szCs w:val="24"/>
        </w:rPr>
        <w:tab/>
        <w:t>COUNCILMEMBERS:</w:t>
      </w:r>
    </w:p>
    <w:p w14:paraId="54875CBA" w14:textId="428C945C" w:rsidR="00D31C0A" w:rsidRDefault="00D31C0A" w:rsidP="00A430C9">
      <w:pPr>
        <w:spacing w:after="0" w:line="360" w:lineRule="auto"/>
        <w:ind w:left="720"/>
        <w:rPr>
          <w:rFonts w:ascii="Arial" w:hAnsi="Arial" w:cs="Arial"/>
          <w:sz w:val="24"/>
          <w:szCs w:val="24"/>
        </w:rPr>
      </w:pPr>
      <w:r>
        <w:rPr>
          <w:rFonts w:ascii="Arial" w:hAnsi="Arial" w:cs="Arial"/>
          <w:sz w:val="24"/>
          <w:szCs w:val="24"/>
        </w:rPr>
        <w:t xml:space="preserve">ABSENT: </w:t>
      </w:r>
      <w:r>
        <w:rPr>
          <w:rFonts w:ascii="Arial" w:hAnsi="Arial" w:cs="Arial"/>
          <w:sz w:val="24"/>
          <w:szCs w:val="24"/>
        </w:rPr>
        <w:tab/>
        <w:t>COUNCILMEMBERS:</w:t>
      </w:r>
    </w:p>
    <w:p w14:paraId="12C38A52" w14:textId="77777777" w:rsidR="00D31C0A" w:rsidRDefault="00D31C0A" w:rsidP="00A430C9">
      <w:pPr>
        <w:spacing w:after="0" w:line="360" w:lineRule="auto"/>
        <w:ind w:left="720"/>
        <w:rPr>
          <w:rFonts w:ascii="Arial" w:hAnsi="Arial" w:cs="Arial"/>
          <w:sz w:val="24"/>
          <w:szCs w:val="24"/>
        </w:rPr>
      </w:pPr>
    </w:p>
    <w:p w14:paraId="372AE4FD" w14:textId="77777777" w:rsidR="00D31C0A" w:rsidRDefault="00D31C0A" w:rsidP="00A430C9">
      <w:pPr>
        <w:spacing w:after="0" w:line="240" w:lineRule="auto"/>
        <w:ind w:left="720"/>
        <w:rPr>
          <w:rFonts w:ascii="Arial" w:hAnsi="Arial" w:cs="Arial"/>
          <w:sz w:val="24"/>
          <w:szCs w:val="24"/>
        </w:rPr>
      </w:pPr>
    </w:p>
    <w:p w14:paraId="097944B2" w14:textId="77777777" w:rsidR="00D31C0A" w:rsidRDefault="00D31C0A" w:rsidP="00A430C9">
      <w:pPr>
        <w:spacing w:after="0" w:line="240" w:lineRule="auto"/>
        <w:ind w:left="720"/>
        <w:rPr>
          <w:rFonts w:ascii="Arial" w:hAnsi="Arial" w:cs="Arial"/>
          <w:sz w:val="24"/>
          <w:szCs w:val="24"/>
        </w:rPr>
      </w:pPr>
    </w:p>
    <w:p w14:paraId="03892093" w14:textId="77777777" w:rsidR="00D31C0A" w:rsidRDefault="00D31C0A" w:rsidP="00A430C9">
      <w:pPr>
        <w:spacing w:after="0" w:line="240" w:lineRule="auto"/>
        <w:ind w:left="720"/>
        <w:rPr>
          <w:rFonts w:ascii="Arial" w:hAnsi="Arial" w:cs="Arial"/>
          <w:sz w:val="24"/>
          <w:szCs w:val="24"/>
        </w:rPr>
      </w:pPr>
    </w:p>
    <w:p w14:paraId="00ACA72F" w14:textId="77777777" w:rsidR="00D31C0A" w:rsidRDefault="00D31C0A" w:rsidP="00A430C9">
      <w:pPr>
        <w:spacing w:after="0" w:line="240" w:lineRule="auto"/>
        <w:ind w:left="720"/>
        <w:rPr>
          <w:rFonts w:ascii="Arial" w:hAnsi="Arial" w:cs="Arial"/>
          <w:sz w:val="24"/>
          <w:szCs w:val="24"/>
        </w:rPr>
      </w:pPr>
    </w:p>
    <w:p w14:paraId="3EA92136" w14:textId="77777777" w:rsidR="00D31C0A" w:rsidRPr="00D31C0A" w:rsidRDefault="00D31C0A" w:rsidP="00A430C9">
      <w:pPr>
        <w:suppressAutoHyphens/>
        <w:spacing w:after="0" w:line="240" w:lineRule="exact"/>
        <w:ind w:left="5760"/>
        <w:rPr>
          <w:rFonts w:ascii="Arial" w:hAnsi="Arial" w:cs="Arial"/>
          <w:spacing w:val="-2"/>
          <w:sz w:val="24"/>
          <w:szCs w:val="24"/>
          <w:u w:val="single"/>
        </w:rPr>
      </w:pPr>
      <w:r w:rsidRPr="00D31C0A">
        <w:rPr>
          <w:rFonts w:ascii="Arial" w:hAnsi="Arial" w:cs="Arial"/>
          <w:spacing w:val="-2"/>
          <w:sz w:val="24"/>
          <w:szCs w:val="24"/>
          <w:u w:val="single"/>
        </w:rPr>
        <w:tab/>
      </w:r>
      <w:r w:rsidRPr="00D31C0A">
        <w:rPr>
          <w:rFonts w:ascii="Arial" w:hAnsi="Arial" w:cs="Arial"/>
          <w:spacing w:val="-2"/>
          <w:sz w:val="24"/>
          <w:szCs w:val="24"/>
          <w:u w:val="single"/>
        </w:rPr>
        <w:tab/>
      </w:r>
      <w:r w:rsidRPr="00D31C0A">
        <w:rPr>
          <w:rFonts w:ascii="Arial" w:hAnsi="Arial" w:cs="Arial"/>
          <w:spacing w:val="-2"/>
          <w:sz w:val="24"/>
          <w:szCs w:val="24"/>
          <w:u w:val="single"/>
        </w:rPr>
        <w:tab/>
      </w:r>
      <w:r w:rsidRPr="00D31C0A">
        <w:rPr>
          <w:rFonts w:ascii="Arial" w:hAnsi="Arial" w:cs="Arial"/>
          <w:spacing w:val="-2"/>
          <w:sz w:val="24"/>
          <w:szCs w:val="24"/>
          <w:u w:val="single"/>
        </w:rPr>
        <w:tab/>
      </w:r>
      <w:r w:rsidRPr="00D31C0A">
        <w:rPr>
          <w:rFonts w:ascii="Arial" w:hAnsi="Arial" w:cs="Arial"/>
          <w:spacing w:val="-2"/>
          <w:sz w:val="24"/>
          <w:szCs w:val="24"/>
          <w:u w:val="single"/>
        </w:rPr>
        <w:tab/>
      </w:r>
    </w:p>
    <w:p w14:paraId="796BEFE0" w14:textId="77777777" w:rsidR="00D31C0A" w:rsidRPr="00D31C0A" w:rsidRDefault="00D31C0A" w:rsidP="00A430C9">
      <w:pPr>
        <w:suppressAutoHyphens/>
        <w:spacing w:after="0" w:line="240" w:lineRule="exact"/>
        <w:ind w:left="5760"/>
        <w:rPr>
          <w:rFonts w:ascii="Arial" w:hAnsi="Arial" w:cs="Arial"/>
          <w:spacing w:val="-2"/>
          <w:sz w:val="24"/>
          <w:szCs w:val="24"/>
        </w:rPr>
      </w:pPr>
      <w:r w:rsidRPr="00D31C0A">
        <w:rPr>
          <w:rFonts w:ascii="Arial" w:hAnsi="Arial" w:cs="Arial"/>
          <w:spacing w:val="-2"/>
          <w:sz w:val="24"/>
          <w:szCs w:val="24"/>
        </w:rPr>
        <w:t>Rebecca D. Jones, Mayor</w:t>
      </w:r>
    </w:p>
    <w:p w14:paraId="3CDE6DB8" w14:textId="77777777" w:rsidR="00D31C0A" w:rsidRPr="00D31C0A" w:rsidRDefault="00D31C0A" w:rsidP="00A430C9">
      <w:pPr>
        <w:suppressAutoHyphens/>
        <w:spacing w:after="0" w:line="240" w:lineRule="exact"/>
        <w:ind w:left="5760"/>
        <w:rPr>
          <w:rFonts w:ascii="Arial" w:hAnsi="Arial" w:cs="Arial"/>
          <w:spacing w:val="-2"/>
          <w:sz w:val="24"/>
          <w:szCs w:val="24"/>
        </w:rPr>
      </w:pPr>
      <w:r w:rsidRPr="00D31C0A">
        <w:rPr>
          <w:rFonts w:ascii="Arial" w:hAnsi="Arial" w:cs="Arial"/>
          <w:spacing w:val="-2"/>
          <w:sz w:val="24"/>
          <w:szCs w:val="24"/>
        </w:rPr>
        <w:t>City of San Marcos</w:t>
      </w:r>
    </w:p>
    <w:p w14:paraId="3C2403BC" w14:textId="77777777" w:rsidR="00D31C0A" w:rsidRPr="00D31C0A" w:rsidRDefault="00D31C0A" w:rsidP="00A430C9">
      <w:pPr>
        <w:suppressAutoHyphens/>
        <w:spacing w:after="0" w:line="240" w:lineRule="exact"/>
        <w:jc w:val="both"/>
        <w:rPr>
          <w:rFonts w:ascii="Arial" w:hAnsi="Arial" w:cs="Arial"/>
          <w:spacing w:val="-2"/>
          <w:sz w:val="24"/>
          <w:szCs w:val="24"/>
        </w:rPr>
      </w:pPr>
    </w:p>
    <w:p w14:paraId="4CB01F9C" w14:textId="77777777" w:rsidR="00D31C0A" w:rsidRPr="00D31C0A" w:rsidRDefault="00D31C0A" w:rsidP="00A430C9">
      <w:pPr>
        <w:suppressAutoHyphens/>
        <w:spacing w:after="0" w:line="240" w:lineRule="exact"/>
        <w:jc w:val="both"/>
        <w:rPr>
          <w:rFonts w:ascii="Arial" w:hAnsi="Arial" w:cs="Arial"/>
          <w:spacing w:val="-2"/>
          <w:sz w:val="24"/>
          <w:szCs w:val="24"/>
        </w:rPr>
      </w:pPr>
      <w:r w:rsidRPr="00D31C0A">
        <w:rPr>
          <w:rFonts w:ascii="Arial" w:hAnsi="Arial" w:cs="Arial"/>
          <w:spacing w:val="-2"/>
          <w:sz w:val="24"/>
          <w:szCs w:val="24"/>
        </w:rPr>
        <w:t>ATTEST:</w:t>
      </w:r>
      <w:r w:rsidRPr="00D31C0A">
        <w:rPr>
          <w:rFonts w:ascii="Arial" w:hAnsi="Arial" w:cs="Arial"/>
          <w:spacing w:val="-2"/>
          <w:sz w:val="24"/>
          <w:szCs w:val="24"/>
        </w:rPr>
        <w:tab/>
      </w:r>
      <w:r w:rsidRPr="00D31C0A">
        <w:rPr>
          <w:rFonts w:ascii="Arial" w:hAnsi="Arial" w:cs="Arial"/>
          <w:spacing w:val="-2"/>
          <w:sz w:val="24"/>
          <w:szCs w:val="24"/>
        </w:rPr>
        <w:tab/>
      </w:r>
    </w:p>
    <w:p w14:paraId="1BB9751F" w14:textId="77777777" w:rsidR="00D31C0A" w:rsidRDefault="00D31C0A" w:rsidP="00A430C9">
      <w:pPr>
        <w:suppressAutoHyphens/>
        <w:spacing w:after="0" w:line="240" w:lineRule="exact"/>
        <w:jc w:val="both"/>
        <w:rPr>
          <w:rFonts w:ascii="Arial" w:hAnsi="Arial" w:cs="Arial"/>
          <w:spacing w:val="-2"/>
          <w:sz w:val="24"/>
          <w:szCs w:val="24"/>
        </w:rPr>
      </w:pPr>
    </w:p>
    <w:p w14:paraId="11D0D1E5" w14:textId="77777777" w:rsidR="00A430C9" w:rsidRPr="00D31C0A" w:rsidRDefault="00A430C9" w:rsidP="00A430C9">
      <w:pPr>
        <w:suppressAutoHyphens/>
        <w:spacing w:after="0" w:line="240" w:lineRule="exact"/>
        <w:jc w:val="both"/>
        <w:rPr>
          <w:rFonts w:ascii="Arial" w:hAnsi="Arial" w:cs="Arial"/>
          <w:spacing w:val="-2"/>
          <w:sz w:val="24"/>
          <w:szCs w:val="24"/>
        </w:rPr>
      </w:pPr>
    </w:p>
    <w:p w14:paraId="34CEEABF" w14:textId="77777777" w:rsidR="00D31C0A" w:rsidRPr="00D31C0A" w:rsidRDefault="00D31C0A" w:rsidP="00A430C9">
      <w:pPr>
        <w:suppressAutoHyphens/>
        <w:spacing w:after="0" w:line="240" w:lineRule="exact"/>
        <w:jc w:val="both"/>
        <w:rPr>
          <w:rFonts w:ascii="Arial" w:hAnsi="Arial" w:cs="Arial"/>
          <w:spacing w:val="-2"/>
          <w:sz w:val="24"/>
          <w:szCs w:val="24"/>
          <w:u w:val="single"/>
        </w:rPr>
      </w:pPr>
      <w:r w:rsidRPr="00D31C0A">
        <w:rPr>
          <w:rFonts w:ascii="Arial" w:hAnsi="Arial" w:cs="Arial"/>
          <w:spacing w:val="-2"/>
          <w:sz w:val="24"/>
          <w:szCs w:val="24"/>
          <w:u w:val="single"/>
        </w:rPr>
        <w:tab/>
      </w:r>
      <w:r w:rsidRPr="00D31C0A">
        <w:rPr>
          <w:rFonts w:ascii="Arial" w:hAnsi="Arial" w:cs="Arial"/>
          <w:spacing w:val="-2"/>
          <w:sz w:val="24"/>
          <w:szCs w:val="24"/>
          <w:u w:val="single"/>
        </w:rPr>
        <w:tab/>
      </w:r>
      <w:r w:rsidRPr="00D31C0A">
        <w:rPr>
          <w:rFonts w:ascii="Arial" w:hAnsi="Arial" w:cs="Arial"/>
          <w:spacing w:val="-2"/>
          <w:sz w:val="24"/>
          <w:szCs w:val="24"/>
          <w:u w:val="single"/>
        </w:rPr>
        <w:tab/>
      </w:r>
      <w:r w:rsidRPr="00D31C0A">
        <w:rPr>
          <w:rFonts w:ascii="Arial" w:hAnsi="Arial" w:cs="Arial"/>
          <w:spacing w:val="-2"/>
          <w:sz w:val="24"/>
          <w:szCs w:val="24"/>
          <w:u w:val="single"/>
        </w:rPr>
        <w:tab/>
      </w:r>
      <w:r w:rsidRPr="00D31C0A">
        <w:rPr>
          <w:rFonts w:ascii="Arial" w:hAnsi="Arial" w:cs="Arial"/>
          <w:spacing w:val="-2"/>
          <w:sz w:val="24"/>
          <w:szCs w:val="24"/>
          <w:u w:val="single"/>
        </w:rPr>
        <w:tab/>
      </w:r>
    </w:p>
    <w:p w14:paraId="01107BFB" w14:textId="77777777" w:rsidR="00D31C0A" w:rsidRPr="00D31C0A" w:rsidRDefault="00D31C0A" w:rsidP="00A430C9">
      <w:pPr>
        <w:suppressAutoHyphens/>
        <w:spacing w:after="0" w:line="240" w:lineRule="exact"/>
        <w:jc w:val="both"/>
        <w:rPr>
          <w:rFonts w:ascii="Arial" w:hAnsi="Arial" w:cs="Arial"/>
          <w:spacing w:val="-2"/>
          <w:sz w:val="24"/>
          <w:szCs w:val="24"/>
        </w:rPr>
      </w:pPr>
      <w:r w:rsidRPr="00D31C0A">
        <w:rPr>
          <w:rFonts w:ascii="Arial" w:hAnsi="Arial" w:cs="Arial"/>
          <w:spacing w:val="-2"/>
          <w:sz w:val="24"/>
          <w:szCs w:val="24"/>
        </w:rPr>
        <w:t>Phillip Scollick, City Clerk</w:t>
      </w:r>
    </w:p>
    <w:p w14:paraId="7070F072" w14:textId="77777777" w:rsidR="00D31C0A" w:rsidRPr="00D31C0A" w:rsidRDefault="00D31C0A" w:rsidP="00A430C9">
      <w:pPr>
        <w:suppressAutoHyphens/>
        <w:spacing w:after="0" w:line="240" w:lineRule="exact"/>
        <w:jc w:val="both"/>
        <w:rPr>
          <w:rFonts w:ascii="Arial" w:hAnsi="Arial" w:cs="Arial"/>
          <w:spacing w:val="-2"/>
          <w:sz w:val="24"/>
          <w:szCs w:val="24"/>
        </w:rPr>
      </w:pPr>
      <w:r w:rsidRPr="00D31C0A">
        <w:rPr>
          <w:rFonts w:ascii="Arial" w:hAnsi="Arial" w:cs="Arial"/>
          <w:spacing w:val="-2"/>
          <w:sz w:val="24"/>
          <w:szCs w:val="24"/>
        </w:rPr>
        <w:t>City of San Marcos</w:t>
      </w:r>
    </w:p>
    <w:p w14:paraId="1AA4C869" w14:textId="77777777" w:rsidR="00D31C0A" w:rsidRPr="00973221" w:rsidRDefault="00D31C0A" w:rsidP="00A430C9">
      <w:pPr>
        <w:spacing w:after="0" w:line="240" w:lineRule="auto"/>
        <w:ind w:left="720"/>
        <w:rPr>
          <w:rFonts w:ascii="Arial" w:hAnsi="Arial" w:cs="Arial"/>
          <w:sz w:val="24"/>
          <w:szCs w:val="24"/>
        </w:rPr>
      </w:pPr>
    </w:p>
    <w:sectPr w:rsidR="00D31C0A" w:rsidRPr="00973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210C2A"/>
    <w:multiLevelType w:val="hybridMultilevel"/>
    <w:tmpl w:val="9D368E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7031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221"/>
    <w:rsid w:val="001C0772"/>
    <w:rsid w:val="003F6964"/>
    <w:rsid w:val="00707770"/>
    <w:rsid w:val="00973221"/>
    <w:rsid w:val="009D0F11"/>
    <w:rsid w:val="00A430C9"/>
    <w:rsid w:val="00D31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1C3B"/>
  <w15:chartTrackingRefBased/>
  <w15:docId w15:val="{75F88C42-4F76-4962-AC22-5E0F0B09D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221"/>
    <w:pPr>
      <w:widowControl w:val="0"/>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732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2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2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2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2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2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2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2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2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2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2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2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2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2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2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2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2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221"/>
    <w:rPr>
      <w:rFonts w:eastAsiaTheme="majorEastAsia" w:cstheme="majorBidi"/>
      <w:color w:val="272727" w:themeColor="text1" w:themeTint="D8"/>
    </w:rPr>
  </w:style>
  <w:style w:type="paragraph" w:styleId="Title">
    <w:name w:val="Title"/>
    <w:basedOn w:val="Normal"/>
    <w:next w:val="Normal"/>
    <w:link w:val="TitleChar"/>
    <w:uiPriority w:val="10"/>
    <w:qFormat/>
    <w:rsid w:val="009732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2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2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2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221"/>
    <w:pPr>
      <w:spacing w:before="160"/>
      <w:jc w:val="center"/>
    </w:pPr>
    <w:rPr>
      <w:i/>
      <w:iCs/>
      <w:color w:val="404040" w:themeColor="text1" w:themeTint="BF"/>
    </w:rPr>
  </w:style>
  <w:style w:type="character" w:customStyle="1" w:styleId="QuoteChar">
    <w:name w:val="Quote Char"/>
    <w:basedOn w:val="DefaultParagraphFont"/>
    <w:link w:val="Quote"/>
    <w:uiPriority w:val="29"/>
    <w:rsid w:val="00973221"/>
    <w:rPr>
      <w:i/>
      <w:iCs/>
      <w:color w:val="404040" w:themeColor="text1" w:themeTint="BF"/>
    </w:rPr>
  </w:style>
  <w:style w:type="paragraph" w:styleId="ListParagraph">
    <w:name w:val="List Paragraph"/>
    <w:basedOn w:val="Normal"/>
    <w:uiPriority w:val="34"/>
    <w:qFormat/>
    <w:rsid w:val="00973221"/>
    <w:pPr>
      <w:ind w:left="720"/>
      <w:contextualSpacing/>
    </w:pPr>
  </w:style>
  <w:style w:type="character" w:styleId="IntenseEmphasis">
    <w:name w:val="Intense Emphasis"/>
    <w:basedOn w:val="DefaultParagraphFont"/>
    <w:uiPriority w:val="21"/>
    <w:qFormat/>
    <w:rsid w:val="00973221"/>
    <w:rPr>
      <w:i/>
      <w:iCs/>
      <w:color w:val="0F4761" w:themeColor="accent1" w:themeShade="BF"/>
    </w:rPr>
  </w:style>
  <w:style w:type="paragraph" w:styleId="IntenseQuote">
    <w:name w:val="Intense Quote"/>
    <w:basedOn w:val="Normal"/>
    <w:next w:val="Normal"/>
    <w:link w:val="IntenseQuoteChar"/>
    <w:uiPriority w:val="30"/>
    <w:qFormat/>
    <w:rsid w:val="009732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221"/>
    <w:rPr>
      <w:i/>
      <w:iCs/>
      <w:color w:val="0F4761" w:themeColor="accent1" w:themeShade="BF"/>
    </w:rPr>
  </w:style>
  <w:style w:type="character" w:styleId="IntenseReference">
    <w:name w:val="Intense Reference"/>
    <w:basedOn w:val="DefaultParagraphFont"/>
    <w:uiPriority w:val="32"/>
    <w:qFormat/>
    <w:rsid w:val="009732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bb7d353-f341-48b3-b4fa-9e51ed7dcc65}" enabled="1" method="Standard" siteId="{cc3e0e2d-a2a6-4495-97d5-8999e9bb2aa3}" contentBits="0"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Todd</dc:creator>
  <cp:keywords/>
  <dc:description/>
  <cp:lastModifiedBy>Helen Peak</cp:lastModifiedBy>
  <cp:revision>2</cp:revision>
  <dcterms:created xsi:type="dcterms:W3CDTF">2025-06-04T21:58:00Z</dcterms:created>
  <dcterms:modified xsi:type="dcterms:W3CDTF">2025-06-09T23:19:00Z</dcterms:modified>
</cp:coreProperties>
</file>