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A46" w:rsidRPr="00211FD4" w:rsidRDefault="00AB7A46" w:rsidP="00AB7A46">
      <w:pPr>
        <w:autoSpaceDE w:val="0"/>
        <w:autoSpaceDN w:val="0"/>
        <w:adjustRightInd w:val="0"/>
        <w:spacing w:after="0" w:line="240" w:lineRule="auto"/>
        <w:ind w:left="1440" w:right="1440"/>
        <w:jc w:val="center"/>
        <w:rPr>
          <w:rFonts w:ascii="Arial" w:hAnsi="Arial" w:cs="Arial"/>
          <w:sz w:val="24"/>
          <w:szCs w:val="24"/>
        </w:rPr>
      </w:pPr>
      <w:r w:rsidRPr="00211FD4">
        <w:rPr>
          <w:rFonts w:ascii="Arial" w:hAnsi="Arial" w:cs="Arial"/>
          <w:sz w:val="24"/>
          <w:szCs w:val="24"/>
        </w:rPr>
        <w:t>RESOLUTION NO. 2022-</w:t>
      </w:r>
      <w:r>
        <w:rPr>
          <w:rFonts w:ascii="Arial" w:hAnsi="Arial" w:cs="Arial"/>
          <w:sz w:val="24"/>
          <w:szCs w:val="24"/>
        </w:rPr>
        <w:t>9058</w:t>
      </w:r>
    </w:p>
    <w:p w:rsidR="00AB7A46" w:rsidRPr="00211FD4" w:rsidRDefault="00AB7A46" w:rsidP="00AB7A46">
      <w:pPr>
        <w:autoSpaceDE w:val="0"/>
        <w:autoSpaceDN w:val="0"/>
        <w:adjustRightInd w:val="0"/>
        <w:spacing w:after="0" w:line="240" w:lineRule="auto"/>
        <w:ind w:left="1440" w:right="1440"/>
        <w:jc w:val="center"/>
        <w:rPr>
          <w:rFonts w:ascii="Arial" w:hAnsi="Arial" w:cs="Arial"/>
          <w:sz w:val="24"/>
          <w:szCs w:val="24"/>
        </w:rPr>
      </w:pPr>
    </w:p>
    <w:p w:rsidR="00AB7A46" w:rsidRPr="00211FD4" w:rsidRDefault="00AB7A46" w:rsidP="00AB7A46">
      <w:pPr>
        <w:autoSpaceDE w:val="0"/>
        <w:autoSpaceDN w:val="0"/>
        <w:adjustRightInd w:val="0"/>
        <w:spacing w:after="0" w:line="276" w:lineRule="auto"/>
        <w:ind w:left="1440" w:right="1440"/>
        <w:jc w:val="both"/>
        <w:rPr>
          <w:rFonts w:ascii="Arial" w:hAnsi="Arial" w:cs="Arial"/>
          <w:sz w:val="24"/>
          <w:szCs w:val="24"/>
        </w:rPr>
      </w:pPr>
      <w:r w:rsidRPr="00211FD4">
        <w:rPr>
          <w:rFonts w:ascii="Arial" w:hAnsi="Arial" w:cs="Arial"/>
          <w:sz w:val="24"/>
          <w:szCs w:val="24"/>
        </w:rPr>
        <w:t>A RESOLUTION OF THE CITY COUNCIL OF THE CITY OF</w:t>
      </w:r>
    </w:p>
    <w:p w:rsidR="00AB7A46" w:rsidRPr="00211FD4" w:rsidRDefault="00AB7A46" w:rsidP="00AB7A46">
      <w:pPr>
        <w:autoSpaceDE w:val="0"/>
        <w:autoSpaceDN w:val="0"/>
        <w:adjustRightInd w:val="0"/>
        <w:spacing w:after="0" w:line="276" w:lineRule="auto"/>
        <w:ind w:left="1440" w:right="1440"/>
        <w:jc w:val="both"/>
        <w:rPr>
          <w:rFonts w:ascii="Arial" w:hAnsi="Arial" w:cs="Arial"/>
          <w:sz w:val="24"/>
          <w:szCs w:val="24"/>
        </w:rPr>
      </w:pPr>
      <w:r w:rsidRPr="00211FD4">
        <w:rPr>
          <w:rFonts w:ascii="Arial" w:hAnsi="Arial" w:cs="Arial"/>
          <w:sz w:val="24"/>
          <w:szCs w:val="24"/>
        </w:rPr>
        <w:t>SAN MARCOS CONFIRMING THE WEED &amp; NUISANCE ABATEMENT ITEMIZED COST REPORT FOR 839 CASSOU ROAD (A.P.N.182-230-20-00) AND AUTHORIZING PLACEMENT OF THE SAME AS A SPECIAL ASSESSMENT AND LIEN ON THE COUNTY TAX ROLLS AGAINST SUCH PROPERTY FOR THE COST OF SUCH ABATEMENT</w:t>
      </w:r>
    </w:p>
    <w:p w:rsidR="00AB7A46" w:rsidRPr="00211FD4" w:rsidRDefault="00AB7A46" w:rsidP="00AB7A46">
      <w:pPr>
        <w:autoSpaceDE w:val="0"/>
        <w:autoSpaceDN w:val="0"/>
        <w:adjustRightInd w:val="0"/>
        <w:spacing w:after="0" w:line="240" w:lineRule="auto"/>
        <w:jc w:val="center"/>
        <w:rPr>
          <w:rFonts w:ascii="Arial" w:hAnsi="Arial" w:cs="Arial"/>
          <w:sz w:val="24"/>
          <w:szCs w:val="24"/>
        </w:rPr>
      </w:pP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WHEREAS, pursuant to San Marcos Municipal Code (“ SMMC”) Chapter 8.64, Weeds, shrubs, dead trees and other waste matter located on private property within the City of San Marcos (“City”) can present a danger to the public health &amp; safety; and</w:t>
      </w: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WHEREAS, there were such weeds, shrubs, dead trees and other waste matter located within and upon certain real property located within the City at 839 CASSOU ROAD, further identified as Assessor’s Parcel Number 182-230-20-00 (“ the Property”); and</w:t>
      </w: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WHEREAS, despite repeated notices sent to the owner of the Property from December 2021 through March 2022, the Property owner took no action to clear the weeds, shrubs, dead trees and other waste matter and/or to cut back vegetation that constituted a fire hazard; and</w:t>
      </w: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WHEREAS, after due notice and hearing as required by law, the San Marcos Fire Department was authorized by order issued by the San Diego Superior Court to abate such nuisance conditions and to seek recovery of the same by such manner as may be authorized by the City Council; and</w:t>
      </w: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WHEREAS, the Fire Department has caused the weed and nuisance conditions existing within and upon the Property to be abated; and</w:t>
      </w: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WHEREAS, an accounting of the costs and expenses associated with abating such nuisances within and upon the Property has been compiled by the Fire Department and this Weed &amp; Nuisance Abatement Itemized Cost Report is attached to this Resolution as Exhibit “A” and is presented to the Council for confirmation; and</w:t>
      </w:r>
    </w:p>
    <w:p w:rsidR="00AB7A46" w:rsidRPr="00211FD4" w:rsidRDefault="00AB7A46" w:rsidP="00AB7A46">
      <w:pPr>
        <w:spacing w:line="276" w:lineRule="auto"/>
        <w:ind w:firstLine="720"/>
        <w:rPr>
          <w:rFonts w:ascii="Arial" w:hAnsi="Arial" w:cs="Arial"/>
          <w:sz w:val="24"/>
          <w:szCs w:val="24"/>
        </w:rPr>
      </w:pPr>
      <w:r w:rsidRPr="00211FD4">
        <w:rPr>
          <w:rFonts w:ascii="Arial" w:hAnsi="Arial" w:cs="Arial"/>
          <w:sz w:val="24"/>
          <w:szCs w:val="24"/>
        </w:rPr>
        <w:t xml:space="preserve">WHEREAS, on June 13, 2022 an Administrative Cost Hearing was held and the City’s abatement costs in the amount of </w:t>
      </w:r>
      <w:r w:rsidR="00E1365E">
        <w:rPr>
          <w:rFonts w:ascii="Arial" w:hAnsi="Arial" w:cs="Arial"/>
          <w:sz w:val="24"/>
          <w:szCs w:val="24"/>
        </w:rPr>
        <w:t xml:space="preserve">up to </w:t>
      </w:r>
      <w:r w:rsidRPr="00211FD4">
        <w:rPr>
          <w:rFonts w:ascii="Arial" w:hAnsi="Arial" w:cs="Arial"/>
          <w:sz w:val="24"/>
          <w:szCs w:val="24"/>
        </w:rPr>
        <w:t>$</w:t>
      </w:r>
      <w:r w:rsidR="00E1365E">
        <w:rPr>
          <w:rFonts w:ascii="Arial" w:hAnsi="Arial" w:cs="Arial"/>
          <w:sz w:val="24"/>
          <w:szCs w:val="24"/>
        </w:rPr>
        <w:t>6,735.26</w:t>
      </w:r>
      <w:r w:rsidR="00707492">
        <w:rPr>
          <w:rFonts w:ascii="Arial" w:hAnsi="Arial" w:cs="Arial"/>
          <w:sz w:val="24"/>
          <w:szCs w:val="24"/>
        </w:rPr>
        <w:t>, which included $2</w:t>
      </w:r>
      <w:r w:rsidR="00230E61">
        <w:rPr>
          <w:rFonts w:ascii="Arial" w:hAnsi="Arial" w:cs="Arial"/>
          <w:sz w:val="24"/>
          <w:szCs w:val="24"/>
        </w:rPr>
        <w:t>,</w:t>
      </w:r>
      <w:r w:rsidR="00707492">
        <w:rPr>
          <w:rFonts w:ascii="Arial" w:hAnsi="Arial" w:cs="Arial"/>
          <w:sz w:val="24"/>
          <w:szCs w:val="24"/>
        </w:rPr>
        <w:t>500</w:t>
      </w:r>
      <w:r w:rsidR="00230E61">
        <w:rPr>
          <w:rFonts w:ascii="Arial" w:hAnsi="Arial" w:cs="Arial"/>
          <w:sz w:val="24"/>
          <w:szCs w:val="24"/>
        </w:rPr>
        <w:t>.00</w:t>
      </w:r>
      <w:r w:rsidR="00707492">
        <w:rPr>
          <w:rFonts w:ascii="Arial" w:hAnsi="Arial" w:cs="Arial"/>
          <w:sz w:val="24"/>
          <w:szCs w:val="24"/>
        </w:rPr>
        <w:t xml:space="preserve"> of estimated administrative costs,</w:t>
      </w:r>
      <w:r w:rsidRPr="00211FD4">
        <w:rPr>
          <w:rFonts w:ascii="Arial" w:hAnsi="Arial" w:cs="Arial"/>
          <w:sz w:val="24"/>
          <w:szCs w:val="24"/>
        </w:rPr>
        <w:t xml:space="preserve"> were confirmed by the hearing officer. This hearing has been set and noticed to confirm such compilation and to hear any and all objections to said accounting and assessment proposal</w:t>
      </w:r>
      <w:r w:rsidR="00707492">
        <w:rPr>
          <w:rFonts w:ascii="Arial" w:hAnsi="Arial" w:cs="Arial"/>
          <w:sz w:val="24"/>
          <w:szCs w:val="24"/>
        </w:rPr>
        <w:t xml:space="preserve">. The final abatement cost </w:t>
      </w:r>
      <w:r w:rsidR="00281959">
        <w:rPr>
          <w:rFonts w:ascii="Arial" w:hAnsi="Arial" w:cs="Arial"/>
        </w:rPr>
        <w:t xml:space="preserve">after analysis </w:t>
      </w:r>
      <w:r w:rsidR="00707492">
        <w:rPr>
          <w:rFonts w:ascii="Arial" w:hAnsi="Arial" w:cs="Arial"/>
          <w:sz w:val="24"/>
          <w:szCs w:val="24"/>
        </w:rPr>
        <w:t>was determined to be $6,400.60</w:t>
      </w:r>
      <w:r w:rsidRPr="00211FD4">
        <w:rPr>
          <w:rFonts w:ascii="Arial" w:hAnsi="Arial" w:cs="Arial"/>
          <w:sz w:val="24"/>
          <w:szCs w:val="24"/>
        </w:rPr>
        <w:t>; and</w:t>
      </w:r>
    </w:p>
    <w:p w:rsidR="00AB7A46" w:rsidRDefault="00AB7A46" w:rsidP="00AB7A46">
      <w:pPr>
        <w:spacing w:line="276" w:lineRule="auto"/>
        <w:ind w:firstLine="720"/>
        <w:rPr>
          <w:rFonts w:ascii="Arial" w:hAnsi="Arial" w:cs="Arial"/>
          <w:sz w:val="24"/>
          <w:szCs w:val="24"/>
        </w:rPr>
      </w:pPr>
      <w:r w:rsidRPr="00211FD4">
        <w:rPr>
          <w:rFonts w:ascii="Arial" w:hAnsi="Arial" w:cs="Arial"/>
          <w:sz w:val="24"/>
          <w:szCs w:val="24"/>
        </w:rPr>
        <w:lastRenderedPageBreak/>
        <w:t>WHEREAS, the City Council has duly considered the Weed &amp; Nuisance Abatement Itemized Cost Report and any objections thereto.</w:t>
      </w:r>
    </w:p>
    <w:p w:rsidR="00F42BCA" w:rsidRPr="00211FD4" w:rsidRDefault="00F42BCA" w:rsidP="00F42BCA">
      <w:pPr>
        <w:spacing w:line="276" w:lineRule="auto"/>
        <w:ind w:firstLine="720"/>
        <w:rPr>
          <w:rFonts w:ascii="Arial" w:hAnsi="Arial" w:cs="Arial"/>
          <w:sz w:val="24"/>
          <w:szCs w:val="24"/>
        </w:rPr>
      </w:pPr>
      <w:r w:rsidRPr="00211FD4">
        <w:rPr>
          <w:rFonts w:ascii="Arial" w:hAnsi="Arial" w:cs="Arial"/>
          <w:sz w:val="24"/>
          <w:szCs w:val="24"/>
        </w:rPr>
        <w:t>NOW, THEREFORE, BE IT RESOLVED:</w:t>
      </w:r>
    </w:p>
    <w:p w:rsidR="00F42BCA" w:rsidRPr="00211FD4" w:rsidRDefault="00F42BCA" w:rsidP="00F42BCA">
      <w:pPr>
        <w:spacing w:line="276" w:lineRule="auto"/>
        <w:ind w:firstLine="720"/>
        <w:rPr>
          <w:rFonts w:ascii="Arial" w:hAnsi="Arial" w:cs="Arial"/>
          <w:sz w:val="24"/>
          <w:szCs w:val="24"/>
        </w:rPr>
      </w:pPr>
      <w:r w:rsidRPr="00211FD4">
        <w:rPr>
          <w:rFonts w:ascii="Arial" w:hAnsi="Arial" w:cs="Arial"/>
          <w:sz w:val="24"/>
          <w:szCs w:val="24"/>
        </w:rPr>
        <w:t>1. The foregoing recitals are true and correct.</w:t>
      </w:r>
    </w:p>
    <w:p w:rsidR="00F42BCA" w:rsidRPr="00211FD4" w:rsidRDefault="00F42BCA" w:rsidP="00F42BCA">
      <w:pPr>
        <w:spacing w:line="276" w:lineRule="auto"/>
        <w:ind w:left="720"/>
        <w:rPr>
          <w:rFonts w:ascii="Arial" w:hAnsi="Arial" w:cs="Arial"/>
          <w:sz w:val="24"/>
          <w:szCs w:val="24"/>
        </w:rPr>
      </w:pPr>
      <w:r w:rsidRPr="00211FD4">
        <w:rPr>
          <w:rFonts w:ascii="Arial" w:hAnsi="Arial" w:cs="Arial"/>
          <w:sz w:val="24"/>
          <w:szCs w:val="24"/>
        </w:rPr>
        <w:t>2. The City Council finds that the Weed &amp; Nuisance Abatement Itemized Cost Report, reflecting the costs and expenses incurred by the Fire Department in abating nuisance conditions on the Property, as outlined in Exhibit “A” is complete and correct, that the costs and expenses set forth therein are reasonable, that said Weed &amp; Nuisance Abatement Itemized Cost Report is confirmed, and that the recovery of such costs and expenses is in the best interests of the City and its residents.</w:t>
      </w:r>
    </w:p>
    <w:p w:rsidR="00F42BCA" w:rsidRPr="00211FD4" w:rsidRDefault="00F42BCA" w:rsidP="00F42BCA">
      <w:pPr>
        <w:spacing w:line="276" w:lineRule="auto"/>
        <w:ind w:left="720"/>
        <w:rPr>
          <w:rFonts w:ascii="Arial" w:hAnsi="Arial" w:cs="Arial"/>
          <w:sz w:val="24"/>
          <w:szCs w:val="24"/>
        </w:rPr>
      </w:pPr>
      <w:r w:rsidRPr="00211FD4">
        <w:rPr>
          <w:rFonts w:ascii="Arial" w:hAnsi="Arial" w:cs="Arial"/>
          <w:sz w:val="24"/>
          <w:szCs w:val="24"/>
        </w:rPr>
        <w:t>3. The City Council further finds that the costs and expenses set forth on the Weed &amp; Nuisance Abatement Itemized Cost Report shall constitute a special assessment against the Property and are a lien on the property for the amount of the respective assessment.</w:t>
      </w:r>
    </w:p>
    <w:p w:rsidR="00F42BCA" w:rsidRPr="00211FD4" w:rsidRDefault="00F42BCA" w:rsidP="00F42BCA">
      <w:pPr>
        <w:spacing w:line="276" w:lineRule="auto"/>
        <w:ind w:left="720"/>
        <w:rPr>
          <w:rFonts w:ascii="Arial" w:hAnsi="Arial" w:cs="Arial"/>
          <w:sz w:val="24"/>
          <w:szCs w:val="24"/>
        </w:rPr>
      </w:pPr>
      <w:r w:rsidRPr="00211FD4">
        <w:rPr>
          <w:rFonts w:ascii="Arial" w:hAnsi="Arial" w:cs="Arial"/>
          <w:sz w:val="24"/>
          <w:szCs w:val="24"/>
        </w:rPr>
        <w:t>4. All written or oral protests or objections to said report, if any, are overruled or denied.</w:t>
      </w:r>
    </w:p>
    <w:p w:rsidR="00F42BCA" w:rsidRPr="00211FD4" w:rsidRDefault="00F42BCA" w:rsidP="00F42BCA">
      <w:pPr>
        <w:spacing w:line="276" w:lineRule="auto"/>
        <w:ind w:left="720"/>
        <w:rPr>
          <w:rFonts w:ascii="Arial" w:hAnsi="Arial" w:cs="Arial"/>
          <w:sz w:val="24"/>
          <w:szCs w:val="24"/>
        </w:rPr>
      </w:pPr>
      <w:r w:rsidRPr="00211FD4">
        <w:rPr>
          <w:rFonts w:ascii="Arial" w:hAnsi="Arial" w:cs="Arial"/>
          <w:sz w:val="24"/>
          <w:szCs w:val="24"/>
        </w:rPr>
        <w:t>5. The unpaid amounts reflected on the Weed &amp; Nuisance Abatement Itemized Cost Report shall be entered upon the tax roll against the Property and shall be collected at the same time and in the same manner as general City taxes, be subject to the same interest and penalties, and be subject to the same procedure and sale in case of delinquency. All laws and ordinances applicable to the levy, collection and enforcement of City taxes are hereby made applicable to this special assessment.</w:t>
      </w:r>
    </w:p>
    <w:p w:rsidR="00F42BCA" w:rsidRPr="00211FD4" w:rsidRDefault="00F42BCA" w:rsidP="00F42BCA">
      <w:pPr>
        <w:spacing w:line="276" w:lineRule="auto"/>
        <w:ind w:left="720"/>
        <w:rPr>
          <w:rFonts w:ascii="Arial" w:hAnsi="Arial" w:cs="Arial"/>
          <w:sz w:val="24"/>
          <w:szCs w:val="24"/>
        </w:rPr>
      </w:pPr>
      <w:r w:rsidRPr="00211FD4">
        <w:rPr>
          <w:rFonts w:ascii="Arial" w:hAnsi="Arial" w:cs="Arial"/>
          <w:sz w:val="24"/>
          <w:szCs w:val="24"/>
        </w:rPr>
        <w:t>6. Staff is authorized to deliver this Resolution and accompanying Exhibit “A” Weed &amp; Nuisance Abatement Itemized Cost Report) to the County of San Diego Tax Assessor and the Treasurer- Tax Collector as applicable, with such entities being authorized and requested to impose such costs and expenses in the amount shown on Exhibit A against the real property located at 839 CASSOU ROAD, San Marcos, Assessor’s Parcel Number 182-230-20-00, as a special assessment.</w:t>
      </w:r>
    </w:p>
    <w:p w:rsidR="00F42BCA" w:rsidRDefault="00F42BCA" w:rsidP="00AB7A46">
      <w:pPr>
        <w:spacing w:line="276" w:lineRule="auto"/>
        <w:ind w:firstLine="720"/>
        <w:rPr>
          <w:rFonts w:ascii="Arial" w:hAnsi="Arial" w:cs="Arial"/>
          <w:sz w:val="24"/>
          <w:szCs w:val="24"/>
        </w:rPr>
      </w:pPr>
    </w:p>
    <w:p w:rsidR="00F42BCA" w:rsidRDefault="00F42BCA" w:rsidP="00AB7A46">
      <w:pPr>
        <w:spacing w:line="276" w:lineRule="auto"/>
        <w:ind w:firstLine="720"/>
        <w:rPr>
          <w:rFonts w:ascii="Arial" w:hAnsi="Arial" w:cs="Arial"/>
          <w:sz w:val="24"/>
          <w:szCs w:val="24"/>
        </w:rPr>
      </w:pPr>
    </w:p>
    <w:p w:rsidR="00F42BCA" w:rsidRDefault="00F42BCA" w:rsidP="00AB7A46">
      <w:pPr>
        <w:spacing w:line="276" w:lineRule="auto"/>
        <w:ind w:firstLine="720"/>
        <w:rPr>
          <w:rFonts w:ascii="Arial" w:hAnsi="Arial" w:cs="Arial"/>
          <w:sz w:val="24"/>
          <w:szCs w:val="24"/>
        </w:rPr>
      </w:pPr>
    </w:p>
    <w:p w:rsidR="00F42BCA" w:rsidRDefault="00F42BCA" w:rsidP="00AB7A46">
      <w:pPr>
        <w:spacing w:line="276" w:lineRule="auto"/>
        <w:ind w:firstLine="720"/>
        <w:rPr>
          <w:rFonts w:ascii="Arial" w:hAnsi="Arial" w:cs="Arial"/>
          <w:sz w:val="24"/>
          <w:szCs w:val="24"/>
        </w:rPr>
      </w:pPr>
    </w:p>
    <w:p w:rsidR="00F42BCA" w:rsidRDefault="00F42BCA" w:rsidP="00AB7A46">
      <w:pPr>
        <w:spacing w:line="276" w:lineRule="auto"/>
        <w:ind w:firstLine="720"/>
        <w:rPr>
          <w:rFonts w:ascii="Arial" w:hAnsi="Arial" w:cs="Arial"/>
          <w:sz w:val="24"/>
          <w:szCs w:val="24"/>
        </w:rPr>
      </w:pPr>
    </w:p>
    <w:p w:rsidR="00F42BCA" w:rsidRPr="00211FD4" w:rsidRDefault="00F42BCA" w:rsidP="00F42BCA">
      <w:pPr>
        <w:spacing w:line="276" w:lineRule="auto"/>
        <w:ind w:firstLine="720"/>
        <w:rPr>
          <w:rFonts w:ascii="Arial" w:hAnsi="Arial" w:cs="Arial"/>
          <w:sz w:val="24"/>
          <w:szCs w:val="24"/>
        </w:rPr>
      </w:pPr>
      <w:r w:rsidRPr="00211FD4">
        <w:rPr>
          <w:rFonts w:ascii="Arial" w:hAnsi="Arial" w:cs="Arial"/>
          <w:sz w:val="24"/>
          <w:szCs w:val="24"/>
        </w:rPr>
        <w:t>PASSED, APPROVED AND ADOPTED by the City Council of the City of San Marcos this 2</w:t>
      </w:r>
      <w:r>
        <w:rPr>
          <w:rFonts w:ascii="Arial" w:hAnsi="Arial" w:cs="Arial"/>
          <w:sz w:val="24"/>
          <w:szCs w:val="24"/>
        </w:rPr>
        <w:t>7</w:t>
      </w:r>
      <w:r w:rsidRPr="00211FD4">
        <w:rPr>
          <w:rFonts w:ascii="Arial" w:hAnsi="Arial" w:cs="Arial"/>
          <w:sz w:val="24"/>
          <w:szCs w:val="24"/>
          <w:vertAlign w:val="superscript"/>
        </w:rPr>
        <w:t>th</w:t>
      </w:r>
      <w:r>
        <w:rPr>
          <w:rFonts w:ascii="Arial" w:hAnsi="Arial" w:cs="Arial"/>
          <w:sz w:val="24"/>
          <w:szCs w:val="24"/>
        </w:rPr>
        <w:t xml:space="preserve"> day of September, </w:t>
      </w:r>
      <w:bookmarkStart w:id="0" w:name="_GoBack"/>
      <w:bookmarkEnd w:id="0"/>
      <w:r w:rsidRPr="00211FD4">
        <w:rPr>
          <w:rFonts w:ascii="Arial" w:hAnsi="Arial" w:cs="Arial"/>
          <w:sz w:val="24"/>
          <w:szCs w:val="24"/>
        </w:rPr>
        <w:t>2022 by the following roll call votes:</w:t>
      </w:r>
    </w:p>
    <w:p w:rsidR="00F42BCA" w:rsidRPr="00211FD4" w:rsidRDefault="00F42BCA" w:rsidP="00F42BCA">
      <w:pPr>
        <w:ind w:firstLine="720"/>
        <w:rPr>
          <w:rFonts w:ascii="Arial" w:hAnsi="Arial" w:cs="Arial"/>
          <w:sz w:val="24"/>
          <w:szCs w:val="24"/>
        </w:rPr>
      </w:pPr>
      <w:r w:rsidRPr="00211FD4">
        <w:rPr>
          <w:rFonts w:ascii="Arial" w:hAnsi="Arial" w:cs="Arial"/>
          <w:sz w:val="24"/>
          <w:szCs w:val="24"/>
        </w:rPr>
        <w:t xml:space="preserve">AYES: </w:t>
      </w:r>
      <w:r w:rsidRPr="00211FD4">
        <w:rPr>
          <w:rFonts w:ascii="Arial" w:hAnsi="Arial" w:cs="Arial"/>
          <w:sz w:val="24"/>
          <w:szCs w:val="24"/>
        </w:rPr>
        <w:tab/>
        <w:t>COUNCILMEMBERS:</w:t>
      </w:r>
    </w:p>
    <w:p w:rsidR="00F42BCA" w:rsidRDefault="00F42BCA" w:rsidP="00F42BCA">
      <w:pPr>
        <w:ind w:firstLine="720"/>
        <w:rPr>
          <w:rFonts w:ascii="Arial" w:hAnsi="Arial" w:cs="Arial"/>
          <w:sz w:val="24"/>
          <w:szCs w:val="24"/>
        </w:rPr>
      </w:pPr>
      <w:r w:rsidRPr="00211FD4">
        <w:rPr>
          <w:rFonts w:ascii="Arial" w:hAnsi="Arial" w:cs="Arial"/>
          <w:sz w:val="24"/>
          <w:szCs w:val="24"/>
        </w:rPr>
        <w:t xml:space="preserve">NOES: </w:t>
      </w:r>
      <w:r w:rsidRPr="00211FD4">
        <w:rPr>
          <w:rFonts w:ascii="Arial" w:hAnsi="Arial" w:cs="Arial"/>
          <w:sz w:val="24"/>
          <w:szCs w:val="24"/>
        </w:rPr>
        <w:tab/>
        <w:t>COUNCILMEMBERS</w:t>
      </w:r>
    </w:p>
    <w:p w:rsidR="00F42BCA" w:rsidRDefault="00F42BCA" w:rsidP="00F42BCA">
      <w:pPr>
        <w:ind w:firstLine="720"/>
        <w:rPr>
          <w:rFonts w:ascii="Arial" w:hAnsi="Arial" w:cs="Arial"/>
          <w:sz w:val="24"/>
          <w:szCs w:val="24"/>
        </w:rPr>
      </w:pPr>
      <w:r w:rsidRPr="00211FD4">
        <w:rPr>
          <w:rFonts w:ascii="Arial" w:hAnsi="Arial" w:cs="Arial"/>
          <w:sz w:val="24"/>
          <w:szCs w:val="24"/>
        </w:rPr>
        <w:t xml:space="preserve">ABSENT: </w:t>
      </w:r>
      <w:r w:rsidRPr="00211FD4">
        <w:rPr>
          <w:rFonts w:ascii="Arial" w:hAnsi="Arial" w:cs="Arial"/>
          <w:sz w:val="24"/>
          <w:szCs w:val="24"/>
        </w:rPr>
        <w:tab/>
        <w:t>COUNCILMEMBERS:</w:t>
      </w:r>
    </w:p>
    <w:p w:rsidR="00F42BCA" w:rsidRDefault="00F42BCA" w:rsidP="00F42BCA">
      <w:pPr>
        <w:ind w:firstLine="720"/>
        <w:rPr>
          <w:rFonts w:ascii="Arial" w:hAnsi="Arial" w:cs="Arial"/>
          <w:sz w:val="24"/>
          <w:szCs w:val="24"/>
        </w:rPr>
      </w:pPr>
    </w:p>
    <w:p w:rsidR="00F42BCA" w:rsidRPr="007F057B" w:rsidRDefault="00F42BCA" w:rsidP="00F42BCA">
      <w:pPr>
        <w:ind w:firstLine="720"/>
        <w:rPr>
          <w:rFonts w:ascii="Arial" w:hAnsi="Arial" w:cs="Arial"/>
          <w:sz w:val="24"/>
          <w:szCs w:val="24"/>
        </w:rPr>
      </w:pPr>
    </w:p>
    <w:p w:rsidR="00F42BCA" w:rsidRPr="00506540" w:rsidRDefault="00F42BCA" w:rsidP="00F42BCA">
      <w:pPr>
        <w:suppressAutoHyphens/>
        <w:spacing w:line="240" w:lineRule="exact"/>
        <w:ind w:left="5760"/>
        <w:rPr>
          <w:rFonts w:ascii="Arial" w:hAnsi="Arial" w:cs="Arial"/>
          <w:spacing w:val="-2"/>
          <w:sz w:val="24"/>
          <w:szCs w:val="24"/>
          <w:u w:val="single"/>
        </w:rPr>
      </w:pPr>
      <w:r w:rsidRPr="00506540">
        <w:rPr>
          <w:rFonts w:ascii="Arial" w:hAnsi="Arial" w:cs="Arial"/>
          <w:spacing w:val="-2"/>
          <w:sz w:val="24"/>
          <w:szCs w:val="24"/>
          <w:u w:val="single"/>
        </w:rPr>
        <w:tab/>
      </w:r>
      <w:r w:rsidRPr="00506540">
        <w:rPr>
          <w:rFonts w:ascii="Arial" w:hAnsi="Arial" w:cs="Arial"/>
          <w:spacing w:val="-2"/>
          <w:sz w:val="24"/>
          <w:szCs w:val="24"/>
          <w:u w:val="single"/>
        </w:rPr>
        <w:tab/>
      </w:r>
      <w:r w:rsidRPr="00506540">
        <w:rPr>
          <w:rFonts w:ascii="Arial" w:hAnsi="Arial" w:cs="Arial"/>
          <w:spacing w:val="-2"/>
          <w:sz w:val="24"/>
          <w:szCs w:val="24"/>
          <w:u w:val="single"/>
        </w:rPr>
        <w:tab/>
      </w:r>
      <w:r w:rsidRPr="00506540">
        <w:rPr>
          <w:rFonts w:ascii="Arial" w:hAnsi="Arial" w:cs="Arial"/>
          <w:spacing w:val="-2"/>
          <w:sz w:val="24"/>
          <w:szCs w:val="24"/>
          <w:u w:val="single"/>
        </w:rPr>
        <w:tab/>
      </w:r>
      <w:r w:rsidRPr="00506540">
        <w:rPr>
          <w:rFonts w:ascii="Arial" w:hAnsi="Arial" w:cs="Arial"/>
          <w:spacing w:val="-2"/>
          <w:sz w:val="24"/>
          <w:szCs w:val="24"/>
          <w:u w:val="single"/>
        </w:rPr>
        <w:tab/>
      </w:r>
    </w:p>
    <w:p w:rsidR="00F42BCA" w:rsidRPr="00506540" w:rsidRDefault="00F42BCA" w:rsidP="00F42BCA">
      <w:pPr>
        <w:suppressAutoHyphens/>
        <w:spacing w:line="240" w:lineRule="exact"/>
        <w:ind w:left="5760"/>
        <w:rPr>
          <w:rFonts w:ascii="Arial" w:hAnsi="Arial" w:cs="Arial"/>
          <w:spacing w:val="-2"/>
          <w:sz w:val="24"/>
          <w:szCs w:val="24"/>
        </w:rPr>
      </w:pPr>
      <w:r w:rsidRPr="00506540">
        <w:rPr>
          <w:rFonts w:ascii="Arial" w:hAnsi="Arial" w:cs="Arial"/>
          <w:spacing w:val="-2"/>
          <w:sz w:val="24"/>
          <w:szCs w:val="24"/>
        </w:rPr>
        <w:t>Rebecca Jones, Mayor</w:t>
      </w:r>
    </w:p>
    <w:p w:rsidR="00F42BCA" w:rsidRPr="00506540" w:rsidRDefault="00F42BCA" w:rsidP="00F42BCA">
      <w:pPr>
        <w:suppressAutoHyphens/>
        <w:spacing w:line="240" w:lineRule="exact"/>
        <w:ind w:left="5760"/>
        <w:rPr>
          <w:rFonts w:ascii="Arial" w:hAnsi="Arial" w:cs="Arial"/>
          <w:spacing w:val="-2"/>
          <w:sz w:val="24"/>
          <w:szCs w:val="24"/>
        </w:rPr>
      </w:pPr>
      <w:r w:rsidRPr="00506540">
        <w:rPr>
          <w:rFonts w:ascii="Arial" w:hAnsi="Arial" w:cs="Arial"/>
          <w:spacing w:val="-2"/>
          <w:sz w:val="24"/>
          <w:szCs w:val="24"/>
        </w:rPr>
        <w:t>City of San Marcos</w:t>
      </w:r>
    </w:p>
    <w:p w:rsidR="00F42BCA" w:rsidRPr="00506540" w:rsidRDefault="00F42BCA" w:rsidP="00F42BCA">
      <w:pPr>
        <w:suppressAutoHyphens/>
        <w:spacing w:line="240" w:lineRule="exact"/>
        <w:jc w:val="both"/>
        <w:rPr>
          <w:rFonts w:ascii="Arial" w:hAnsi="Arial" w:cs="Arial"/>
          <w:spacing w:val="-2"/>
          <w:sz w:val="24"/>
          <w:szCs w:val="24"/>
        </w:rPr>
      </w:pPr>
    </w:p>
    <w:p w:rsidR="00F42BCA" w:rsidRPr="00506540" w:rsidRDefault="00F42BCA" w:rsidP="00F42BCA">
      <w:pPr>
        <w:suppressAutoHyphens/>
        <w:spacing w:line="240" w:lineRule="exact"/>
        <w:jc w:val="both"/>
        <w:rPr>
          <w:rFonts w:ascii="Arial" w:hAnsi="Arial" w:cs="Arial"/>
          <w:spacing w:val="-2"/>
          <w:sz w:val="24"/>
          <w:szCs w:val="24"/>
        </w:rPr>
      </w:pPr>
      <w:r w:rsidRPr="00506540">
        <w:rPr>
          <w:rFonts w:ascii="Arial" w:hAnsi="Arial" w:cs="Arial"/>
          <w:spacing w:val="-2"/>
          <w:sz w:val="24"/>
          <w:szCs w:val="24"/>
        </w:rPr>
        <w:t>ATTEST:</w:t>
      </w:r>
      <w:r w:rsidRPr="00506540">
        <w:rPr>
          <w:rFonts w:ascii="Arial" w:hAnsi="Arial" w:cs="Arial"/>
          <w:spacing w:val="-2"/>
          <w:sz w:val="24"/>
          <w:szCs w:val="24"/>
        </w:rPr>
        <w:tab/>
      </w:r>
      <w:r w:rsidRPr="00506540">
        <w:rPr>
          <w:rFonts w:ascii="Arial" w:hAnsi="Arial" w:cs="Arial"/>
          <w:spacing w:val="-2"/>
          <w:sz w:val="24"/>
          <w:szCs w:val="24"/>
        </w:rPr>
        <w:tab/>
      </w:r>
    </w:p>
    <w:p w:rsidR="00F42BCA" w:rsidRPr="00506540" w:rsidRDefault="00F42BCA" w:rsidP="00F42BCA">
      <w:pPr>
        <w:suppressAutoHyphens/>
        <w:spacing w:line="240" w:lineRule="exact"/>
        <w:jc w:val="both"/>
        <w:rPr>
          <w:rFonts w:ascii="Arial" w:hAnsi="Arial" w:cs="Arial"/>
          <w:spacing w:val="-2"/>
          <w:sz w:val="24"/>
          <w:szCs w:val="24"/>
        </w:rPr>
      </w:pPr>
    </w:p>
    <w:p w:rsidR="00F42BCA" w:rsidRPr="00506540" w:rsidRDefault="00F42BCA" w:rsidP="00F42BCA">
      <w:pPr>
        <w:suppressAutoHyphens/>
        <w:spacing w:line="240" w:lineRule="exact"/>
        <w:jc w:val="both"/>
        <w:rPr>
          <w:rFonts w:ascii="Arial" w:hAnsi="Arial" w:cs="Arial"/>
          <w:spacing w:val="-2"/>
          <w:sz w:val="24"/>
          <w:szCs w:val="24"/>
          <w:u w:val="single"/>
        </w:rPr>
      </w:pPr>
      <w:r w:rsidRPr="00506540">
        <w:rPr>
          <w:rFonts w:ascii="Arial" w:hAnsi="Arial" w:cs="Arial"/>
          <w:spacing w:val="-2"/>
          <w:sz w:val="24"/>
          <w:szCs w:val="24"/>
          <w:u w:val="single"/>
        </w:rPr>
        <w:tab/>
      </w:r>
      <w:r w:rsidRPr="00506540">
        <w:rPr>
          <w:rFonts w:ascii="Arial" w:hAnsi="Arial" w:cs="Arial"/>
          <w:spacing w:val="-2"/>
          <w:sz w:val="24"/>
          <w:szCs w:val="24"/>
          <w:u w:val="single"/>
        </w:rPr>
        <w:tab/>
      </w:r>
      <w:r w:rsidRPr="00506540">
        <w:rPr>
          <w:rFonts w:ascii="Arial" w:hAnsi="Arial" w:cs="Arial"/>
          <w:spacing w:val="-2"/>
          <w:sz w:val="24"/>
          <w:szCs w:val="24"/>
          <w:u w:val="single"/>
        </w:rPr>
        <w:tab/>
      </w:r>
      <w:r w:rsidRPr="00506540">
        <w:rPr>
          <w:rFonts w:ascii="Arial" w:hAnsi="Arial" w:cs="Arial"/>
          <w:spacing w:val="-2"/>
          <w:sz w:val="24"/>
          <w:szCs w:val="24"/>
          <w:u w:val="single"/>
        </w:rPr>
        <w:tab/>
      </w:r>
      <w:r w:rsidRPr="00506540">
        <w:rPr>
          <w:rFonts w:ascii="Arial" w:hAnsi="Arial" w:cs="Arial"/>
          <w:spacing w:val="-2"/>
          <w:sz w:val="24"/>
          <w:szCs w:val="24"/>
          <w:u w:val="single"/>
        </w:rPr>
        <w:tab/>
      </w:r>
    </w:p>
    <w:p w:rsidR="00F42BCA" w:rsidRPr="00506540" w:rsidRDefault="00F42BCA" w:rsidP="00F42BCA">
      <w:pPr>
        <w:suppressAutoHyphens/>
        <w:spacing w:line="240" w:lineRule="exact"/>
        <w:jc w:val="both"/>
        <w:rPr>
          <w:rFonts w:ascii="Arial" w:hAnsi="Arial" w:cs="Arial"/>
          <w:spacing w:val="-2"/>
          <w:sz w:val="24"/>
          <w:szCs w:val="24"/>
        </w:rPr>
      </w:pPr>
      <w:r w:rsidRPr="00506540">
        <w:rPr>
          <w:rFonts w:ascii="Arial" w:hAnsi="Arial" w:cs="Arial"/>
          <w:spacing w:val="-2"/>
          <w:sz w:val="24"/>
          <w:szCs w:val="24"/>
        </w:rPr>
        <w:t>Phillip Scollick, City Clerk</w:t>
      </w:r>
    </w:p>
    <w:p w:rsidR="00F42BCA" w:rsidRPr="00506540" w:rsidRDefault="00F42BCA" w:rsidP="00F42BCA">
      <w:pPr>
        <w:suppressAutoHyphens/>
        <w:spacing w:line="240" w:lineRule="exact"/>
        <w:jc w:val="both"/>
        <w:rPr>
          <w:rFonts w:ascii="Arial" w:hAnsi="Arial" w:cs="Arial"/>
          <w:spacing w:val="-1"/>
          <w:sz w:val="24"/>
          <w:szCs w:val="24"/>
        </w:rPr>
      </w:pPr>
      <w:r w:rsidRPr="00506540">
        <w:rPr>
          <w:rFonts w:ascii="Arial" w:hAnsi="Arial" w:cs="Arial"/>
          <w:spacing w:val="-2"/>
          <w:sz w:val="24"/>
          <w:szCs w:val="24"/>
        </w:rPr>
        <w:t>City of San Marcos</w:t>
      </w:r>
    </w:p>
    <w:p w:rsidR="00F42BCA" w:rsidRDefault="00F42BCA" w:rsidP="00AB7A46">
      <w:pPr>
        <w:spacing w:line="276" w:lineRule="auto"/>
        <w:ind w:firstLine="720"/>
        <w:rPr>
          <w:rFonts w:ascii="Arial" w:hAnsi="Arial" w:cs="Arial"/>
          <w:sz w:val="24"/>
          <w:szCs w:val="24"/>
        </w:rPr>
        <w:sectPr w:rsidR="00F42BCA" w:rsidSect="00BA6F76">
          <w:headerReference w:type="default" r:id="rId6"/>
          <w:pgSz w:w="12240" w:h="15840"/>
          <w:pgMar w:top="1440" w:right="1440" w:bottom="1440" w:left="1440" w:header="720" w:footer="720" w:gutter="0"/>
          <w:cols w:space="720"/>
          <w:titlePg/>
          <w:docGrid w:linePitch="360"/>
        </w:sectPr>
      </w:pPr>
    </w:p>
    <w:p w:rsidR="00AB7A46" w:rsidRDefault="00AB7A46" w:rsidP="00AB7A46">
      <w:pPr>
        <w:ind w:firstLine="720"/>
        <w:rPr>
          <w:rFonts w:ascii="Arial" w:hAnsi="Arial" w:cs="Arial"/>
          <w:sz w:val="24"/>
          <w:szCs w:val="24"/>
        </w:rPr>
        <w:sectPr w:rsidR="00AB7A46" w:rsidSect="00BA6F76">
          <w:pgSz w:w="12240" w:h="15840"/>
          <w:pgMar w:top="1440" w:right="1440" w:bottom="1440" w:left="1440" w:header="720" w:footer="720" w:gutter="0"/>
          <w:cols w:space="720"/>
          <w:docGrid w:linePitch="360"/>
        </w:sectPr>
      </w:pPr>
    </w:p>
    <w:p w:rsidR="00AB7A46" w:rsidRPr="00211FD4" w:rsidRDefault="00AB7A46" w:rsidP="00AB7A46">
      <w:pPr>
        <w:spacing w:line="276" w:lineRule="auto"/>
        <w:rPr>
          <w:rFonts w:ascii="Arial" w:hAnsi="Arial" w:cs="Arial"/>
          <w:sz w:val="24"/>
          <w:szCs w:val="24"/>
        </w:rPr>
      </w:pPr>
    </w:p>
    <w:p w:rsidR="00AB7A46" w:rsidRPr="007F057B" w:rsidRDefault="00AB7A46" w:rsidP="00AB7A46">
      <w:pPr>
        <w:rPr>
          <w:rFonts w:ascii="Arial" w:hAnsi="Arial" w:cs="Arial"/>
          <w:sz w:val="24"/>
          <w:szCs w:val="24"/>
        </w:rPr>
      </w:pPr>
    </w:p>
    <w:p w:rsidR="001E2342" w:rsidRDefault="00F42BCA"/>
    <w:sectPr w:rsidR="001E2342" w:rsidSect="0001306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3FF" w:rsidRDefault="00DC03FF">
      <w:pPr>
        <w:spacing w:after="0" w:line="240" w:lineRule="auto"/>
      </w:pPr>
      <w:r>
        <w:separator/>
      </w:r>
    </w:p>
  </w:endnote>
  <w:endnote w:type="continuationSeparator" w:id="0">
    <w:p w:rsidR="00DC03FF" w:rsidRDefault="00DC0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3FF" w:rsidRDefault="00DC03FF">
      <w:pPr>
        <w:spacing w:after="0" w:line="240" w:lineRule="auto"/>
      </w:pPr>
      <w:r>
        <w:separator/>
      </w:r>
    </w:p>
  </w:footnote>
  <w:footnote w:type="continuationSeparator" w:id="0">
    <w:p w:rsidR="00DC03FF" w:rsidRDefault="00DC0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BCA" w:rsidRDefault="00F42BCA">
    <w:pPr>
      <w:pStyle w:val="Header"/>
    </w:pPr>
    <w:r>
      <w:t>Resolution No. 2022-9058</w:t>
    </w:r>
  </w:p>
  <w:p w:rsidR="00F42BCA" w:rsidRDefault="00F42BCA">
    <w:pPr>
      <w:pStyle w:val="Header"/>
    </w:pPr>
    <w:r>
      <w:t xml:space="preserve">Page </w:t>
    </w:r>
    <w:sdt>
      <w:sdtPr>
        <w:id w:val="-16855795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F42BCA" w:rsidRDefault="00F42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F76" w:rsidRPr="00211FD4" w:rsidRDefault="00AB7A46" w:rsidP="00BA6F76">
    <w:pPr>
      <w:pStyle w:val="Header"/>
      <w:rPr>
        <w:rFonts w:ascii="Arial" w:hAnsi="Arial" w:cs="Arial"/>
        <w:sz w:val="24"/>
        <w:szCs w:val="24"/>
      </w:rPr>
    </w:pPr>
    <w:r w:rsidRPr="00211FD4">
      <w:rPr>
        <w:rFonts w:ascii="Arial" w:hAnsi="Arial" w:cs="Arial"/>
        <w:sz w:val="24"/>
        <w:szCs w:val="24"/>
      </w:rPr>
      <w:t>RESOLUTION NO. 2022-</w:t>
    </w:r>
    <w:r>
      <w:rPr>
        <w:rFonts w:ascii="Arial" w:hAnsi="Arial" w:cs="Arial"/>
        <w:sz w:val="24"/>
        <w:szCs w:val="24"/>
      </w:rPr>
      <w:t>9058</w:t>
    </w:r>
  </w:p>
  <w:p w:rsidR="00BA6F76" w:rsidRPr="00211FD4" w:rsidRDefault="00F42BCA" w:rsidP="00BA6F76">
    <w:pPr>
      <w:pStyle w:val="Header"/>
      <w:rPr>
        <w:rFonts w:ascii="Arial" w:hAnsi="Arial" w:cs="Arial"/>
        <w:sz w:val="24"/>
        <w:szCs w:val="24"/>
      </w:rPr>
    </w:pPr>
    <w:sdt>
      <w:sdtPr>
        <w:rPr>
          <w:rFonts w:ascii="Arial" w:hAnsi="Arial" w:cs="Arial"/>
          <w:sz w:val="24"/>
          <w:szCs w:val="24"/>
        </w:rPr>
        <w:id w:val="-1564325625"/>
        <w:docPartObj>
          <w:docPartGallery w:val="Page Numbers (Top of Page)"/>
          <w:docPartUnique/>
        </w:docPartObj>
      </w:sdtPr>
      <w:sdtEndPr/>
      <w:sdtContent>
        <w:r w:rsidR="00AB7A46">
          <w:rPr>
            <w:rFonts w:ascii="Arial" w:hAnsi="Arial" w:cs="Arial"/>
            <w:sz w:val="24"/>
            <w:szCs w:val="24"/>
          </w:rPr>
          <w:t>PAGE THREE</w:t>
        </w:r>
      </w:sdtContent>
    </w:sdt>
  </w:p>
  <w:p w:rsidR="00BA6F76" w:rsidRDefault="00F42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46"/>
    <w:rsid w:val="00230E61"/>
    <w:rsid w:val="00281959"/>
    <w:rsid w:val="004B4702"/>
    <w:rsid w:val="00707492"/>
    <w:rsid w:val="007B056F"/>
    <w:rsid w:val="00962A09"/>
    <w:rsid w:val="009B358C"/>
    <w:rsid w:val="00AB7A46"/>
    <w:rsid w:val="00AE5D3A"/>
    <w:rsid w:val="00CA560F"/>
    <w:rsid w:val="00D34EC5"/>
    <w:rsid w:val="00DC03FF"/>
    <w:rsid w:val="00E1365E"/>
    <w:rsid w:val="00F42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226DE"/>
  <w15:chartTrackingRefBased/>
  <w15:docId w15:val="{F48AEAEF-8706-4566-9809-E767A85B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A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46"/>
  </w:style>
  <w:style w:type="paragraph" w:styleId="Footer">
    <w:name w:val="footer"/>
    <w:basedOn w:val="Normal"/>
    <w:link w:val="FooterChar"/>
    <w:uiPriority w:val="99"/>
    <w:unhideWhenUsed/>
    <w:rsid w:val="00AB7A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Heather</dc:creator>
  <cp:keywords/>
  <dc:description/>
  <cp:lastModifiedBy>Moss, Julia</cp:lastModifiedBy>
  <cp:revision>7</cp:revision>
  <dcterms:created xsi:type="dcterms:W3CDTF">2022-08-02T16:28:00Z</dcterms:created>
  <dcterms:modified xsi:type="dcterms:W3CDTF">2022-09-23T16:19:00Z</dcterms:modified>
</cp:coreProperties>
</file>