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AEAD0" w14:textId="77777777" w:rsidR="00080912" w:rsidRPr="009D4D8D" w:rsidRDefault="00A60317" w:rsidP="003F3A62">
      <w:pPr>
        <w:tabs>
          <w:tab w:val="left" w:pos="8277"/>
          <w:tab w:val="right" w:pos="9360"/>
        </w:tabs>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rPr>
        <w:tab/>
      </w:r>
      <w:r w:rsidRPr="009D4D8D">
        <w:rPr>
          <w:rFonts w:ascii="Times New Roman" w:hAnsi="Times New Roman" w:cs="Times New Roman"/>
          <w:sz w:val="24"/>
          <w:szCs w:val="24"/>
        </w:rPr>
        <w:tab/>
      </w:r>
    </w:p>
    <w:p w14:paraId="2AAEFA97" w14:textId="77777777" w:rsidR="003F3A62" w:rsidRPr="009D4D8D" w:rsidRDefault="003F3A62" w:rsidP="003F3A62">
      <w:pPr>
        <w:spacing w:line="240" w:lineRule="auto"/>
        <w:jc w:val="both"/>
        <w:rPr>
          <w:rFonts w:ascii="Times New Roman" w:hAnsi="Times New Roman" w:cs="Times New Roman"/>
          <w:b/>
          <w:sz w:val="24"/>
          <w:szCs w:val="24"/>
        </w:rPr>
      </w:pPr>
    </w:p>
    <w:p w14:paraId="15D04235" w14:textId="1BB86A9B" w:rsidR="003F3A62" w:rsidRPr="009D4D8D" w:rsidRDefault="003F3A62" w:rsidP="00E130E8">
      <w:pPr>
        <w:jc w:val="both"/>
        <w:rPr>
          <w:rFonts w:ascii="Times New Roman" w:hAnsi="Times New Roman" w:cs="Times New Roman"/>
          <w:b/>
          <w:sz w:val="24"/>
          <w:szCs w:val="24"/>
        </w:rPr>
      </w:pPr>
      <w:r w:rsidRPr="009D4D8D">
        <w:rPr>
          <w:rFonts w:ascii="Times New Roman" w:hAnsi="Times New Roman" w:cs="Times New Roman"/>
          <w:b/>
          <w:sz w:val="24"/>
          <w:szCs w:val="24"/>
        </w:rPr>
        <w:t>DATE:</w:t>
      </w:r>
      <w:r w:rsidRPr="009D4D8D">
        <w:rPr>
          <w:rFonts w:ascii="Times New Roman" w:hAnsi="Times New Roman" w:cs="Times New Roman"/>
          <w:b/>
          <w:sz w:val="24"/>
          <w:szCs w:val="24"/>
        </w:rPr>
        <w:tab/>
      </w:r>
      <w:r w:rsidRPr="009D4D8D">
        <w:rPr>
          <w:rFonts w:ascii="Times New Roman" w:hAnsi="Times New Roman" w:cs="Times New Roman"/>
          <w:b/>
          <w:sz w:val="24"/>
          <w:szCs w:val="24"/>
        </w:rPr>
        <w:tab/>
      </w:r>
      <w:r w:rsidR="00240158">
        <w:rPr>
          <w:rFonts w:ascii="Times New Roman" w:hAnsi="Times New Roman" w:cs="Times New Roman"/>
          <w:b/>
          <w:sz w:val="24"/>
          <w:szCs w:val="24"/>
        </w:rPr>
        <w:t xml:space="preserve">MARCH </w:t>
      </w:r>
      <w:r w:rsidR="00EB5A68">
        <w:rPr>
          <w:rFonts w:ascii="Times New Roman" w:hAnsi="Times New Roman" w:cs="Times New Roman"/>
          <w:b/>
          <w:sz w:val="24"/>
          <w:szCs w:val="24"/>
        </w:rPr>
        <w:t>25</w:t>
      </w:r>
      <w:r w:rsidR="001C08F7" w:rsidRPr="009D4D8D">
        <w:rPr>
          <w:rFonts w:ascii="Times New Roman" w:hAnsi="Times New Roman" w:cs="Times New Roman"/>
          <w:b/>
          <w:sz w:val="24"/>
          <w:szCs w:val="24"/>
        </w:rPr>
        <w:t>, 202</w:t>
      </w:r>
      <w:r w:rsidR="00B40EA7" w:rsidRPr="009D4D8D">
        <w:rPr>
          <w:rFonts w:ascii="Times New Roman" w:hAnsi="Times New Roman" w:cs="Times New Roman"/>
          <w:b/>
          <w:sz w:val="24"/>
          <w:szCs w:val="24"/>
        </w:rPr>
        <w:t>5</w:t>
      </w:r>
    </w:p>
    <w:p w14:paraId="7188AC70" w14:textId="72CA5DF8" w:rsidR="00080912" w:rsidRPr="009D4D8D" w:rsidRDefault="00E130E8" w:rsidP="00E130E8">
      <w:pPr>
        <w:jc w:val="both"/>
        <w:rPr>
          <w:rFonts w:ascii="Times New Roman" w:hAnsi="Times New Roman" w:cs="Times New Roman"/>
          <w:b/>
          <w:sz w:val="24"/>
          <w:szCs w:val="24"/>
        </w:rPr>
      </w:pPr>
      <w:r w:rsidRPr="009D4D8D">
        <w:rPr>
          <w:rFonts w:ascii="Times New Roman" w:hAnsi="Times New Roman" w:cs="Times New Roman"/>
          <w:b/>
          <w:sz w:val="24"/>
          <w:szCs w:val="24"/>
        </w:rPr>
        <w:t>D</w:t>
      </w:r>
      <w:r w:rsidR="0061564A" w:rsidRPr="009D4D8D">
        <w:rPr>
          <w:rFonts w:ascii="Times New Roman" w:hAnsi="Times New Roman" w:cs="Times New Roman"/>
          <w:b/>
          <w:sz w:val="24"/>
          <w:szCs w:val="24"/>
        </w:rPr>
        <w:t>EPARTMENT</w:t>
      </w:r>
      <w:r w:rsidR="007078A3" w:rsidRPr="009D4D8D">
        <w:rPr>
          <w:rFonts w:ascii="Times New Roman" w:hAnsi="Times New Roman" w:cs="Times New Roman"/>
          <w:b/>
          <w:sz w:val="24"/>
          <w:szCs w:val="24"/>
        </w:rPr>
        <w:t>:</w:t>
      </w:r>
      <w:r w:rsidR="00080912" w:rsidRPr="009D4D8D">
        <w:rPr>
          <w:rFonts w:ascii="Times New Roman" w:hAnsi="Times New Roman" w:cs="Times New Roman"/>
          <w:b/>
          <w:sz w:val="24"/>
          <w:szCs w:val="24"/>
        </w:rPr>
        <w:t xml:space="preserve"> </w:t>
      </w:r>
      <w:r w:rsidR="00A60317" w:rsidRPr="009D4D8D">
        <w:rPr>
          <w:rFonts w:ascii="Times New Roman" w:hAnsi="Times New Roman" w:cs="Times New Roman"/>
          <w:b/>
          <w:sz w:val="24"/>
          <w:szCs w:val="24"/>
        </w:rPr>
        <w:tab/>
      </w:r>
      <w:r w:rsidR="001C08F7" w:rsidRPr="009D4D8D">
        <w:rPr>
          <w:rFonts w:ascii="Times New Roman" w:hAnsi="Times New Roman" w:cs="Times New Roman"/>
          <w:b/>
          <w:sz w:val="24"/>
          <w:szCs w:val="24"/>
        </w:rPr>
        <w:t>PUBLIC WORKS</w:t>
      </w:r>
      <w:r w:rsidR="00941D60" w:rsidRPr="009D4D8D">
        <w:rPr>
          <w:rFonts w:ascii="Times New Roman" w:hAnsi="Times New Roman" w:cs="Times New Roman"/>
          <w:b/>
          <w:sz w:val="24"/>
          <w:szCs w:val="24"/>
        </w:rPr>
        <w:t>, AIRPORT DIVISION</w:t>
      </w:r>
    </w:p>
    <w:p w14:paraId="5157BEAF" w14:textId="77777777" w:rsidR="00B71153"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9D4D8D">
        <w:rPr>
          <w:rFonts w:ascii="Times New Roman" w:hAnsi="Times New Roman" w:cs="Times New Roman"/>
          <w:b/>
          <w:sz w:val="24"/>
          <w:szCs w:val="24"/>
        </w:rPr>
        <w:t xml:space="preserve">FROM: </w:t>
      </w:r>
      <w:r w:rsidR="00A60317" w:rsidRPr="009D4D8D">
        <w:rPr>
          <w:rFonts w:ascii="Times New Roman" w:hAnsi="Times New Roman" w:cs="Times New Roman"/>
          <w:b/>
          <w:sz w:val="24"/>
          <w:szCs w:val="24"/>
        </w:rPr>
        <w:tab/>
      </w:r>
      <w:r w:rsidR="0061564A" w:rsidRPr="009D4D8D">
        <w:rPr>
          <w:rFonts w:ascii="Times New Roman" w:hAnsi="Times New Roman" w:cs="Times New Roman"/>
          <w:b/>
          <w:sz w:val="24"/>
          <w:szCs w:val="24"/>
        </w:rPr>
        <w:tab/>
      </w:r>
      <w:r w:rsidR="00B71153">
        <w:rPr>
          <w:rFonts w:ascii="Times New Roman" w:hAnsi="Times New Roman" w:cs="Times New Roman"/>
          <w:b/>
          <w:sz w:val="24"/>
          <w:szCs w:val="24"/>
        </w:rPr>
        <w:t>DAVID JACOBS, PE, LS, DIRECTOR</w:t>
      </w:r>
    </w:p>
    <w:p w14:paraId="234C45F1" w14:textId="74318A7B" w:rsidR="00080912" w:rsidRPr="009D4D8D" w:rsidRDefault="00B71153"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831260" w:rsidRPr="009D4D8D">
        <w:rPr>
          <w:rFonts w:ascii="Times New Roman" w:hAnsi="Times New Roman" w:cs="Times New Roman"/>
          <w:b/>
          <w:sz w:val="24"/>
          <w:szCs w:val="24"/>
        </w:rPr>
        <w:t>MATT NELSON, C.M., ATP</w:t>
      </w:r>
      <w:r w:rsidR="00AC3815" w:rsidRPr="009D4D8D">
        <w:rPr>
          <w:rFonts w:ascii="Times New Roman" w:hAnsi="Times New Roman" w:cs="Times New Roman"/>
          <w:b/>
          <w:sz w:val="24"/>
          <w:szCs w:val="24"/>
        </w:rPr>
        <w:tab/>
      </w:r>
    </w:p>
    <w:p w14:paraId="07021A33" w14:textId="5601F238" w:rsidR="005649B5" w:rsidRPr="009D4D8D" w:rsidRDefault="0061564A" w:rsidP="005649B5">
      <w:pPr>
        <w:ind w:left="2160" w:hanging="2160"/>
        <w:rPr>
          <w:rFonts w:ascii="Times New Roman" w:hAnsi="Times New Roman"/>
          <w:b/>
          <w:bCs/>
          <w:sz w:val="24"/>
          <w:szCs w:val="24"/>
        </w:rPr>
      </w:pPr>
      <w:r w:rsidRPr="009D4D8D">
        <w:rPr>
          <w:rFonts w:ascii="Times New Roman" w:eastAsia="Times New Roman" w:hAnsi="Times New Roman" w:cs="Times New Roman"/>
          <w:b/>
          <w:sz w:val="24"/>
          <w:szCs w:val="24"/>
        </w:rPr>
        <w:t>TITLE</w:t>
      </w:r>
      <w:r w:rsidR="00F6747A" w:rsidRPr="009D4D8D">
        <w:rPr>
          <w:rFonts w:ascii="Times New Roman" w:eastAsia="Times New Roman" w:hAnsi="Times New Roman" w:cs="Times New Roman"/>
          <w:b/>
          <w:sz w:val="24"/>
          <w:szCs w:val="24"/>
        </w:rPr>
        <w:t>:</w:t>
      </w:r>
      <w:r w:rsidR="00F6747A" w:rsidRPr="009D4D8D">
        <w:rPr>
          <w:rFonts w:ascii="Times New Roman" w:eastAsia="Times New Roman" w:hAnsi="Times New Roman" w:cs="Times New Roman"/>
          <w:b/>
          <w:sz w:val="24"/>
          <w:szCs w:val="24"/>
        </w:rPr>
        <w:tab/>
      </w:r>
      <w:r w:rsidR="004D469D">
        <w:rPr>
          <w:rFonts w:ascii="Times New Roman" w:eastAsia="Times New Roman" w:hAnsi="Times New Roman" w:cs="Times New Roman"/>
          <w:b/>
          <w:sz w:val="24"/>
          <w:szCs w:val="24"/>
        </w:rPr>
        <w:t xml:space="preserve">TRANSFER OF FUNDS FOR PROFESSIONAL SERVICES AGREEMENT RELATED TO THE </w:t>
      </w:r>
      <w:r w:rsidR="005649B5" w:rsidRPr="009D4D8D">
        <w:rPr>
          <w:rFonts w:ascii="Times New Roman" w:hAnsi="Times New Roman"/>
          <w:b/>
          <w:bCs/>
          <w:sz w:val="24"/>
          <w:szCs w:val="24"/>
        </w:rPr>
        <w:t>SALINAS BUSINESS PARK, LLC</w:t>
      </w:r>
      <w:r w:rsidR="00323FAD" w:rsidRPr="009D4D8D">
        <w:rPr>
          <w:rFonts w:ascii="Times New Roman" w:hAnsi="Times New Roman"/>
          <w:b/>
          <w:bCs/>
          <w:sz w:val="24"/>
          <w:szCs w:val="24"/>
        </w:rPr>
        <w:t xml:space="preserve">, </w:t>
      </w:r>
      <w:r w:rsidR="00831260" w:rsidRPr="009D4D8D">
        <w:rPr>
          <w:rFonts w:ascii="Times New Roman" w:hAnsi="Times New Roman"/>
          <w:b/>
          <w:bCs/>
          <w:sz w:val="24"/>
          <w:szCs w:val="24"/>
        </w:rPr>
        <w:t xml:space="preserve">DTSC VOLUNTARY CLEANUP AGREEMENT </w:t>
      </w:r>
    </w:p>
    <w:p w14:paraId="30DB80C9" w14:textId="77777777" w:rsidR="00F6747A" w:rsidRPr="009D4D8D" w:rsidRDefault="00F6747A" w:rsidP="00E130E8">
      <w:pPr>
        <w:spacing w:after="0" w:line="240" w:lineRule="auto"/>
        <w:jc w:val="both"/>
        <w:rPr>
          <w:rFonts w:ascii="Times New Roman" w:hAnsi="Times New Roman" w:cs="Times New Roman"/>
          <w:sz w:val="24"/>
          <w:szCs w:val="24"/>
          <w:u w:val="single"/>
        </w:rPr>
      </w:pPr>
    </w:p>
    <w:p w14:paraId="1C799292" w14:textId="77777777" w:rsidR="00D604D8" w:rsidRPr="009D4D8D" w:rsidRDefault="00D604D8" w:rsidP="00D604D8">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u w:val="single"/>
        </w:rPr>
        <w:t>RECOMMENDED MOTION</w:t>
      </w:r>
      <w:r w:rsidRPr="009D4D8D">
        <w:rPr>
          <w:rFonts w:ascii="Times New Roman" w:hAnsi="Times New Roman" w:cs="Times New Roman"/>
          <w:sz w:val="24"/>
          <w:szCs w:val="24"/>
        </w:rPr>
        <w:t xml:space="preserve">: </w:t>
      </w:r>
    </w:p>
    <w:p w14:paraId="7EF89B84" w14:textId="77777777" w:rsidR="00D604D8" w:rsidRPr="009D4D8D" w:rsidRDefault="00D604D8" w:rsidP="00D604D8">
      <w:pPr>
        <w:spacing w:after="0" w:line="240" w:lineRule="auto"/>
        <w:jc w:val="both"/>
        <w:rPr>
          <w:rFonts w:ascii="Times New Roman" w:hAnsi="Times New Roman" w:cs="Times New Roman"/>
          <w:sz w:val="24"/>
          <w:szCs w:val="24"/>
        </w:rPr>
      </w:pPr>
    </w:p>
    <w:p w14:paraId="39996B33" w14:textId="2E6C49A7" w:rsidR="00D604D8" w:rsidRPr="000837B7" w:rsidRDefault="001B1B05" w:rsidP="000837B7">
      <w:pPr>
        <w:rPr>
          <w:rFonts w:ascii="Times New Roman" w:hAnsi="Times New Roman" w:cs="Times New Roman"/>
          <w:sz w:val="24"/>
          <w:szCs w:val="24"/>
        </w:rPr>
      </w:pPr>
      <w:bookmarkStart w:id="0" w:name="_Hlk5721945"/>
      <w:r w:rsidRPr="000837B7">
        <w:rPr>
          <w:rFonts w:ascii="Times New Roman" w:hAnsi="Times New Roman" w:cs="Times New Roman"/>
          <w:sz w:val="24"/>
          <w:szCs w:val="24"/>
        </w:rPr>
        <w:t>A motion to approve a Resolution</w:t>
      </w:r>
      <w:r w:rsidR="00CF37B3" w:rsidRPr="000837B7">
        <w:rPr>
          <w:rFonts w:ascii="Times New Roman" w:hAnsi="Times New Roman" w:cs="Times New Roman"/>
          <w:sz w:val="24"/>
          <w:szCs w:val="24"/>
        </w:rPr>
        <w:t xml:space="preserve"> a</w:t>
      </w:r>
      <w:r w:rsidRPr="000837B7">
        <w:rPr>
          <w:rFonts w:ascii="Times New Roman" w:hAnsi="Times New Roman" w:cs="Times New Roman"/>
          <w:sz w:val="24"/>
          <w:szCs w:val="24"/>
        </w:rPr>
        <w:t xml:space="preserve">pproving the transfer of $87,000 from the Airport </w:t>
      </w:r>
      <w:r w:rsidR="001A17DC" w:rsidRPr="000837B7">
        <w:rPr>
          <w:rFonts w:ascii="Times New Roman" w:hAnsi="Times New Roman" w:cs="Times New Roman"/>
          <w:sz w:val="24"/>
          <w:szCs w:val="24"/>
        </w:rPr>
        <w:t xml:space="preserve">Enterprise </w:t>
      </w:r>
      <w:r w:rsidRPr="000837B7">
        <w:rPr>
          <w:rFonts w:ascii="Times New Roman" w:hAnsi="Times New Roman" w:cs="Times New Roman"/>
          <w:sz w:val="24"/>
          <w:szCs w:val="24"/>
        </w:rPr>
        <w:t xml:space="preserve">Fund </w:t>
      </w:r>
      <w:r w:rsidR="00D83659">
        <w:rPr>
          <w:rFonts w:ascii="Times New Roman" w:hAnsi="Times New Roman" w:cs="Times New Roman"/>
          <w:sz w:val="24"/>
          <w:szCs w:val="24"/>
        </w:rPr>
        <w:t xml:space="preserve">Balance </w:t>
      </w:r>
      <w:r w:rsidRPr="000837B7">
        <w:rPr>
          <w:rFonts w:ascii="Times New Roman" w:hAnsi="Times New Roman" w:cs="Times New Roman"/>
          <w:sz w:val="24"/>
          <w:szCs w:val="24"/>
        </w:rPr>
        <w:t xml:space="preserve">(6100) </w:t>
      </w:r>
      <w:r w:rsidR="00323FAD" w:rsidRPr="000837B7">
        <w:rPr>
          <w:rFonts w:ascii="Times New Roman" w:hAnsi="Times New Roman" w:cs="Times New Roman"/>
          <w:sz w:val="24"/>
          <w:szCs w:val="24"/>
        </w:rPr>
        <w:t xml:space="preserve">to </w:t>
      </w:r>
      <w:commentRangeStart w:id="1"/>
      <w:commentRangeStart w:id="2"/>
      <w:r w:rsidR="006B768E" w:rsidRPr="000837B7">
        <w:rPr>
          <w:rFonts w:ascii="Times New Roman" w:hAnsi="Times New Roman" w:cs="Times New Roman"/>
          <w:sz w:val="24"/>
          <w:szCs w:val="24"/>
        </w:rPr>
        <w:t>CIP No. 9050</w:t>
      </w:r>
      <w:bookmarkEnd w:id="0"/>
      <w:commentRangeEnd w:id="1"/>
      <w:r w:rsidR="001A17DC" w:rsidRPr="000837B7">
        <w:rPr>
          <w:rFonts w:ascii="Times New Roman" w:hAnsi="Times New Roman" w:cs="Times New Roman"/>
          <w:sz w:val="24"/>
          <w:szCs w:val="24"/>
        </w:rPr>
        <w:commentReference w:id="1"/>
      </w:r>
      <w:commentRangeEnd w:id="2"/>
      <w:r w:rsidR="0023490F" w:rsidRPr="000837B7">
        <w:rPr>
          <w:rFonts w:ascii="Times New Roman" w:hAnsi="Times New Roman" w:cs="Times New Roman"/>
          <w:sz w:val="24"/>
          <w:szCs w:val="24"/>
        </w:rPr>
        <w:commentReference w:id="2"/>
      </w:r>
      <w:r w:rsidR="006A1C09" w:rsidRPr="000837B7">
        <w:rPr>
          <w:rFonts w:ascii="Times New Roman" w:hAnsi="Times New Roman" w:cs="Times New Roman"/>
          <w:sz w:val="24"/>
          <w:szCs w:val="24"/>
        </w:rPr>
        <w:t>-Core Area Development</w:t>
      </w:r>
      <w:r w:rsidR="00D604D8" w:rsidRPr="000837B7">
        <w:rPr>
          <w:rFonts w:ascii="Times New Roman" w:hAnsi="Times New Roman" w:cs="Times New Roman"/>
          <w:sz w:val="24"/>
          <w:szCs w:val="24"/>
        </w:rPr>
        <w:t>.</w:t>
      </w:r>
    </w:p>
    <w:p w14:paraId="7E087FCB" w14:textId="77777777" w:rsidR="00D604D8" w:rsidRPr="009D4D8D" w:rsidRDefault="00D604D8" w:rsidP="00E130E8">
      <w:pPr>
        <w:spacing w:after="0" w:line="240" w:lineRule="auto"/>
        <w:jc w:val="both"/>
        <w:rPr>
          <w:rFonts w:ascii="Times New Roman" w:hAnsi="Times New Roman" w:cs="Times New Roman"/>
          <w:sz w:val="24"/>
          <w:szCs w:val="24"/>
        </w:rPr>
      </w:pPr>
    </w:p>
    <w:p w14:paraId="408F02A9" w14:textId="77777777" w:rsidR="00080912" w:rsidRPr="009D4D8D" w:rsidRDefault="00080912" w:rsidP="00E130E8">
      <w:pPr>
        <w:spacing w:after="0" w:line="240" w:lineRule="auto"/>
        <w:jc w:val="both"/>
        <w:rPr>
          <w:rFonts w:ascii="Times New Roman" w:hAnsi="Times New Roman" w:cs="Times New Roman"/>
          <w:i/>
          <w:sz w:val="24"/>
          <w:szCs w:val="24"/>
        </w:rPr>
      </w:pPr>
      <w:r w:rsidRPr="009D4D8D">
        <w:rPr>
          <w:rFonts w:ascii="Times New Roman" w:hAnsi="Times New Roman" w:cs="Times New Roman"/>
          <w:sz w:val="24"/>
          <w:szCs w:val="24"/>
          <w:u w:val="single"/>
        </w:rPr>
        <w:t>EXECUTIVE SUMMARY</w:t>
      </w:r>
      <w:r w:rsidRPr="009D4D8D">
        <w:rPr>
          <w:rFonts w:ascii="Times New Roman" w:hAnsi="Times New Roman" w:cs="Times New Roman"/>
          <w:sz w:val="24"/>
          <w:szCs w:val="24"/>
        </w:rPr>
        <w:t xml:space="preserve">: </w:t>
      </w:r>
    </w:p>
    <w:p w14:paraId="2FF38557" w14:textId="77777777" w:rsidR="00826E10" w:rsidRPr="009D4D8D" w:rsidRDefault="00826E10" w:rsidP="007764C7">
      <w:pPr>
        <w:spacing w:after="0" w:line="240" w:lineRule="auto"/>
        <w:jc w:val="both"/>
        <w:rPr>
          <w:rFonts w:ascii="Times New Roman" w:hAnsi="Times New Roman" w:cs="Times New Roman"/>
          <w:sz w:val="24"/>
          <w:szCs w:val="24"/>
        </w:rPr>
      </w:pPr>
    </w:p>
    <w:p w14:paraId="0787A808" w14:textId="568691B7" w:rsidR="007327F5" w:rsidRDefault="00772EBD" w:rsidP="009D4D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Salinas Municipal Airport entered into </w:t>
      </w:r>
      <w:r w:rsidR="000837B7">
        <w:rPr>
          <w:rFonts w:ascii="Times New Roman" w:hAnsi="Times New Roman" w:cs="Times New Roman"/>
          <w:sz w:val="24"/>
          <w:szCs w:val="24"/>
        </w:rPr>
        <w:t xml:space="preserve">a lease </w:t>
      </w:r>
      <w:r>
        <w:rPr>
          <w:rFonts w:ascii="Times New Roman" w:hAnsi="Times New Roman" w:cs="Times New Roman"/>
          <w:sz w:val="24"/>
          <w:szCs w:val="24"/>
        </w:rPr>
        <w:t xml:space="preserve">agreement </w:t>
      </w:r>
      <w:r w:rsidR="00B77C0A">
        <w:rPr>
          <w:rFonts w:ascii="Times New Roman" w:hAnsi="Times New Roman" w:cs="Times New Roman"/>
          <w:sz w:val="24"/>
          <w:szCs w:val="24"/>
        </w:rPr>
        <w:t>with</w:t>
      </w:r>
      <w:r>
        <w:rPr>
          <w:rFonts w:ascii="Times New Roman" w:hAnsi="Times New Roman" w:cs="Times New Roman"/>
          <w:sz w:val="24"/>
          <w:szCs w:val="24"/>
        </w:rPr>
        <w:t xml:space="preserve"> Salinas Business Park, LLC, </w:t>
      </w:r>
      <w:r w:rsidR="000837B7">
        <w:rPr>
          <w:rFonts w:ascii="Times New Roman" w:hAnsi="Times New Roman" w:cs="Times New Roman"/>
          <w:sz w:val="24"/>
          <w:szCs w:val="24"/>
        </w:rPr>
        <w:t xml:space="preserve">pursuant to which Salinas Business Park, LLC plans </w:t>
      </w:r>
      <w:r>
        <w:rPr>
          <w:rFonts w:ascii="Times New Roman" w:hAnsi="Times New Roman" w:cs="Times New Roman"/>
          <w:sz w:val="24"/>
          <w:szCs w:val="24"/>
        </w:rPr>
        <w:t xml:space="preserve">to develop a light industrial business park on </w:t>
      </w:r>
      <w:r w:rsidR="000837B7">
        <w:rPr>
          <w:rFonts w:ascii="Times New Roman" w:hAnsi="Times New Roman" w:cs="Times New Roman"/>
          <w:sz w:val="24"/>
          <w:szCs w:val="24"/>
        </w:rPr>
        <w:t xml:space="preserve">13-acres of Airport </w:t>
      </w:r>
      <w:proofErr w:type="gramStart"/>
      <w:r w:rsidR="000837B7">
        <w:rPr>
          <w:rFonts w:ascii="Times New Roman" w:hAnsi="Times New Roman" w:cs="Times New Roman"/>
          <w:sz w:val="24"/>
          <w:szCs w:val="24"/>
        </w:rPr>
        <w:t xml:space="preserve">property </w:t>
      </w:r>
      <w:r>
        <w:rPr>
          <w:rFonts w:ascii="Times New Roman" w:hAnsi="Times New Roman" w:cs="Times New Roman"/>
          <w:sz w:val="24"/>
          <w:szCs w:val="24"/>
        </w:rPr>
        <w:t>.</w:t>
      </w:r>
      <w:proofErr w:type="gramEnd"/>
      <w:r>
        <w:rPr>
          <w:rFonts w:ascii="Times New Roman" w:hAnsi="Times New Roman" w:cs="Times New Roman"/>
          <w:sz w:val="24"/>
          <w:szCs w:val="24"/>
        </w:rPr>
        <w:t xml:space="preserve"> As a requirement </w:t>
      </w:r>
      <w:r w:rsidR="000837B7">
        <w:rPr>
          <w:rFonts w:ascii="Times New Roman" w:hAnsi="Times New Roman" w:cs="Times New Roman"/>
          <w:sz w:val="24"/>
          <w:szCs w:val="24"/>
        </w:rPr>
        <w:t>of the</w:t>
      </w:r>
      <w:r>
        <w:rPr>
          <w:rFonts w:ascii="Times New Roman" w:hAnsi="Times New Roman" w:cs="Times New Roman"/>
          <w:sz w:val="24"/>
          <w:szCs w:val="24"/>
        </w:rPr>
        <w:t xml:space="preserve"> lease, the Salinas Municipal Airport agreed to enter into a voluntary cleanup agreement</w:t>
      </w:r>
      <w:r w:rsidR="000837B7">
        <w:rPr>
          <w:rFonts w:ascii="Times New Roman" w:hAnsi="Times New Roman" w:cs="Times New Roman"/>
          <w:sz w:val="24"/>
          <w:szCs w:val="24"/>
        </w:rPr>
        <w:t xml:space="preserve"> through the California Department of Toxic Substances Control (DTSC)</w:t>
      </w:r>
      <w:r>
        <w:rPr>
          <w:rFonts w:ascii="Times New Roman" w:hAnsi="Times New Roman" w:cs="Times New Roman"/>
          <w:sz w:val="24"/>
          <w:szCs w:val="24"/>
        </w:rPr>
        <w:t xml:space="preserve"> which includes soil testing, boring, vapor sampling and endangered species mitigation. </w:t>
      </w:r>
      <w:r w:rsidR="006A1C09">
        <w:rPr>
          <w:rFonts w:ascii="Times New Roman" w:hAnsi="Times New Roman" w:cs="Times New Roman"/>
          <w:sz w:val="24"/>
          <w:szCs w:val="24"/>
        </w:rPr>
        <w:t>The</w:t>
      </w:r>
      <w:r>
        <w:rPr>
          <w:rFonts w:ascii="Times New Roman" w:hAnsi="Times New Roman" w:cs="Times New Roman"/>
          <w:sz w:val="24"/>
          <w:szCs w:val="24"/>
        </w:rPr>
        <w:t xml:space="preserve"> </w:t>
      </w:r>
      <w:r w:rsidR="000837B7">
        <w:rPr>
          <w:rFonts w:ascii="Times New Roman" w:hAnsi="Times New Roman" w:cs="Times New Roman"/>
          <w:sz w:val="24"/>
          <w:szCs w:val="24"/>
        </w:rPr>
        <w:t xml:space="preserve">City is responsible for the </w:t>
      </w:r>
      <w:r>
        <w:rPr>
          <w:rFonts w:ascii="Times New Roman" w:hAnsi="Times New Roman" w:cs="Times New Roman"/>
          <w:sz w:val="24"/>
          <w:szCs w:val="24"/>
        </w:rPr>
        <w:t xml:space="preserve">cost </w:t>
      </w:r>
      <w:r w:rsidR="000837B7">
        <w:rPr>
          <w:rFonts w:ascii="Times New Roman" w:hAnsi="Times New Roman" w:cs="Times New Roman"/>
          <w:sz w:val="24"/>
          <w:szCs w:val="24"/>
        </w:rPr>
        <w:t xml:space="preserve">of </w:t>
      </w:r>
      <w:r>
        <w:rPr>
          <w:rFonts w:ascii="Times New Roman" w:hAnsi="Times New Roman" w:cs="Times New Roman"/>
          <w:sz w:val="24"/>
          <w:szCs w:val="24"/>
        </w:rPr>
        <w:t xml:space="preserve">this voluntary </w:t>
      </w:r>
      <w:r w:rsidR="000837B7">
        <w:rPr>
          <w:rFonts w:ascii="Times New Roman" w:hAnsi="Times New Roman" w:cs="Times New Roman"/>
          <w:sz w:val="24"/>
          <w:szCs w:val="24"/>
        </w:rPr>
        <w:t xml:space="preserve">cleanup, which </w:t>
      </w:r>
      <w:r w:rsidR="006A1C09">
        <w:rPr>
          <w:rFonts w:ascii="Times New Roman" w:hAnsi="Times New Roman" w:cs="Times New Roman"/>
          <w:sz w:val="24"/>
          <w:szCs w:val="24"/>
        </w:rPr>
        <w:t>amounts to</w:t>
      </w:r>
      <w:r>
        <w:rPr>
          <w:rFonts w:ascii="Times New Roman" w:hAnsi="Times New Roman" w:cs="Times New Roman"/>
          <w:sz w:val="24"/>
          <w:szCs w:val="24"/>
        </w:rPr>
        <w:t xml:space="preserve"> </w:t>
      </w:r>
      <w:r w:rsidR="00040D6E">
        <w:rPr>
          <w:rFonts w:ascii="Times New Roman" w:hAnsi="Times New Roman" w:cs="Times New Roman"/>
          <w:sz w:val="24"/>
          <w:szCs w:val="24"/>
        </w:rPr>
        <w:t>$87,000</w:t>
      </w:r>
      <w:r w:rsidR="00B77C0A">
        <w:rPr>
          <w:rFonts w:ascii="Times New Roman" w:hAnsi="Times New Roman" w:cs="Times New Roman"/>
          <w:sz w:val="24"/>
          <w:szCs w:val="24"/>
        </w:rPr>
        <w:t>.</w:t>
      </w:r>
    </w:p>
    <w:p w14:paraId="706FC29B" w14:textId="77777777" w:rsidR="009D4D8D" w:rsidRPr="009D4D8D" w:rsidRDefault="009D4D8D" w:rsidP="009D4D8D">
      <w:pPr>
        <w:spacing w:after="0" w:line="240" w:lineRule="auto"/>
        <w:jc w:val="both"/>
        <w:rPr>
          <w:rFonts w:ascii="Times New Roman" w:hAnsi="Times New Roman" w:cs="Times New Roman"/>
          <w:sz w:val="24"/>
          <w:szCs w:val="24"/>
        </w:rPr>
      </w:pPr>
    </w:p>
    <w:p w14:paraId="6192EA3D" w14:textId="7D6A41EB" w:rsidR="00080912" w:rsidRPr="009D4D8D" w:rsidRDefault="00080912" w:rsidP="009D4D8D">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u w:val="single"/>
        </w:rPr>
        <w:t>BACKGROUND</w:t>
      </w:r>
      <w:r w:rsidRPr="009D4D8D">
        <w:rPr>
          <w:rFonts w:ascii="Times New Roman" w:hAnsi="Times New Roman" w:cs="Times New Roman"/>
          <w:sz w:val="24"/>
          <w:szCs w:val="24"/>
        </w:rPr>
        <w:t>:</w:t>
      </w:r>
    </w:p>
    <w:p w14:paraId="5C312144" w14:textId="77777777" w:rsidR="00080912" w:rsidRPr="009D4D8D" w:rsidRDefault="00080912" w:rsidP="00E130E8">
      <w:pPr>
        <w:spacing w:after="0" w:line="240" w:lineRule="auto"/>
        <w:jc w:val="both"/>
        <w:rPr>
          <w:rFonts w:ascii="Times New Roman" w:hAnsi="Times New Roman" w:cs="Times New Roman"/>
          <w:sz w:val="24"/>
          <w:szCs w:val="24"/>
        </w:rPr>
      </w:pPr>
    </w:p>
    <w:p w14:paraId="13AD67DF" w14:textId="72C6D0DF" w:rsidR="00B112C9" w:rsidRPr="009D4D8D" w:rsidRDefault="00826E10" w:rsidP="005649B5">
      <w:pPr>
        <w:pStyle w:val="Default"/>
        <w:jc w:val="both"/>
      </w:pPr>
      <w:r w:rsidRPr="009D4D8D">
        <w:t xml:space="preserve">The City of Salinas owns </w:t>
      </w:r>
      <w:r w:rsidR="001A17DC">
        <w:t xml:space="preserve">the Salinas Municipal </w:t>
      </w:r>
      <w:r w:rsidRPr="009D4D8D">
        <w:t>Airport</w:t>
      </w:r>
      <w:r w:rsidR="001A17DC">
        <w:t xml:space="preserve">, including the </w:t>
      </w:r>
      <w:r w:rsidRPr="009D4D8D">
        <w:t xml:space="preserve">approximately 13.25 acres </w:t>
      </w:r>
      <w:r w:rsidR="00217E0F">
        <w:t xml:space="preserve">of land </w:t>
      </w:r>
      <w:r w:rsidRPr="009D4D8D">
        <w:t>located in the area surrounded by Airport Boulevard, Skyway Boulevard, Mortenson Avenue, and Mercer Way (</w:t>
      </w:r>
      <w:r w:rsidR="005F2FF3" w:rsidRPr="009D4D8D">
        <w:t>“Site”; “Core Area”</w:t>
      </w:r>
      <w:r w:rsidRPr="009D4D8D">
        <w:t xml:space="preserve">). Aside from some unmaintained paved roads and small structures, the </w:t>
      </w:r>
      <w:r w:rsidR="001A17DC">
        <w:t>S</w:t>
      </w:r>
      <w:r w:rsidR="001A17DC" w:rsidRPr="009D4D8D">
        <w:t xml:space="preserve">ite </w:t>
      </w:r>
      <w:r w:rsidRPr="009D4D8D">
        <w:t xml:space="preserve">has been vacant for many years, with the last serious development proposal being reviewed by the City in 2008. </w:t>
      </w:r>
    </w:p>
    <w:p w14:paraId="356F3564" w14:textId="065FFC59" w:rsidR="005F2FF3" w:rsidRPr="009D4D8D" w:rsidRDefault="005F2FF3" w:rsidP="005649B5">
      <w:pPr>
        <w:pStyle w:val="Default"/>
        <w:jc w:val="both"/>
      </w:pPr>
    </w:p>
    <w:p w14:paraId="13497DE5" w14:textId="268AD9F5" w:rsidR="005F2FF3" w:rsidRPr="009D4D8D" w:rsidRDefault="005F2FF3" w:rsidP="000B3E77">
      <w:pPr>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 xml:space="preserve">Historically, the Core Area / Site was used for agricultural </w:t>
      </w:r>
      <w:r w:rsidR="001A17DC" w:rsidRPr="009D4D8D">
        <w:rPr>
          <w:rFonts w:ascii="Times New Roman" w:hAnsi="Times New Roman" w:cs="Times New Roman"/>
          <w:color w:val="000000"/>
          <w:sz w:val="24"/>
          <w:szCs w:val="24"/>
        </w:rPr>
        <w:t>purpose</w:t>
      </w:r>
      <w:r w:rsidR="001A17DC">
        <w:rPr>
          <w:rFonts w:ascii="Times New Roman" w:hAnsi="Times New Roman" w:cs="Times New Roman"/>
          <w:color w:val="000000"/>
          <w:sz w:val="24"/>
          <w:szCs w:val="24"/>
        </w:rPr>
        <w:t>s</w:t>
      </w:r>
      <w:r w:rsidR="001A17DC" w:rsidRPr="009D4D8D">
        <w:rPr>
          <w:rFonts w:ascii="Times New Roman" w:hAnsi="Times New Roman" w:cs="Times New Roman"/>
          <w:color w:val="000000"/>
          <w:sz w:val="24"/>
          <w:szCs w:val="24"/>
        </w:rPr>
        <w:t xml:space="preserve"> </w:t>
      </w:r>
      <w:r w:rsidRPr="009D4D8D">
        <w:rPr>
          <w:rFonts w:ascii="Times New Roman" w:hAnsi="Times New Roman" w:cs="Times New Roman"/>
          <w:color w:val="000000"/>
          <w:sz w:val="24"/>
          <w:szCs w:val="24"/>
        </w:rPr>
        <w:t xml:space="preserve">prior to at least 1937. In 1938, the City of Salinas purchased approximately 433-acres of farmland for construction of a new municipal airport. Construction of the airport runways began prior to the start of World War II. In </w:t>
      </w:r>
      <w:r w:rsidRPr="009D4D8D">
        <w:rPr>
          <w:rFonts w:ascii="Times New Roman" w:hAnsi="Times New Roman" w:cs="Times New Roman"/>
          <w:color w:val="000000"/>
          <w:sz w:val="24"/>
          <w:szCs w:val="24"/>
        </w:rPr>
        <w:lastRenderedPageBreak/>
        <w:t xml:space="preserve">September 1940, the City of Salinas leased the airport property to the United States for use as an Army Air Corps Training site. </w:t>
      </w:r>
    </w:p>
    <w:p w14:paraId="1EFD08BA" w14:textId="77777777" w:rsidR="005F2FF3" w:rsidRPr="009D4D8D" w:rsidRDefault="005F2FF3" w:rsidP="00A775C3">
      <w:pPr>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 xml:space="preserve">Between 1940 and 1945, the Department of Defense (DoD) acquired 1,040 acres, including the original 433-acres, which were used as the Salinas Army Airfield. The US Army took over the airfield in January 1941 and began to construct runways, hangers, barracks, administrative buildings, ancillary buildings, boiler house, utility services and roads at the airport. Some of the aforementioned buildings and structures were constructed within the Core Area. </w:t>
      </w:r>
    </w:p>
    <w:p w14:paraId="1BBDFB30" w14:textId="77777777" w:rsidR="005F2FF3" w:rsidRPr="009D4D8D" w:rsidRDefault="005F2FF3" w:rsidP="00A775C3">
      <w:pPr>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 xml:space="preserve">Between 1941 and 1949, the airfield was operated by the US Army and supported various training, logistical and combat missions. The mission of the airfield was to house an observation squadron to support Fort Ord. Salinas Army Airfield was declared excess by the War Assets Administration in October 1945. In February 1949, the US Government conveyed the majority of the Salinas Army Airfield, including the Core Area, to the City of Salinas by Quitclaim deed. </w:t>
      </w:r>
    </w:p>
    <w:p w14:paraId="35AC3ED1" w14:textId="24923B91" w:rsidR="005F2FF3" w:rsidRPr="009D4D8D" w:rsidRDefault="005F2FF3" w:rsidP="00A775C3">
      <w:pPr>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During the time when the Core Area</w:t>
      </w:r>
      <w:r w:rsidR="00110FE8">
        <w:rPr>
          <w:rFonts w:ascii="Times New Roman" w:hAnsi="Times New Roman" w:cs="Times New Roman"/>
          <w:color w:val="000000"/>
          <w:sz w:val="24"/>
          <w:szCs w:val="24"/>
        </w:rPr>
        <w:t>/Site</w:t>
      </w:r>
      <w:r w:rsidRPr="009D4D8D">
        <w:rPr>
          <w:rFonts w:ascii="Times New Roman" w:hAnsi="Times New Roman" w:cs="Times New Roman"/>
          <w:color w:val="000000"/>
          <w:sz w:val="24"/>
          <w:szCs w:val="24"/>
        </w:rPr>
        <w:t xml:space="preserve"> was part of the Salinas Army Airfield, surrounding adjacent upgradient areas were occupied by two motor repair shops (Buildings T-17 and T-80) and </w:t>
      </w:r>
      <w:proofErr w:type="gramStart"/>
      <w:r w:rsidRPr="009D4D8D">
        <w:rPr>
          <w:rFonts w:ascii="Times New Roman" w:hAnsi="Times New Roman" w:cs="Times New Roman"/>
          <w:color w:val="000000"/>
          <w:sz w:val="24"/>
          <w:szCs w:val="24"/>
        </w:rPr>
        <w:t xml:space="preserve">a </w:t>
      </w:r>
      <w:r w:rsidR="00110FE8">
        <w:rPr>
          <w:rFonts w:ascii="Times New Roman" w:hAnsi="Times New Roman" w:cs="Times New Roman"/>
          <w:color w:val="000000"/>
          <w:sz w:val="24"/>
          <w:szCs w:val="24"/>
        </w:rPr>
        <w:t>”</w:t>
      </w:r>
      <w:r w:rsidRPr="009D4D8D">
        <w:rPr>
          <w:rFonts w:ascii="Times New Roman" w:hAnsi="Times New Roman" w:cs="Times New Roman"/>
          <w:color w:val="000000"/>
          <w:sz w:val="24"/>
          <w:szCs w:val="24"/>
        </w:rPr>
        <w:t>tailoring</w:t>
      </w:r>
      <w:proofErr w:type="gramEnd"/>
      <w:r w:rsidRPr="009D4D8D">
        <w:rPr>
          <w:rFonts w:ascii="Times New Roman" w:hAnsi="Times New Roman" w:cs="Times New Roman"/>
          <w:color w:val="000000"/>
          <w:sz w:val="24"/>
          <w:szCs w:val="24"/>
        </w:rPr>
        <w:t xml:space="preserve"> and </w:t>
      </w:r>
      <w:r w:rsidR="00110FE8" w:rsidRPr="009D4D8D">
        <w:rPr>
          <w:rFonts w:ascii="Times New Roman" w:hAnsi="Times New Roman" w:cs="Times New Roman"/>
          <w:color w:val="000000"/>
          <w:sz w:val="24"/>
          <w:szCs w:val="24"/>
        </w:rPr>
        <w:t>cleaning</w:t>
      </w:r>
      <w:r w:rsidR="00110FE8">
        <w:rPr>
          <w:rFonts w:ascii="Times New Roman" w:hAnsi="Times New Roman" w:cs="Times New Roman"/>
          <w:color w:val="000000"/>
          <w:sz w:val="24"/>
          <w:szCs w:val="24"/>
        </w:rPr>
        <w:t>”</w:t>
      </w:r>
      <w:r w:rsidR="00110FE8" w:rsidRPr="009D4D8D">
        <w:rPr>
          <w:rFonts w:ascii="Times New Roman" w:hAnsi="Times New Roman" w:cs="Times New Roman"/>
          <w:color w:val="000000"/>
          <w:sz w:val="24"/>
          <w:szCs w:val="24"/>
        </w:rPr>
        <w:t xml:space="preserve"> </w:t>
      </w:r>
      <w:r w:rsidRPr="009D4D8D">
        <w:rPr>
          <w:rFonts w:ascii="Times New Roman" w:hAnsi="Times New Roman" w:cs="Times New Roman"/>
          <w:color w:val="000000"/>
          <w:sz w:val="24"/>
          <w:szCs w:val="24"/>
        </w:rPr>
        <w:t>operation, assumed to be a dry cleaner (Building T-31). Additionally, a petroleum pipeline reportedly traversed the Core Area</w:t>
      </w:r>
      <w:r w:rsidR="00110FE8">
        <w:rPr>
          <w:rFonts w:ascii="Times New Roman" w:hAnsi="Times New Roman" w:cs="Times New Roman"/>
          <w:color w:val="000000"/>
          <w:sz w:val="24"/>
          <w:szCs w:val="24"/>
        </w:rPr>
        <w:t>/Site</w:t>
      </w:r>
      <w:r w:rsidRPr="009D4D8D">
        <w:rPr>
          <w:rFonts w:ascii="Times New Roman" w:hAnsi="Times New Roman" w:cs="Times New Roman"/>
          <w:color w:val="000000"/>
          <w:sz w:val="24"/>
          <w:szCs w:val="24"/>
        </w:rPr>
        <w:t xml:space="preserve"> and various petroleum underground storage tanks and fuel dispensers. Specifically, within the Core Area</w:t>
      </w:r>
      <w:r w:rsidR="00110FE8">
        <w:rPr>
          <w:rFonts w:ascii="Times New Roman" w:hAnsi="Times New Roman" w:cs="Times New Roman"/>
          <w:color w:val="000000"/>
          <w:sz w:val="24"/>
          <w:szCs w:val="24"/>
        </w:rPr>
        <w:t>/Site</w:t>
      </w:r>
      <w:r w:rsidRPr="009D4D8D">
        <w:rPr>
          <w:rFonts w:ascii="Times New Roman" w:hAnsi="Times New Roman" w:cs="Times New Roman"/>
          <w:color w:val="000000"/>
          <w:sz w:val="24"/>
          <w:szCs w:val="24"/>
        </w:rPr>
        <w:t>, the following USTs and drums were documented:</w:t>
      </w:r>
    </w:p>
    <w:p w14:paraId="1866C035" w14:textId="77777777" w:rsidR="005F2FF3" w:rsidRPr="009D4D8D" w:rsidRDefault="005F2FF3" w:rsidP="005F2FF3">
      <w:pPr>
        <w:pStyle w:val="ListParagraph"/>
        <w:numPr>
          <w:ilvl w:val="0"/>
          <w:numId w:val="3"/>
        </w:numPr>
        <w:spacing w:after="0"/>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Tank C: 55-gallon steel drum containing gasoline</w:t>
      </w:r>
    </w:p>
    <w:p w14:paraId="38E861BC" w14:textId="77777777" w:rsidR="005F2FF3" w:rsidRPr="009D4D8D" w:rsidRDefault="005F2FF3" w:rsidP="005F2FF3">
      <w:pPr>
        <w:pStyle w:val="ListParagraph"/>
        <w:numPr>
          <w:ilvl w:val="0"/>
          <w:numId w:val="3"/>
        </w:numPr>
        <w:spacing w:after="0"/>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Tank E: 1,550-gallon steel UST with unknown contents</w:t>
      </w:r>
    </w:p>
    <w:p w14:paraId="45FA30C7" w14:textId="77777777" w:rsidR="005F2FF3" w:rsidRPr="009D4D8D" w:rsidRDefault="005F2FF3" w:rsidP="005F2FF3">
      <w:pPr>
        <w:pStyle w:val="ListParagraph"/>
        <w:numPr>
          <w:ilvl w:val="0"/>
          <w:numId w:val="3"/>
        </w:numPr>
        <w:spacing w:after="0"/>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Tank D2: 12,000-gallon gasoline UST</w:t>
      </w:r>
    </w:p>
    <w:p w14:paraId="2A2E2713" w14:textId="77777777" w:rsidR="005F2FF3" w:rsidRPr="009D4D8D" w:rsidRDefault="005F2FF3" w:rsidP="005F2FF3">
      <w:pPr>
        <w:pStyle w:val="ListParagraph"/>
        <w:numPr>
          <w:ilvl w:val="0"/>
          <w:numId w:val="3"/>
        </w:numPr>
        <w:spacing w:after="0"/>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 xml:space="preserve">Tank 49: 500-gallon wooden drum containing oil </w:t>
      </w:r>
    </w:p>
    <w:p w14:paraId="2AAE5788" w14:textId="20AB7930" w:rsidR="00826E10" w:rsidRPr="009D4D8D" w:rsidRDefault="00826E10" w:rsidP="00826E10">
      <w:pPr>
        <w:spacing w:after="0" w:line="240" w:lineRule="auto"/>
        <w:jc w:val="both"/>
        <w:rPr>
          <w:sz w:val="24"/>
          <w:szCs w:val="24"/>
        </w:rPr>
      </w:pPr>
    </w:p>
    <w:p w14:paraId="6D54EAFF" w14:textId="443D7D9A" w:rsidR="00E96B58" w:rsidRPr="009D4D8D" w:rsidRDefault="00854700" w:rsidP="00826E1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Because of the Airport’s history of uses within the Core Area/Site, soil testing is necessary in order for the proposed project to be developed. </w:t>
      </w:r>
      <w:r w:rsidR="00E96B58" w:rsidRPr="009D4D8D">
        <w:rPr>
          <w:rFonts w:ascii="Times New Roman" w:hAnsi="Times New Roman" w:cs="Times New Roman"/>
          <w:color w:val="000000"/>
          <w:sz w:val="24"/>
          <w:szCs w:val="24"/>
        </w:rPr>
        <w:t>Th</w:t>
      </w:r>
      <w:r>
        <w:rPr>
          <w:rFonts w:ascii="Times New Roman" w:hAnsi="Times New Roman" w:cs="Times New Roman"/>
          <w:color w:val="000000"/>
          <w:sz w:val="24"/>
          <w:szCs w:val="24"/>
        </w:rPr>
        <w:t>os</w:t>
      </w:r>
      <w:r w:rsidR="00F04806">
        <w:rPr>
          <w:rFonts w:ascii="Times New Roman" w:hAnsi="Times New Roman" w:cs="Times New Roman"/>
          <w:color w:val="000000"/>
          <w:sz w:val="24"/>
          <w:szCs w:val="24"/>
        </w:rPr>
        <w:t>e</w:t>
      </w:r>
      <w:r>
        <w:rPr>
          <w:rFonts w:ascii="Times New Roman" w:hAnsi="Times New Roman" w:cs="Times New Roman"/>
          <w:color w:val="000000"/>
          <w:sz w:val="24"/>
          <w:szCs w:val="24"/>
        </w:rPr>
        <w:t xml:space="preserve"> tasks are outlined in the</w:t>
      </w:r>
      <w:r w:rsidR="00E96B58" w:rsidRPr="009D4D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attached </w:t>
      </w:r>
      <w:r w:rsidR="00E96B58" w:rsidRPr="009D4D8D">
        <w:rPr>
          <w:rFonts w:ascii="Times New Roman" w:hAnsi="Times New Roman" w:cs="Times New Roman"/>
          <w:color w:val="000000"/>
          <w:sz w:val="24"/>
          <w:szCs w:val="24"/>
        </w:rPr>
        <w:t xml:space="preserve">SSI Work </w:t>
      </w:r>
      <w:proofErr w:type="gramStart"/>
      <w:r w:rsidR="00E96B58" w:rsidRPr="009D4D8D">
        <w:rPr>
          <w:rFonts w:ascii="Times New Roman" w:hAnsi="Times New Roman" w:cs="Times New Roman"/>
          <w:color w:val="000000"/>
          <w:sz w:val="24"/>
          <w:szCs w:val="24"/>
        </w:rPr>
        <w:t>Plan</w:t>
      </w:r>
      <w:r>
        <w:rPr>
          <w:rFonts w:ascii="Times New Roman" w:hAnsi="Times New Roman" w:cs="Times New Roman"/>
          <w:color w:val="000000"/>
          <w:sz w:val="24"/>
          <w:szCs w:val="24"/>
        </w:rPr>
        <w:t>,  which</w:t>
      </w:r>
      <w:proofErr w:type="gramEnd"/>
      <w:r w:rsidR="00E96B58" w:rsidRPr="009D4D8D">
        <w:rPr>
          <w:rFonts w:ascii="Times New Roman" w:hAnsi="Times New Roman" w:cs="Times New Roman"/>
          <w:color w:val="000000"/>
          <w:sz w:val="24"/>
          <w:szCs w:val="24"/>
        </w:rPr>
        <w:t xml:space="preserve"> outlines the procedures for conducting additional soil and soil vapor sampling</w:t>
      </w:r>
      <w:r w:rsidR="00B77C0A">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within the </w:t>
      </w:r>
      <w:r w:rsidR="00E96B58" w:rsidRPr="009D4D8D">
        <w:rPr>
          <w:rFonts w:ascii="Times New Roman" w:hAnsi="Times New Roman" w:cs="Times New Roman"/>
          <w:color w:val="000000"/>
          <w:sz w:val="24"/>
          <w:szCs w:val="24"/>
        </w:rPr>
        <w:t>Core Area</w:t>
      </w:r>
      <w:r w:rsidR="00AD11FF" w:rsidRPr="009D4D8D">
        <w:rPr>
          <w:rFonts w:ascii="Times New Roman" w:hAnsi="Times New Roman" w:cs="Times New Roman"/>
          <w:color w:val="000000"/>
          <w:sz w:val="24"/>
          <w:szCs w:val="24"/>
        </w:rPr>
        <w:t xml:space="preserve">. </w:t>
      </w:r>
    </w:p>
    <w:p w14:paraId="643090C4" w14:textId="77777777" w:rsidR="005F2FF3" w:rsidRPr="009D4D8D" w:rsidRDefault="005F2FF3" w:rsidP="00826E10">
      <w:pPr>
        <w:spacing w:after="0" w:line="240" w:lineRule="auto"/>
        <w:jc w:val="both"/>
        <w:rPr>
          <w:sz w:val="24"/>
          <w:szCs w:val="24"/>
        </w:rPr>
      </w:pPr>
    </w:p>
    <w:p w14:paraId="2E80C5CD" w14:textId="6B0F85D7" w:rsidR="005A7F80" w:rsidRDefault="005A7F80" w:rsidP="00826E10">
      <w:pPr>
        <w:spacing w:after="0" w:line="240" w:lineRule="auto"/>
        <w:jc w:val="both"/>
        <w:rPr>
          <w:rFonts w:ascii="Times New Roman" w:hAnsi="Times New Roman" w:cs="Times New Roman"/>
          <w:i/>
          <w:sz w:val="24"/>
          <w:szCs w:val="24"/>
          <w:u w:val="single"/>
        </w:rPr>
      </w:pPr>
      <w:r w:rsidRPr="009D4D8D">
        <w:rPr>
          <w:rFonts w:ascii="Times New Roman" w:hAnsi="Times New Roman" w:cs="Times New Roman"/>
          <w:i/>
          <w:sz w:val="24"/>
          <w:szCs w:val="24"/>
          <w:u w:val="single"/>
        </w:rPr>
        <w:t>Project Description</w:t>
      </w:r>
    </w:p>
    <w:p w14:paraId="5B4767C0" w14:textId="77777777" w:rsidR="00110FE8" w:rsidRPr="009D4D8D" w:rsidRDefault="00110FE8" w:rsidP="00826E10">
      <w:pPr>
        <w:spacing w:after="0" w:line="240" w:lineRule="auto"/>
        <w:jc w:val="both"/>
        <w:rPr>
          <w:rFonts w:ascii="Times New Roman" w:hAnsi="Times New Roman" w:cs="Times New Roman"/>
          <w:i/>
          <w:sz w:val="24"/>
          <w:szCs w:val="24"/>
          <w:u w:val="single"/>
        </w:rPr>
      </w:pPr>
    </w:p>
    <w:p w14:paraId="069516CF" w14:textId="0A7DD50E" w:rsidR="005F2FF3" w:rsidRPr="009D4D8D" w:rsidRDefault="005F2FF3" w:rsidP="005F2FF3">
      <w:pPr>
        <w:rPr>
          <w:rFonts w:ascii="Times New Roman" w:hAnsi="Times New Roman" w:cs="Times New Roman"/>
          <w:color w:val="000000"/>
          <w:sz w:val="24"/>
          <w:szCs w:val="24"/>
        </w:rPr>
      </w:pPr>
      <w:r w:rsidRPr="009D4D8D">
        <w:rPr>
          <w:rFonts w:ascii="Times New Roman" w:hAnsi="Times New Roman" w:cs="Times New Roman"/>
          <w:color w:val="000000"/>
          <w:sz w:val="24"/>
          <w:szCs w:val="24"/>
        </w:rPr>
        <w:t>The purpose of the investigation</w:t>
      </w:r>
      <w:r w:rsidR="00110FE8">
        <w:rPr>
          <w:rFonts w:ascii="Times New Roman" w:hAnsi="Times New Roman" w:cs="Times New Roman"/>
          <w:color w:val="000000"/>
          <w:sz w:val="24"/>
          <w:szCs w:val="24"/>
        </w:rPr>
        <w:t xml:space="preserve"> contemplated under the Work Plan</w:t>
      </w:r>
      <w:r w:rsidRPr="009D4D8D">
        <w:rPr>
          <w:rFonts w:ascii="Times New Roman" w:hAnsi="Times New Roman" w:cs="Times New Roman"/>
          <w:color w:val="000000"/>
          <w:sz w:val="24"/>
          <w:szCs w:val="24"/>
        </w:rPr>
        <w:t xml:space="preserve"> is to evaluate the presence of contaminants of potential concern (COPC) associated with the historical uses of the</w:t>
      </w:r>
      <w:r w:rsidR="00B77C0A">
        <w:rPr>
          <w:rFonts w:ascii="Times New Roman" w:hAnsi="Times New Roman" w:cs="Times New Roman"/>
          <w:color w:val="000000"/>
          <w:sz w:val="24"/>
          <w:szCs w:val="24"/>
        </w:rPr>
        <w:t xml:space="preserve"> Core Area</w:t>
      </w:r>
      <w:r w:rsidR="00854700">
        <w:rPr>
          <w:rFonts w:ascii="Times New Roman" w:hAnsi="Times New Roman" w:cs="Times New Roman"/>
          <w:color w:val="000000"/>
          <w:sz w:val="24"/>
          <w:szCs w:val="24"/>
        </w:rPr>
        <w:t xml:space="preserve">. </w:t>
      </w:r>
      <w:bookmarkStart w:id="3" w:name="_Hlk159399746"/>
      <w:r w:rsidRPr="009D4D8D">
        <w:rPr>
          <w:rFonts w:ascii="Times New Roman" w:hAnsi="Times New Roman" w:cs="Times New Roman"/>
          <w:color w:val="000000"/>
          <w:sz w:val="24"/>
          <w:szCs w:val="24"/>
        </w:rPr>
        <w:t xml:space="preserve">The primary objectives of the investigation activities presented in this Work Plan are to: </w:t>
      </w:r>
    </w:p>
    <w:p w14:paraId="1B7455BE" w14:textId="6FE9C2D8" w:rsidR="005F2FF3" w:rsidRPr="009D4D8D" w:rsidRDefault="005F2FF3" w:rsidP="00B40EA7">
      <w:pPr>
        <w:pStyle w:val="ListParagraph"/>
        <w:numPr>
          <w:ilvl w:val="0"/>
          <w:numId w:val="2"/>
        </w:numPr>
        <w:spacing w:after="0" w:line="240" w:lineRule="auto"/>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 xml:space="preserve">Conduct additional soil and soil vapor sampling within the 13.25-acre Site, in order to evaluate the potential of residual historical sources of potential contamination in the </w:t>
      </w:r>
      <w:proofErr w:type="gramStart"/>
      <w:r w:rsidRPr="009D4D8D">
        <w:rPr>
          <w:rFonts w:ascii="Times New Roman" w:hAnsi="Times New Roman" w:cs="Times New Roman"/>
          <w:color w:val="000000"/>
          <w:sz w:val="24"/>
          <w:szCs w:val="24"/>
        </w:rPr>
        <w:t>area;</w:t>
      </w:r>
      <w:proofErr w:type="gramEnd"/>
      <w:r w:rsidRPr="009D4D8D">
        <w:rPr>
          <w:rFonts w:ascii="Times New Roman" w:hAnsi="Times New Roman" w:cs="Times New Roman"/>
          <w:color w:val="000000"/>
          <w:sz w:val="24"/>
          <w:szCs w:val="24"/>
        </w:rPr>
        <w:t xml:space="preserve"> </w:t>
      </w:r>
    </w:p>
    <w:p w14:paraId="7155DD70" w14:textId="14DCCBED" w:rsidR="005F2FF3" w:rsidRPr="009D4D8D" w:rsidRDefault="005F2FF3" w:rsidP="00B40EA7">
      <w:pPr>
        <w:pStyle w:val="ListParagraph"/>
        <w:numPr>
          <w:ilvl w:val="0"/>
          <w:numId w:val="2"/>
        </w:numPr>
        <w:spacing w:after="0" w:line="240" w:lineRule="auto"/>
        <w:ind w:right="1080"/>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 xml:space="preserve">Confirm the extent of </w:t>
      </w:r>
      <w:bookmarkStart w:id="4" w:name="OLE_LINK6"/>
      <w:r w:rsidRPr="009D4D8D">
        <w:rPr>
          <w:rFonts w:ascii="Times New Roman" w:hAnsi="Times New Roman" w:cs="Times New Roman"/>
          <w:color w:val="000000"/>
          <w:sz w:val="24"/>
          <w:szCs w:val="24"/>
        </w:rPr>
        <w:t xml:space="preserve">COPCs </w:t>
      </w:r>
      <w:bookmarkEnd w:id="4"/>
      <w:r w:rsidRPr="009D4D8D">
        <w:rPr>
          <w:rFonts w:ascii="Times New Roman" w:hAnsi="Times New Roman" w:cs="Times New Roman"/>
          <w:color w:val="000000"/>
          <w:sz w:val="24"/>
          <w:szCs w:val="24"/>
        </w:rPr>
        <w:t xml:space="preserve">based on multiple studies previously completed for the </w:t>
      </w:r>
      <w:proofErr w:type="gramStart"/>
      <w:r w:rsidRPr="009D4D8D">
        <w:rPr>
          <w:rFonts w:ascii="Times New Roman" w:hAnsi="Times New Roman" w:cs="Times New Roman"/>
          <w:color w:val="000000"/>
          <w:sz w:val="24"/>
          <w:szCs w:val="24"/>
        </w:rPr>
        <w:t>Site;</w:t>
      </w:r>
      <w:proofErr w:type="gramEnd"/>
      <w:r w:rsidRPr="009D4D8D">
        <w:rPr>
          <w:rFonts w:ascii="Times New Roman" w:hAnsi="Times New Roman" w:cs="Times New Roman"/>
          <w:color w:val="000000"/>
          <w:sz w:val="24"/>
          <w:szCs w:val="24"/>
        </w:rPr>
        <w:t xml:space="preserve"> </w:t>
      </w:r>
    </w:p>
    <w:p w14:paraId="21952869" w14:textId="77777777" w:rsidR="005F2FF3" w:rsidRPr="009D4D8D" w:rsidRDefault="005F2FF3" w:rsidP="00B40EA7">
      <w:pPr>
        <w:pStyle w:val="ListParagraph"/>
        <w:numPr>
          <w:ilvl w:val="0"/>
          <w:numId w:val="2"/>
        </w:numPr>
        <w:spacing w:after="0" w:line="240" w:lineRule="auto"/>
        <w:ind w:right="1080"/>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lastRenderedPageBreak/>
        <w:t xml:space="preserve">Further characterize, vertically and horizontally, the nature and extent of the identified contamination, if any; and </w:t>
      </w:r>
    </w:p>
    <w:p w14:paraId="0565D499" w14:textId="77777777" w:rsidR="005F2FF3" w:rsidRPr="009D4D8D" w:rsidRDefault="005F2FF3" w:rsidP="00B40EA7">
      <w:pPr>
        <w:pStyle w:val="ListParagraph"/>
        <w:numPr>
          <w:ilvl w:val="0"/>
          <w:numId w:val="2"/>
        </w:numPr>
        <w:spacing w:after="0" w:line="240" w:lineRule="auto"/>
        <w:ind w:right="1080"/>
        <w:jc w:val="both"/>
        <w:rPr>
          <w:rFonts w:ascii="Times New Roman" w:hAnsi="Times New Roman" w:cs="Times New Roman"/>
          <w:color w:val="000000"/>
          <w:sz w:val="24"/>
          <w:szCs w:val="24"/>
        </w:rPr>
      </w:pPr>
      <w:r w:rsidRPr="009D4D8D">
        <w:rPr>
          <w:rFonts w:ascii="Times New Roman" w:hAnsi="Times New Roman" w:cs="Times New Roman"/>
          <w:color w:val="000000"/>
          <w:sz w:val="24"/>
          <w:szCs w:val="24"/>
        </w:rPr>
        <w:t xml:space="preserve">Support the development of a remedial strategy for the Site that is protective of human health and the environment and in alignment with future planned development. </w:t>
      </w:r>
      <w:bookmarkEnd w:id="3"/>
    </w:p>
    <w:p w14:paraId="0CC73F88" w14:textId="77777777" w:rsidR="00D50A40" w:rsidRDefault="00D50A40" w:rsidP="00E130E8">
      <w:pPr>
        <w:spacing w:after="0" w:line="240" w:lineRule="auto"/>
        <w:jc w:val="both"/>
        <w:rPr>
          <w:rFonts w:ascii="Times New Roman" w:hAnsi="Times New Roman" w:cs="Times New Roman"/>
          <w:color w:val="000000"/>
          <w:sz w:val="24"/>
          <w:szCs w:val="24"/>
        </w:rPr>
      </w:pPr>
    </w:p>
    <w:p w14:paraId="7A3BB9AE" w14:textId="3539EBA1" w:rsidR="00D34514" w:rsidRPr="009D4D8D" w:rsidRDefault="00D34514" w:rsidP="00D34514">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rPr>
        <w:t xml:space="preserve">The </w:t>
      </w:r>
      <w:r w:rsidR="00240158">
        <w:rPr>
          <w:rFonts w:ascii="Times New Roman" w:hAnsi="Times New Roman" w:cs="Times New Roman"/>
          <w:sz w:val="24"/>
          <w:szCs w:val="24"/>
        </w:rPr>
        <w:t>Work Plan</w:t>
      </w:r>
      <w:r w:rsidRPr="009D4D8D">
        <w:rPr>
          <w:rFonts w:ascii="Times New Roman" w:hAnsi="Times New Roman" w:cs="Times New Roman"/>
          <w:sz w:val="24"/>
          <w:szCs w:val="24"/>
        </w:rPr>
        <w:t xml:space="preserve"> cost summary is broken down below</w:t>
      </w:r>
      <w:r w:rsidR="00854700">
        <w:rPr>
          <w:rFonts w:ascii="Times New Roman" w:hAnsi="Times New Roman" w:cs="Times New Roman"/>
          <w:sz w:val="24"/>
          <w:szCs w:val="24"/>
        </w:rPr>
        <w:t>:</w:t>
      </w:r>
      <w:r w:rsidR="00854700" w:rsidRPr="009D4D8D">
        <w:rPr>
          <w:rFonts w:ascii="Times New Roman" w:hAnsi="Times New Roman" w:cs="Times New Roman"/>
          <w:sz w:val="24"/>
          <w:szCs w:val="24"/>
        </w:rPr>
        <w:t xml:space="preserve"> </w:t>
      </w:r>
    </w:p>
    <w:p w14:paraId="604F3288" w14:textId="77777777" w:rsidR="00D34514" w:rsidRPr="009D4D8D" w:rsidRDefault="00D34514" w:rsidP="00D34514">
      <w:pPr>
        <w:spacing w:after="0" w:line="240" w:lineRule="auto"/>
        <w:jc w:val="both"/>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3928"/>
        <w:gridCol w:w="4116"/>
        <w:gridCol w:w="1296"/>
      </w:tblGrid>
      <w:tr w:rsidR="00D34514" w:rsidRPr="009D4D8D" w14:paraId="4D47BBB1" w14:textId="77777777" w:rsidTr="00C95E1D">
        <w:tc>
          <w:tcPr>
            <w:tcW w:w="3952"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59528204"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Subconsultant</w:t>
            </w:r>
          </w:p>
        </w:tc>
        <w:tc>
          <w:tcPr>
            <w:tcW w:w="414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4D52C1E6"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Task</w:t>
            </w:r>
          </w:p>
        </w:tc>
        <w:tc>
          <w:tcPr>
            <w:tcW w:w="125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AE5645A"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Fee</w:t>
            </w:r>
          </w:p>
        </w:tc>
      </w:tr>
      <w:tr w:rsidR="00D34514" w:rsidRPr="009D4D8D" w14:paraId="68F44F1E" w14:textId="77777777" w:rsidTr="00C95E1D">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F85DD3"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 xml:space="preserve">1. County of Monterey </w:t>
            </w:r>
          </w:p>
        </w:tc>
        <w:tc>
          <w:tcPr>
            <w:tcW w:w="4143" w:type="dxa"/>
            <w:tcBorders>
              <w:top w:val="nil"/>
              <w:left w:val="nil"/>
              <w:bottom w:val="single" w:sz="8" w:space="0" w:color="auto"/>
              <w:right w:val="single" w:sz="8" w:space="0" w:color="auto"/>
            </w:tcBorders>
            <w:tcMar>
              <w:top w:w="0" w:type="dxa"/>
              <w:left w:w="108" w:type="dxa"/>
              <w:bottom w:w="0" w:type="dxa"/>
              <w:right w:w="108" w:type="dxa"/>
            </w:tcMar>
            <w:hideMark/>
          </w:tcPr>
          <w:p w14:paraId="7A345066"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Permit</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43FD56B6"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$1,600.00</w:t>
            </w:r>
          </w:p>
        </w:tc>
      </w:tr>
      <w:tr w:rsidR="00D34514" w:rsidRPr="009D4D8D" w14:paraId="325EE387" w14:textId="77777777" w:rsidTr="00C95E1D">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8C2B47"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2. GPRS</w:t>
            </w:r>
          </w:p>
        </w:tc>
        <w:tc>
          <w:tcPr>
            <w:tcW w:w="4143" w:type="dxa"/>
            <w:tcBorders>
              <w:top w:val="nil"/>
              <w:left w:val="nil"/>
              <w:bottom w:val="single" w:sz="8" w:space="0" w:color="auto"/>
              <w:right w:val="single" w:sz="8" w:space="0" w:color="auto"/>
            </w:tcBorders>
            <w:tcMar>
              <w:top w:w="0" w:type="dxa"/>
              <w:left w:w="108" w:type="dxa"/>
              <w:bottom w:w="0" w:type="dxa"/>
              <w:right w:w="108" w:type="dxa"/>
            </w:tcMar>
            <w:hideMark/>
          </w:tcPr>
          <w:p w14:paraId="3F654CE3"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Geophysical Survey</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2C437150"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$3,200.00</w:t>
            </w:r>
          </w:p>
        </w:tc>
      </w:tr>
      <w:tr w:rsidR="00D34514" w:rsidRPr="009D4D8D" w14:paraId="64BA1A71" w14:textId="77777777" w:rsidTr="00C95E1D">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4B873C"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 xml:space="preserve">3. Trinity Drilling, Inc. </w:t>
            </w:r>
          </w:p>
        </w:tc>
        <w:tc>
          <w:tcPr>
            <w:tcW w:w="4143" w:type="dxa"/>
            <w:tcBorders>
              <w:top w:val="nil"/>
              <w:left w:val="nil"/>
              <w:bottom w:val="single" w:sz="8" w:space="0" w:color="auto"/>
              <w:right w:val="single" w:sz="8" w:space="0" w:color="auto"/>
            </w:tcBorders>
            <w:tcMar>
              <w:top w:w="0" w:type="dxa"/>
              <w:left w:w="108" w:type="dxa"/>
              <w:bottom w:w="0" w:type="dxa"/>
              <w:right w:w="108" w:type="dxa"/>
            </w:tcMar>
            <w:hideMark/>
          </w:tcPr>
          <w:p w14:paraId="558FF6CA"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Drilling</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0EFB961A"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$12,000.00</w:t>
            </w:r>
          </w:p>
        </w:tc>
      </w:tr>
      <w:tr w:rsidR="00D34514" w:rsidRPr="009D4D8D" w14:paraId="668183B6" w14:textId="77777777" w:rsidTr="00C95E1D">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954754"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4. H&amp; P Mobile Geochemistry</w:t>
            </w:r>
          </w:p>
        </w:tc>
        <w:tc>
          <w:tcPr>
            <w:tcW w:w="4143" w:type="dxa"/>
            <w:tcBorders>
              <w:top w:val="nil"/>
              <w:left w:val="nil"/>
              <w:bottom w:val="single" w:sz="8" w:space="0" w:color="auto"/>
              <w:right w:val="single" w:sz="8" w:space="0" w:color="auto"/>
            </w:tcBorders>
            <w:tcMar>
              <w:top w:w="0" w:type="dxa"/>
              <w:left w:w="108" w:type="dxa"/>
              <w:bottom w:w="0" w:type="dxa"/>
              <w:right w:w="108" w:type="dxa"/>
            </w:tcMar>
          </w:tcPr>
          <w:p w14:paraId="43DE3908"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Soil Vapor Sampling and Laboratory Analysis</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3F3EC7BD"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$9,000.00</w:t>
            </w:r>
          </w:p>
        </w:tc>
      </w:tr>
      <w:tr w:rsidR="00D34514" w:rsidRPr="009D4D8D" w14:paraId="4F847F58" w14:textId="77777777" w:rsidTr="00C95E1D">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A6C618"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 xml:space="preserve">4. Eurofins </w:t>
            </w:r>
            <w:proofErr w:type="spellStart"/>
            <w:r w:rsidRPr="009D4D8D">
              <w:rPr>
                <w:rFonts w:ascii="Times New Roman" w:hAnsi="Times New Roman" w:cs="Times New Roman"/>
                <w:sz w:val="24"/>
                <w:szCs w:val="24"/>
              </w:rPr>
              <w:t>Calscience</w:t>
            </w:r>
            <w:proofErr w:type="spellEnd"/>
            <w:r w:rsidRPr="009D4D8D">
              <w:rPr>
                <w:rFonts w:ascii="Times New Roman" w:hAnsi="Times New Roman" w:cs="Times New Roman"/>
                <w:sz w:val="24"/>
                <w:szCs w:val="24"/>
              </w:rPr>
              <w:t xml:space="preserve"> </w:t>
            </w:r>
          </w:p>
        </w:tc>
        <w:tc>
          <w:tcPr>
            <w:tcW w:w="4143" w:type="dxa"/>
            <w:tcBorders>
              <w:top w:val="nil"/>
              <w:left w:val="nil"/>
              <w:bottom w:val="single" w:sz="8" w:space="0" w:color="auto"/>
              <w:right w:val="single" w:sz="8" w:space="0" w:color="auto"/>
            </w:tcBorders>
            <w:tcMar>
              <w:top w:w="0" w:type="dxa"/>
              <w:left w:w="108" w:type="dxa"/>
              <w:bottom w:w="0" w:type="dxa"/>
              <w:right w:w="108" w:type="dxa"/>
            </w:tcMar>
            <w:hideMark/>
          </w:tcPr>
          <w:p w14:paraId="460A4C8D"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 xml:space="preserve">Soil Laboratory Analysis </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1427A227"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$27,400.00</w:t>
            </w:r>
          </w:p>
        </w:tc>
      </w:tr>
      <w:tr w:rsidR="00D34514" w:rsidRPr="009D4D8D" w14:paraId="30F13CF9" w14:textId="77777777" w:rsidTr="00C95E1D">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163042"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 xml:space="preserve">5. </w:t>
            </w:r>
            <w:proofErr w:type="spellStart"/>
            <w:r w:rsidRPr="009D4D8D">
              <w:rPr>
                <w:rFonts w:ascii="Times New Roman" w:hAnsi="Times New Roman" w:cs="Times New Roman"/>
                <w:sz w:val="24"/>
                <w:szCs w:val="24"/>
              </w:rPr>
              <w:t>Belshire</w:t>
            </w:r>
            <w:proofErr w:type="spellEnd"/>
            <w:r w:rsidRPr="009D4D8D">
              <w:rPr>
                <w:rFonts w:ascii="Times New Roman" w:hAnsi="Times New Roman" w:cs="Times New Roman"/>
                <w:sz w:val="24"/>
                <w:szCs w:val="24"/>
              </w:rPr>
              <w:t xml:space="preserve"> Environmental Services, Inc.</w:t>
            </w:r>
          </w:p>
        </w:tc>
        <w:tc>
          <w:tcPr>
            <w:tcW w:w="4143" w:type="dxa"/>
            <w:tcBorders>
              <w:top w:val="nil"/>
              <w:left w:val="nil"/>
              <w:bottom w:val="single" w:sz="8" w:space="0" w:color="auto"/>
              <w:right w:val="single" w:sz="8" w:space="0" w:color="auto"/>
            </w:tcBorders>
            <w:tcMar>
              <w:top w:w="0" w:type="dxa"/>
              <w:left w:w="108" w:type="dxa"/>
              <w:bottom w:w="0" w:type="dxa"/>
              <w:right w:w="108" w:type="dxa"/>
            </w:tcMar>
            <w:hideMark/>
          </w:tcPr>
          <w:p w14:paraId="53460CEC"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Waste Profiling and Soil Disposal</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416A955F"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$1,000.00</w:t>
            </w:r>
          </w:p>
        </w:tc>
      </w:tr>
      <w:tr w:rsidR="00D34514" w:rsidRPr="009D4D8D" w14:paraId="1BE6CDDA" w14:textId="77777777" w:rsidTr="00C95E1D">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BCDFAB"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Kimley-Horn</w:t>
            </w:r>
          </w:p>
        </w:tc>
        <w:tc>
          <w:tcPr>
            <w:tcW w:w="4143" w:type="dxa"/>
            <w:tcBorders>
              <w:top w:val="nil"/>
              <w:left w:val="nil"/>
              <w:bottom w:val="single" w:sz="8" w:space="0" w:color="auto"/>
              <w:right w:val="single" w:sz="8" w:space="0" w:color="auto"/>
            </w:tcBorders>
            <w:tcMar>
              <w:top w:w="0" w:type="dxa"/>
              <w:left w:w="108" w:type="dxa"/>
              <w:bottom w:w="0" w:type="dxa"/>
              <w:right w:w="108" w:type="dxa"/>
            </w:tcMar>
            <w:hideMark/>
          </w:tcPr>
          <w:p w14:paraId="35DD7A57"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Field Effort</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0CAB1F92"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$13,500.00</w:t>
            </w:r>
          </w:p>
        </w:tc>
      </w:tr>
      <w:tr w:rsidR="00D34514" w:rsidRPr="009D4D8D" w14:paraId="03F3E27B" w14:textId="77777777" w:rsidTr="00C95E1D">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73E550"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Kimley-Horn</w:t>
            </w:r>
          </w:p>
        </w:tc>
        <w:tc>
          <w:tcPr>
            <w:tcW w:w="4143" w:type="dxa"/>
            <w:tcBorders>
              <w:top w:val="nil"/>
              <w:left w:val="nil"/>
              <w:bottom w:val="single" w:sz="8" w:space="0" w:color="auto"/>
              <w:right w:val="single" w:sz="8" w:space="0" w:color="auto"/>
            </w:tcBorders>
            <w:tcMar>
              <w:top w:w="0" w:type="dxa"/>
              <w:left w:w="108" w:type="dxa"/>
              <w:bottom w:w="0" w:type="dxa"/>
              <w:right w:w="108" w:type="dxa"/>
            </w:tcMar>
            <w:hideMark/>
          </w:tcPr>
          <w:p w14:paraId="7930DB9E"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 xml:space="preserve">Reporting PEA and DTSC Coordination </w:t>
            </w: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62662705"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$16,500.00</w:t>
            </w:r>
          </w:p>
        </w:tc>
      </w:tr>
      <w:tr w:rsidR="00D34514" w:rsidRPr="009D4D8D" w14:paraId="658648B6" w14:textId="77777777" w:rsidTr="00C95E1D">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443F3B" w14:textId="77777777" w:rsidR="00D34514" w:rsidRPr="009D4D8D" w:rsidRDefault="00D34514" w:rsidP="00C95E1D">
            <w:pPr>
              <w:rPr>
                <w:rFonts w:ascii="Times New Roman" w:hAnsi="Times New Roman" w:cs="Times New Roman"/>
                <w:sz w:val="24"/>
                <w:szCs w:val="24"/>
              </w:rPr>
            </w:pPr>
          </w:p>
        </w:tc>
        <w:tc>
          <w:tcPr>
            <w:tcW w:w="4143" w:type="dxa"/>
            <w:tcBorders>
              <w:top w:val="nil"/>
              <w:left w:val="nil"/>
              <w:bottom w:val="single" w:sz="8" w:space="0" w:color="auto"/>
              <w:right w:val="single" w:sz="8" w:space="0" w:color="auto"/>
            </w:tcBorders>
            <w:tcMar>
              <w:top w:w="0" w:type="dxa"/>
              <w:left w:w="108" w:type="dxa"/>
              <w:bottom w:w="0" w:type="dxa"/>
              <w:right w:w="108" w:type="dxa"/>
            </w:tcMar>
          </w:tcPr>
          <w:p w14:paraId="5B3A9D43" w14:textId="77777777" w:rsidR="00D34514" w:rsidRPr="009D4D8D" w:rsidRDefault="00D34514" w:rsidP="00C95E1D">
            <w:pPr>
              <w:rPr>
                <w:rFonts w:ascii="Times New Roman" w:hAnsi="Times New Roman" w:cs="Times New Roman"/>
                <w:sz w:val="24"/>
                <w:szCs w:val="24"/>
              </w:rPr>
            </w:pPr>
            <w:r w:rsidRPr="009D4D8D">
              <w:rPr>
                <w:rFonts w:ascii="Times New Roman" w:hAnsi="Times New Roman" w:cs="Times New Roman"/>
                <w:sz w:val="24"/>
                <w:szCs w:val="24"/>
              </w:rPr>
              <w:t xml:space="preserve">5% Contingency </w:t>
            </w:r>
          </w:p>
        </w:tc>
        <w:tc>
          <w:tcPr>
            <w:tcW w:w="1255" w:type="dxa"/>
            <w:tcBorders>
              <w:top w:val="nil"/>
              <w:left w:val="nil"/>
              <w:bottom w:val="single" w:sz="8" w:space="0" w:color="auto"/>
              <w:right w:val="single" w:sz="8" w:space="0" w:color="auto"/>
            </w:tcBorders>
            <w:tcMar>
              <w:top w:w="0" w:type="dxa"/>
              <w:left w:w="108" w:type="dxa"/>
              <w:bottom w:w="0" w:type="dxa"/>
              <w:right w:w="108" w:type="dxa"/>
            </w:tcMar>
          </w:tcPr>
          <w:p w14:paraId="72B00394"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$2,800.00</w:t>
            </w:r>
          </w:p>
        </w:tc>
      </w:tr>
      <w:tr w:rsidR="00D34514" w:rsidRPr="009D4D8D" w14:paraId="3268C5D2" w14:textId="77777777" w:rsidTr="00C95E1D">
        <w:trPr>
          <w:trHeight w:val="229"/>
        </w:trPr>
        <w:tc>
          <w:tcPr>
            <w:tcW w:w="39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A0695F" w14:textId="77777777" w:rsidR="00D34514" w:rsidRPr="009D4D8D" w:rsidRDefault="00D34514" w:rsidP="00C95E1D">
            <w:pPr>
              <w:rPr>
                <w:rFonts w:ascii="Times New Roman" w:hAnsi="Times New Roman" w:cs="Times New Roman"/>
                <w:sz w:val="24"/>
                <w:szCs w:val="24"/>
              </w:rPr>
            </w:pPr>
          </w:p>
        </w:tc>
        <w:tc>
          <w:tcPr>
            <w:tcW w:w="4143" w:type="dxa"/>
            <w:tcBorders>
              <w:top w:val="nil"/>
              <w:left w:val="nil"/>
              <w:bottom w:val="single" w:sz="8" w:space="0" w:color="auto"/>
              <w:right w:val="single" w:sz="8" w:space="0" w:color="auto"/>
            </w:tcBorders>
            <w:tcMar>
              <w:top w:w="0" w:type="dxa"/>
              <w:left w:w="108" w:type="dxa"/>
              <w:bottom w:w="0" w:type="dxa"/>
              <w:right w:w="108" w:type="dxa"/>
            </w:tcMar>
          </w:tcPr>
          <w:p w14:paraId="03F75A00" w14:textId="77777777" w:rsidR="00D34514" w:rsidRPr="009D4D8D" w:rsidRDefault="00D34514" w:rsidP="00C95E1D">
            <w:pPr>
              <w:rPr>
                <w:rFonts w:ascii="Times New Roman" w:hAnsi="Times New Roman" w:cs="Times New Roman"/>
                <w:sz w:val="24"/>
                <w:szCs w:val="24"/>
              </w:rPr>
            </w:pPr>
          </w:p>
        </w:tc>
        <w:tc>
          <w:tcPr>
            <w:tcW w:w="1255" w:type="dxa"/>
            <w:tcBorders>
              <w:top w:val="nil"/>
              <w:left w:val="nil"/>
              <w:bottom w:val="single" w:sz="8" w:space="0" w:color="auto"/>
              <w:right w:val="single" w:sz="8" w:space="0" w:color="auto"/>
            </w:tcBorders>
            <w:tcMar>
              <w:top w:w="0" w:type="dxa"/>
              <w:left w:w="108" w:type="dxa"/>
              <w:bottom w:w="0" w:type="dxa"/>
              <w:right w:w="108" w:type="dxa"/>
            </w:tcMar>
            <w:hideMark/>
          </w:tcPr>
          <w:p w14:paraId="43446879" w14:textId="77777777" w:rsidR="00D34514" w:rsidRPr="009D4D8D" w:rsidRDefault="00D34514" w:rsidP="00C95E1D">
            <w:pPr>
              <w:jc w:val="right"/>
              <w:rPr>
                <w:rFonts w:ascii="Times New Roman" w:hAnsi="Times New Roman" w:cs="Times New Roman"/>
                <w:sz w:val="24"/>
                <w:szCs w:val="24"/>
              </w:rPr>
            </w:pPr>
            <w:r w:rsidRPr="009D4D8D">
              <w:rPr>
                <w:rFonts w:ascii="Times New Roman" w:hAnsi="Times New Roman" w:cs="Times New Roman"/>
                <w:sz w:val="24"/>
                <w:szCs w:val="24"/>
              </w:rPr>
              <w:t>$87,000.00</w:t>
            </w:r>
          </w:p>
        </w:tc>
      </w:tr>
    </w:tbl>
    <w:p w14:paraId="516304C4" w14:textId="77777777" w:rsidR="00D34514" w:rsidRDefault="00D34514" w:rsidP="00E130E8">
      <w:pPr>
        <w:spacing w:after="0" w:line="240" w:lineRule="auto"/>
        <w:jc w:val="both"/>
        <w:rPr>
          <w:rFonts w:ascii="Times New Roman" w:hAnsi="Times New Roman" w:cs="Times New Roman"/>
          <w:color w:val="000000"/>
          <w:sz w:val="24"/>
          <w:szCs w:val="24"/>
        </w:rPr>
      </w:pPr>
    </w:p>
    <w:p w14:paraId="32220486" w14:textId="1403873E" w:rsidR="007327F5" w:rsidRPr="000837B7" w:rsidRDefault="007327F5"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0837B7">
        <w:rPr>
          <w:rFonts w:ascii="Times New Roman" w:hAnsi="Times New Roman" w:cs="Times New Roman"/>
          <w:sz w:val="24"/>
          <w:szCs w:val="24"/>
        </w:rPr>
        <w:t>Public Works and Airports Department determined that the</w:t>
      </w:r>
      <w:r>
        <w:rPr>
          <w:rFonts w:ascii="Times New Roman" w:hAnsi="Times New Roman" w:cs="Times New Roman"/>
          <w:sz w:val="24"/>
          <w:szCs w:val="24"/>
        </w:rPr>
        <w:t xml:space="preserve"> Work Plan could be completed with a </w:t>
      </w:r>
      <w:r w:rsidRPr="000837B7">
        <w:rPr>
          <w:rFonts w:ascii="Times New Roman" w:hAnsi="Times New Roman" w:cs="Times New Roman"/>
          <w:sz w:val="24"/>
          <w:szCs w:val="24"/>
        </w:rPr>
        <w:t>Task Order with Kimley-Horn and Associates</w:t>
      </w:r>
      <w:r w:rsidR="00854700">
        <w:rPr>
          <w:rFonts w:ascii="Times New Roman" w:hAnsi="Times New Roman" w:cs="Times New Roman"/>
          <w:sz w:val="24"/>
          <w:szCs w:val="24"/>
        </w:rPr>
        <w:t>’</w:t>
      </w:r>
      <w:r w:rsidRPr="000837B7">
        <w:rPr>
          <w:rFonts w:ascii="Times New Roman" w:hAnsi="Times New Roman" w:cs="Times New Roman"/>
          <w:sz w:val="24"/>
          <w:szCs w:val="24"/>
        </w:rPr>
        <w:t xml:space="preserve"> on-call agreement</w:t>
      </w:r>
      <w:r>
        <w:rPr>
          <w:rFonts w:ascii="Times New Roman" w:hAnsi="Times New Roman" w:cs="Times New Roman"/>
          <w:sz w:val="24"/>
          <w:szCs w:val="24"/>
        </w:rPr>
        <w:t>.</w:t>
      </w:r>
      <w:r w:rsidRPr="000837B7">
        <w:rPr>
          <w:rFonts w:ascii="Times New Roman" w:hAnsi="Times New Roman" w:cs="Times New Roman"/>
          <w:sz w:val="24"/>
          <w:szCs w:val="24"/>
        </w:rPr>
        <w:t xml:space="preserve"> </w:t>
      </w:r>
      <w:r>
        <w:rPr>
          <w:rFonts w:ascii="Times New Roman" w:hAnsi="Times New Roman" w:cs="Times New Roman"/>
          <w:sz w:val="24"/>
          <w:szCs w:val="24"/>
        </w:rPr>
        <w:t xml:space="preserve">Task </w:t>
      </w:r>
      <w:r w:rsidRPr="000837B7">
        <w:rPr>
          <w:rFonts w:ascii="Times New Roman" w:hAnsi="Times New Roman" w:cs="Times New Roman"/>
          <w:sz w:val="24"/>
          <w:szCs w:val="24"/>
        </w:rPr>
        <w:t>Order - TO-0</w:t>
      </w:r>
      <w:r>
        <w:rPr>
          <w:rFonts w:ascii="Times New Roman" w:hAnsi="Times New Roman" w:cs="Times New Roman"/>
          <w:sz w:val="24"/>
          <w:szCs w:val="24"/>
        </w:rPr>
        <w:t>5 was executed in the amount of $87,000. Funds are needed in CIP 9050-Core Area Development to complete the Task Order.</w:t>
      </w:r>
    </w:p>
    <w:p w14:paraId="2AC9E82F" w14:textId="77777777" w:rsidR="007327F5" w:rsidRDefault="007327F5" w:rsidP="00CF37B3">
      <w:pPr>
        <w:spacing w:after="0" w:line="240" w:lineRule="auto"/>
        <w:jc w:val="both"/>
        <w:rPr>
          <w:rFonts w:ascii="Times New Roman" w:hAnsi="Times New Roman" w:cs="Times New Roman"/>
          <w:sz w:val="24"/>
          <w:szCs w:val="24"/>
          <w:u w:val="single"/>
        </w:rPr>
      </w:pPr>
    </w:p>
    <w:p w14:paraId="38CCE1BD" w14:textId="46F11BF2" w:rsidR="00CF37B3" w:rsidRPr="009D4D8D" w:rsidRDefault="00CF37B3" w:rsidP="00CF37B3">
      <w:pPr>
        <w:spacing w:after="0" w:line="240" w:lineRule="auto"/>
        <w:jc w:val="both"/>
        <w:rPr>
          <w:rFonts w:ascii="Times New Roman" w:hAnsi="Times New Roman" w:cs="Times New Roman"/>
          <w:sz w:val="24"/>
          <w:szCs w:val="24"/>
          <w:u w:val="single"/>
        </w:rPr>
      </w:pPr>
      <w:r w:rsidRPr="009D4D8D">
        <w:rPr>
          <w:rFonts w:ascii="Times New Roman" w:hAnsi="Times New Roman" w:cs="Times New Roman"/>
          <w:sz w:val="24"/>
          <w:szCs w:val="24"/>
          <w:u w:val="single"/>
        </w:rPr>
        <w:t>CEQA/NEPA CONSIDERATION:</w:t>
      </w:r>
    </w:p>
    <w:p w14:paraId="26FCD858" w14:textId="77777777" w:rsidR="00CF37B3" w:rsidRDefault="00CF37B3" w:rsidP="00CF37B3">
      <w:pPr>
        <w:pStyle w:val="Default"/>
        <w:rPr>
          <w:i/>
          <w:iCs/>
        </w:rPr>
      </w:pPr>
    </w:p>
    <w:p w14:paraId="4D0462C9" w14:textId="77777777" w:rsidR="00CF37B3" w:rsidRPr="009D4D8D" w:rsidRDefault="00CF37B3" w:rsidP="00CF37B3">
      <w:pPr>
        <w:pStyle w:val="Default"/>
      </w:pPr>
      <w:r w:rsidRPr="009D4D8D">
        <w:rPr>
          <w:i/>
          <w:iCs/>
        </w:rPr>
        <w:t>CEQA</w:t>
      </w:r>
      <w:r>
        <w:rPr>
          <w:i/>
          <w:iCs/>
        </w:rPr>
        <w:t>/NEPA CONSIDERATION</w:t>
      </w:r>
      <w:r w:rsidRPr="009D4D8D">
        <w:rPr>
          <w:i/>
          <w:iCs/>
        </w:rPr>
        <w:t xml:space="preserve">: </w:t>
      </w:r>
    </w:p>
    <w:p w14:paraId="3C4EA96A" w14:textId="5FE9C473" w:rsidR="00CF37B3" w:rsidRDefault="00CF37B3" w:rsidP="00CF37B3">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rPr>
        <w:t>The City of Salinas has determined that the proposed action is not a project and, therefore, exempt as defined by the California Environmental Quality Act (CEQA) (CEQA Guidelines Section 15378).</w:t>
      </w:r>
      <w:r w:rsidR="00854700">
        <w:rPr>
          <w:rFonts w:ascii="Times New Roman" w:hAnsi="Times New Roman" w:cs="Times New Roman"/>
          <w:sz w:val="24"/>
          <w:szCs w:val="24"/>
        </w:rPr>
        <w:t xml:space="preserve"> The City of Salinas has also determined that this action is not subject to review under the National Environmental Policy Act (NEPA).</w:t>
      </w:r>
    </w:p>
    <w:p w14:paraId="5AF76AC1" w14:textId="77777777" w:rsidR="007327F5" w:rsidRDefault="007327F5" w:rsidP="00CF37B3">
      <w:pPr>
        <w:spacing w:after="0" w:line="240" w:lineRule="auto"/>
        <w:jc w:val="both"/>
        <w:rPr>
          <w:rFonts w:ascii="Times New Roman" w:hAnsi="Times New Roman" w:cs="Times New Roman"/>
          <w:sz w:val="24"/>
          <w:szCs w:val="24"/>
        </w:rPr>
      </w:pPr>
    </w:p>
    <w:p w14:paraId="54608FE5" w14:textId="77777777" w:rsidR="00CF37B3" w:rsidRDefault="00CF37B3" w:rsidP="00CF37B3">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GOVERNMENT CODE SECTION 84308 APPLIES:</w:t>
      </w:r>
    </w:p>
    <w:p w14:paraId="177D35DC" w14:textId="77777777" w:rsidR="00CF37B3" w:rsidRDefault="00CF37B3" w:rsidP="00CF37B3">
      <w:pPr>
        <w:spacing w:after="0" w:line="240" w:lineRule="auto"/>
        <w:jc w:val="both"/>
        <w:rPr>
          <w:rFonts w:ascii="Times New Roman" w:hAnsi="Times New Roman" w:cs="Times New Roman"/>
          <w:sz w:val="24"/>
          <w:szCs w:val="24"/>
          <w:u w:val="single"/>
        </w:rPr>
      </w:pPr>
    </w:p>
    <w:p w14:paraId="39880174" w14:textId="77777777" w:rsidR="00CF37B3" w:rsidRPr="00B77C0A" w:rsidRDefault="00CF37B3" w:rsidP="00CF37B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 </w:t>
      </w:r>
    </w:p>
    <w:p w14:paraId="1E14B92D" w14:textId="77777777" w:rsidR="00CF37B3" w:rsidRDefault="00CF37B3" w:rsidP="00CF37B3">
      <w:pPr>
        <w:spacing w:after="0" w:line="240" w:lineRule="auto"/>
        <w:jc w:val="both"/>
        <w:rPr>
          <w:rFonts w:ascii="Times New Roman" w:hAnsi="Times New Roman" w:cs="Times New Roman"/>
          <w:sz w:val="24"/>
          <w:szCs w:val="24"/>
        </w:rPr>
      </w:pPr>
    </w:p>
    <w:p w14:paraId="0AF7429E" w14:textId="77777777" w:rsidR="00CF37B3" w:rsidRDefault="00CF37B3" w:rsidP="00CF37B3">
      <w:pPr>
        <w:spacing w:after="0" w:line="240" w:lineRule="auto"/>
        <w:jc w:val="both"/>
        <w:rPr>
          <w:rFonts w:ascii="Times New Roman" w:hAnsi="Times New Roman" w:cs="Times New Roman"/>
          <w:sz w:val="24"/>
          <w:szCs w:val="24"/>
          <w:u w:val="single"/>
        </w:rPr>
      </w:pPr>
      <w:r w:rsidRPr="009D4D8D">
        <w:rPr>
          <w:rFonts w:ascii="Times New Roman" w:hAnsi="Times New Roman" w:cs="Times New Roman"/>
          <w:sz w:val="24"/>
          <w:szCs w:val="24"/>
          <w:u w:val="single"/>
        </w:rPr>
        <w:t>STRATEGIC PLAN INITIATIVE:</w:t>
      </w:r>
    </w:p>
    <w:p w14:paraId="4AC3661D" w14:textId="77777777" w:rsidR="00CF37B3" w:rsidRPr="009D4D8D" w:rsidRDefault="00CF37B3" w:rsidP="00CF37B3">
      <w:pPr>
        <w:spacing w:after="0" w:line="240" w:lineRule="auto"/>
        <w:jc w:val="both"/>
        <w:rPr>
          <w:rFonts w:ascii="Times New Roman" w:hAnsi="Times New Roman" w:cs="Times New Roman"/>
          <w:sz w:val="24"/>
          <w:szCs w:val="24"/>
          <w:u w:val="single"/>
        </w:rPr>
      </w:pPr>
    </w:p>
    <w:p w14:paraId="453141A6" w14:textId="77777777" w:rsidR="00CF37B3" w:rsidRPr="009D4D8D" w:rsidRDefault="00CF37B3" w:rsidP="00CF37B3">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rPr>
        <w:t xml:space="preserve">The project complements the City Council’s Goals of Effective, Sustainable Government, and Economic Diversity and Prosperity. </w:t>
      </w:r>
    </w:p>
    <w:p w14:paraId="0DB0525A" w14:textId="77777777" w:rsidR="00CF37B3" w:rsidRPr="009D4D8D" w:rsidRDefault="00CF37B3" w:rsidP="00CF37B3">
      <w:pPr>
        <w:spacing w:after="0" w:line="240" w:lineRule="auto"/>
        <w:jc w:val="both"/>
        <w:rPr>
          <w:rFonts w:ascii="Times New Roman" w:hAnsi="Times New Roman" w:cs="Times New Roman"/>
          <w:sz w:val="24"/>
          <w:szCs w:val="24"/>
        </w:rPr>
      </w:pPr>
    </w:p>
    <w:p w14:paraId="40540064" w14:textId="77777777" w:rsidR="00CF37B3" w:rsidRDefault="00CF37B3" w:rsidP="00CF37B3">
      <w:pPr>
        <w:spacing w:after="0" w:line="240" w:lineRule="auto"/>
        <w:jc w:val="both"/>
        <w:rPr>
          <w:rFonts w:ascii="Times New Roman" w:hAnsi="Times New Roman" w:cs="Times New Roman"/>
          <w:sz w:val="24"/>
          <w:szCs w:val="24"/>
          <w:u w:val="single"/>
        </w:rPr>
      </w:pPr>
      <w:r w:rsidRPr="009D4D8D">
        <w:rPr>
          <w:rFonts w:ascii="Times New Roman" w:hAnsi="Times New Roman" w:cs="Times New Roman"/>
          <w:sz w:val="24"/>
          <w:szCs w:val="24"/>
          <w:u w:val="single"/>
        </w:rPr>
        <w:t>DEPARTMENTAL COORDINATION:</w:t>
      </w:r>
    </w:p>
    <w:p w14:paraId="719FD0EB" w14:textId="77777777" w:rsidR="00CF37B3" w:rsidRPr="009D4D8D" w:rsidRDefault="00CF37B3" w:rsidP="00CF37B3">
      <w:pPr>
        <w:spacing w:after="0" w:line="240" w:lineRule="auto"/>
        <w:jc w:val="both"/>
        <w:rPr>
          <w:rFonts w:ascii="Times New Roman" w:hAnsi="Times New Roman" w:cs="Times New Roman"/>
          <w:sz w:val="24"/>
          <w:szCs w:val="24"/>
          <w:u w:val="single"/>
        </w:rPr>
      </w:pPr>
    </w:p>
    <w:p w14:paraId="1B1ECA59" w14:textId="77777777" w:rsidR="00CF37B3" w:rsidRPr="009D4D8D" w:rsidRDefault="00CF37B3" w:rsidP="00CF37B3">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rPr>
        <w:t>The process of administering these particular projects involves Public Works, Finance, and Legal Departments. The Finance Department will administer the proper disbursement of funds, and the Legal Department will review pertinent documents/contracts to ensure compliance with applicable laws and regulations</w:t>
      </w:r>
      <w:r>
        <w:rPr>
          <w:rFonts w:ascii="Times New Roman" w:hAnsi="Times New Roman" w:cs="Times New Roman"/>
          <w:sz w:val="24"/>
          <w:szCs w:val="24"/>
        </w:rPr>
        <w:t>.</w:t>
      </w:r>
      <w:r w:rsidRPr="009D4D8D">
        <w:rPr>
          <w:rFonts w:ascii="Times New Roman" w:hAnsi="Times New Roman" w:cs="Times New Roman"/>
          <w:sz w:val="24"/>
          <w:szCs w:val="24"/>
        </w:rPr>
        <w:t xml:space="preserve"> </w:t>
      </w:r>
    </w:p>
    <w:p w14:paraId="1B250C27" w14:textId="77777777" w:rsidR="00CF37B3" w:rsidRDefault="00CF37B3" w:rsidP="00CF37B3">
      <w:pPr>
        <w:spacing w:after="0" w:line="240" w:lineRule="auto"/>
        <w:jc w:val="both"/>
        <w:rPr>
          <w:rFonts w:ascii="Times New Roman" w:hAnsi="Times New Roman" w:cs="Times New Roman"/>
          <w:sz w:val="24"/>
          <w:szCs w:val="24"/>
        </w:rPr>
      </w:pPr>
    </w:p>
    <w:p w14:paraId="26103B87" w14:textId="662FA56C" w:rsidR="00240158" w:rsidRDefault="00240158"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AIRPORT COMMISSION</w:t>
      </w:r>
    </w:p>
    <w:p w14:paraId="113BED50" w14:textId="77777777" w:rsidR="001A17DC" w:rsidRDefault="001A17DC" w:rsidP="00E130E8">
      <w:pPr>
        <w:spacing w:after="0" w:line="240" w:lineRule="auto"/>
        <w:jc w:val="both"/>
        <w:rPr>
          <w:rFonts w:ascii="Times New Roman" w:hAnsi="Times New Roman" w:cs="Times New Roman"/>
          <w:sz w:val="24"/>
          <w:szCs w:val="24"/>
          <w:u w:val="single"/>
        </w:rPr>
      </w:pPr>
    </w:p>
    <w:p w14:paraId="48CF29B1" w14:textId="55A4DEDD" w:rsidR="00240158" w:rsidRPr="004045B9" w:rsidRDefault="00240158" w:rsidP="00E130E8">
      <w:pPr>
        <w:spacing w:after="0" w:line="240" w:lineRule="auto"/>
        <w:jc w:val="both"/>
        <w:rPr>
          <w:rFonts w:ascii="Times New Roman" w:hAnsi="Times New Roman" w:cs="Times New Roman"/>
          <w:sz w:val="24"/>
          <w:szCs w:val="24"/>
        </w:rPr>
      </w:pPr>
      <w:r w:rsidRPr="004045B9">
        <w:rPr>
          <w:rFonts w:ascii="Times New Roman" w:hAnsi="Times New Roman" w:cs="Times New Roman"/>
          <w:sz w:val="24"/>
          <w:szCs w:val="24"/>
        </w:rPr>
        <w:t xml:space="preserve">The </w:t>
      </w:r>
      <w:r w:rsidR="004045B9">
        <w:rPr>
          <w:rFonts w:ascii="Times New Roman" w:hAnsi="Times New Roman" w:cs="Times New Roman"/>
          <w:sz w:val="24"/>
          <w:szCs w:val="24"/>
        </w:rPr>
        <w:t xml:space="preserve">item was </w:t>
      </w:r>
      <w:r w:rsidR="001A17DC">
        <w:rPr>
          <w:rFonts w:ascii="Times New Roman" w:hAnsi="Times New Roman" w:cs="Times New Roman"/>
          <w:sz w:val="24"/>
          <w:szCs w:val="24"/>
        </w:rPr>
        <w:t xml:space="preserve">considered </w:t>
      </w:r>
      <w:r w:rsidR="004045B9">
        <w:rPr>
          <w:rFonts w:ascii="Times New Roman" w:hAnsi="Times New Roman" w:cs="Times New Roman"/>
          <w:sz w:val="24"/>
          <w:szCs w:val="24"/>
        </w:rPr>
        <w:t xml:space="preserve">by the Airport Commission on </w:t>
      </w:r>
      <w:r w:rsidR="002A3F56">
        <w:rPr>
          <w:rFonts w:ascii="Times New Roman" w:hAnsi="Times New Roman" w:cs="Times New Roman"/>
          <w:sz w:val="24"/>
          <w:szCs w:val="24"/>
        </w:rPr>
        <w:t>June</w:t>
      </w:r>
      <w:r w:rsidR="004045B9">
        <w:rPr>
          <w:rFonts w:ascii="Times New Roman" w:hAnsi="Times New Roman" w:cs="Times New Roman"/>
          <w:sz w:val="24"/>
          <w:szCs w:val="24"/>
        </w:rPr>
        <w:t xml:space="preserve"> 27, 202</w:t>
      </w:r>
      <w:r w:rsidR="002A3F56">
        <w:rPr>
          <w:rFonts w:ascii="Times New Roman" w:hAnsi="Times New Roman" w:cs="Times New Roman"/>
          <w:sz w:val="24"/>
          <w:szCs w:val="24"/>
        </w:rPr>
        <w:t>4</w:t>
      </w:r>
      <w:r w:rsidR="001A17DC">
        <w:rPr>
          <w:rFonts w:ascii="Times New Roman" w:hAnsi="Times New Roman" w:cs="Times New Roman"/>
          <w:sz w:val="24"/>
          <w:szCs w:val="24"/>
        </w:rPr>
        <w:t>, and the Airport Commission recommended the City Council approve the requested action.</w:t>
      </w:r>
      <w:r w:rsidR="004045B9">
        <w:rPr>
          <w:rFonts w:ascii="Times New Roman" w:hAnsi="Times New Roman" w:cs="Times New Roman"/>
          <w:sz w:val="24"/>
          <w:szCs w:val="24"/>
        </w:rPr>
        <w:t xml:space="preserve"> </w:t>
      </w:r>
    </w:p>
    <w:p w14:paraId="7BDA94EE" w14:textId="77777777" w:rsidR="00240158" w:rsidRDefault="00240158" w:rsidP="00E130E8">
      <w:pPr>
        <w:spacing w:after="0" w:line="240" w:lineRule="auto"/>
        <w:jc w:val="both"/>
        <w:rPr>
          <w:rFonts w:ascii="Times New Roman" w:hAnsi="Times New Roman" w:cs="Times New Roman"/>
          <w:sz w:val="24"/>
          <w:szCs w:val="24"/>
          <w:u w:val="single"/>
        </w:rPr>
      </w:pPr>
    </w:p>
    <w:p w14:paraId="128ABF42" w14:textId="77777777" w:rsidR="00240158" w:rsidRDefault="00240158" w:rsidP="00E130E8">
      <w:pPr>
        <w:spacing w:after="0" w:line="240" w:lineRule="auto"/>
        <w:jc w:val="both"/>
        <w:rPr>
          <w:rFonts w:ascii="Times New Roman" w:hAnsi="Times New Roman" w:cs="Times New Roman"/>
          <w:sz w:val="24"/>
          <w:szCs w:val="24"/>
          <w:u w:val="single"/>
        </w:rPr>
      </w:pPr>
    </w:p>
    <w:p w14:paraId="480776A2" w14:textId="079624D9" w:rsidR="00080912" w:rsidRPr="009D4D8D" w:rsidRDefault="0061564A" w:rsidP="00E130E8">
      <w:pPr>
        <w:spacing w:after="0" w:line="240" w:lineRule="auto"/>
        <w:jc w:val="both"/>
        <w:rPr>
          <w:rFonts w:ascii="Times New Roman" w:hAnsi="Times New Roman" w:cs="Times New Roman"/>
          <w:sz w:val="24"/>
          <w:szCs w:val="24"/>
          <w:u w:val="single"/>
        </w:rPr>
      </w:pPr>
      <w:r w:rsidRPr="009D4D8D">
        <w:rPr>
          <w:rFonts w:ascii="Times New Roman" w:hAnsi="Times New Roman" w:cs="Times New Roman"/>
          <w:sz w:val="24"/>
          <w:szCs w:val="24"/>
          <w:u w:val="single"/>
        </w:rPr>
        <w:t>FISCAL</w:t>
      </w:r>
      <w:r w:rsidR="006C4E01" w:rsidRPr="009D4D8D">
        <w:rPr>
          <w:rFonts w:ascii="Times New Roman" w:hAnsi="Times New Roman" w:cs="Times New Roman"/>
          <w:sz w:val="24"/>
          <w:szCs w:val="24"/>
          <w:u w:val="single"/>
        </w:rPr>
        <w:t xml:space="preserve"> </w:t>
      </w:r>
      <w:r w:rsidRPr="009D4D8D">
        <w:rPr>
          <w:rFonts w:ascii="Times New Roman" w:hAnsi="Times New Roman" w:cs="Times New Roman"/>
          <w:sz w:val="24"/>
          <w:szCs w:val="24"/>
          <w:u w:val="single"/>
        </w:rPr>
        <w:t>AND SUSTAINABILITY IMPACT</w:t>
      </w:r>
      <w:r w:rsidR="00080912" w:rsidRPr="009D4D8D">
        <w:rPr>
          <w:rFonts w:ascii="Times New Roman" w:hAnsi="Times New Roman" w:cs="Times New Roman"/>
          <w:sz w:val="24"/>
          <w:szCs w:val="24"/>
        </w:rPr>
        <w:t>:</w:t>
      </w:r>
    </w:p>
    <w:p w14:paraId="183EB180" w14:textId="77777777" w:rsidR="005F740F" w:rsidRPr="005D6488" w:rsidRDefault="005F740F" w:rsidP="005F740F">
      <w:pPr>
        <w:spacing w:after="0" w:line="240" w:lineRule="auto"/>
        <w:rPr>
          <w:rFonts w:ascii="Times New Roman" w:eastAsia="Arial" w:hAnsi="Times New Roman" w:cs="Times New Roman"/>
          <w:iCs/>
          <w:sz w:val="24"/>
          <w:szCs w:val="24"/>
        </w:rPr>
      </w:pPr>
      <w:bookmarkStart w:id="5" w:name="_Hlk189812675"/>
    </w:p>
    <w:tbl>
      <w:tblPr>
        <w:tblW w:w="0" w:type="auto"/>
        <w:tblCellMar>
          <w:left w:w="0" w:type="dxa"/>
          <w:right w:w="0" w:type="dxa"/>
        </w:tblCellMar>
        <w:tblLook w:val="04A0" w:firstRow="1" w:lastRow="0" w:firstColumn="1" w:lastColumn="0" w:noHBand="0" w:noVBand="1"/>
      </w:tblPr>
      <w:tblGrid>
        <w:gridCol w:w="781"/>
        <w:gridCol w:w="709"/>
        <w:gridCol w:w="1199"/>
        <w:gridCol w:w="1389"/>
        <w:gridCol w:w="1300"/>
        <w:gridCol w:w="1508"/>
        <w:gridCol w:w="1183"/>
        <w:gridCol w:w="1271"/>
      </w:tblGrid>
      <w:tr w:rsidR="00B02E5B" w:rsidRPr="005D6488" w14:paraId="496ED3A3" w14:textId="77777777" w:rsidTr="002B1BBD">
        <w:trPr>
          <w:trHeight w:val="670"/>
        </w:trPr>
        <w:tc>
          <w:tcPr>
            <w:tcW w:w="7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82C301A" w14:textId="0A1153A3" w:rsidR="00B02E5B" w:rsidRPr="005D6488" w:rsidRDefault="00B02E5B" w:rsidP="0007011D">
            <w:pPr>
              <w:pStyle w:val="xmsonormal"/>
              <w:rPr>
                <w:b/>
                <w:bCs/>
                <w:sz w:val="18"/>
                <w:szCs w:val="18"/>
              </w:rPr>
            </w:pPr>
            <w:bookmarkStart w:id="6" w:name="_Hlk173162639"/>
            <w:r>
              <w:rPr>
                <w:b/>
                <w:bCs/>
                <w:sz w:val="18"/>
                <w:szCs w:val="18"/>
              </w:rPr>
              <w:t>CIP</w:t>
            </w:r>
          </w:p>
          <w:p w14:paraId="123E1C8E" w14:textId="77777777" w:rsidR="00B02E5B" w:rsidRPr="005D6488" w:rsidRDefault="00B02E5B" w:rsidP="0007011D">
            <w:pPr>
              <w:pStyle w:val="xmsonormal"/>
              <w:rPr>
                <w:sz w:val="18"/>
                <w:szCs w:val="18"/>
              </w:rPr>
            </w:pPr>
          </w:p>
        </w:tc>
        <w:tc>
          <w:tcPr>
            <w:tcW w:w="709" w:type="dxa"/>
            <w:tcBorders>
              <w:top w:val="single" w:sz="8" w:space="0" w:color="auto"/>
              <w:left w:val="nil"/>
              <w:bottom w:val="single" w:sz="8" w:space="0" w:color="auto"/>
              <w:right w:val="single" w:sz="4" w:space="0" w:color="auto"/>
            </w:tcBorders>
          </w:tcPr>
          <w:p w14:paraId="5B2DFCF7" w14:textId="111DDE62" w:rsidR="00B02E5B" w:rsidRPr="005D6488" w:rsidRDefault="00B02E5B" w:rsidP="0007011D">
            <w:pPr>
              <w:pStyle w:val="xmsonormal"/>
              <w:rPr>
                <w:b/>
                <w:bCs/>
                <w:sz w:val="18"/>
                <w:szCs w:val="18"/>
              </w:rPr>
            </w:pPr>
            <w:r>
              <w:rPr>
                <w:b/>
                <w:bCs/>
                <w:sz w:val="18"/>
                <w:szCs w:val="18"/>
              </w:rPr>
              <w:t>Funding Source</w:t>
            </w:r>
          </w:p>
        </w:tc>
        <w:tc>
          <w:tcPr>
            <w:tcW w:w="1199" w:type="dxa"/>
            <w:tcBorders>
              <w:top w:val="single" w:sz="4" w:space="0" w:color="auto"/>
              <w:left w:val="single" w:sz="4" w:space="0" w:color="auto"/>
              <w:bottom w:val="single" w:sz="4" w:space="0" w:color="auto"/>
              <w:right w:val="single" w:sz="4" w:space="0" w:color="auto"/>
            </w:tcBorders>
          </w:tcPr>
          <w:p w14:paraId="73DA3585" w14:textId="3744884F" w:rsidR="00B02E5B" w:rsidRPr="005D6488" w:rsidRDefault="00B02E5B" w:rsidP="0007011D">
            <w:pPr>
              <w:pStyle w:val="xmsonormal"/>
              <w:rPr>
                <w:b/>
                <w:bCs/>
                <w:sz w:val="18"/>
                <w:szCs w:val="18"/>
              </w:rPr>
            </w:pPr>
            <w:r w:rsidRPr="005D6488">
              <w:rPr>
                <w:b/>
                <w:bCs/>
                <w:sz w:val="18"/>
                <w:szCs w:val="18"/>
              </w:rPr>
              <w:t>Appropriation</w:t>
            </w:r>
          </w:p>
          <w:p w14:paraId="15442987" w14:textId="77777777" w:rsidR="00B02E5B" w:rsidRPr="005D6488" w:rsidRDefault="00B02E5B" w:rsidP="0007011D">
            <w:pPr>
              <w:pStyle w:val="xmsonormal"/>
              <w:rPr>
                <w:sz w:val="18"/>
                <w:szCs w:val="18"/>
              </w:rPr>
            </w:pPr>
          </w:p>
        </w:tc>
        <w:tc>
          <w:tcPr>
            <w:tcW w:w="1389"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72F9DD68" w14:textId="77777777" w:rsidR="00B02E5B" w:rsidRPr="005D6488" w:rsidRDefault="00B02E5B" w:rsidP="0007011D">
            <w:pPr>
              <w:pStyle w:val="xmsonormal"/>
              <w:rPr>
                <w:b/>
                <w:bCs/>
                <w:sz w:val="18"/>
                <w:szCs w:val="18"/>
              </w:rPr>
            </w:pPr>
            <w:r w:rsidRPr="005D6488">
              <w:rPr>
                <w:b/>
                <w:bCs/>
                <w:sz w:val="18"/>
                <w:szCs w:val="18"/>
              </w:rPr>
              <w:t xml:space="preserve">Appropriation </w:t>
            </w:r>
          </w:p>
          <w:p w14:paraId="76AFD5EA" w14:textId="77777777" w:rsidR="00B02E5B" w:rsidRPr="005D6488" w:rsidRDefault="00B02E5B" w:rsidP="0007011D">
            <w:pPr>
              <w:pStyle w:val="xmsonormal"/>
              <w:rPr>
                <w:sz w:val="18"/>
                <w:szCs w:val="18"/>
              </w:rPr>
            </w:pPr>
            <w:r w:rsidRPr="005D6488">
              <w:rPr>
                <w:b/>
                <w:bCs/>
                <w:sz w:val="18"/>
                <w:szCs w:val="18"/>
              </w:rPr>
              <w:t>Name</w:t>
            </w:r>
          </w:p>
        </w:tc>
        <w:tc>
          <w:tcPr>
            <w:tcW w:w="13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AE6B04" w14:textId="77777777" w:rsidR="00B02E5B" w:rsidRPr="005D6488" w:rsidRDefault="00B02E5B" w:rsidP="0007011D">
            <w:pPr>
              <w:pStyle w:val="xmsonormal"/>
              <w:rPr>
                <w:sz w:val="18"/>
                <w:szCs w:val="18"/>
              </w:rPr>
            </w:pPr>
            <w:r w:rsidRPr="005D6488">
              <w:rPr>
                <w:b/>
                <w:bCs/>
                <w:sz w:val="18"/>
                <w:szCs w:val="18"/>
              </w:rPr>
              <w:t>Total Appropriation</w:t>
            </w:r>
          </w:p>
        </w:tc>
        <w:tc>
          <w:tcPr>
            <w:tcW w:w="1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4C5FC8" w14:textId="77777777" w:rsidR="00B02E5B" w:rsidRPr="005D6488" w:rsidRDefault="00B02E5B" w:rsidP="0007011D">
            <w:pPr>
              <w:pStyle w:val="xmsonormal"/>
              <w:rPr>
                <w:sz w:val="18"/>
                <w:szCs w:val="18"/>
              </w:rPr>
            </w:pPr>
            <w:r w:rsidRPr="005D6488">
              <w:rPr>
                <w:b/>
                <w:bCs/>
                <w:sz w:val="18"/>
                <w:szCs w:val="18"/>
              </w:rPr>
              <w:t>Amount for recommendation</w:t>
            </w:r>
          </w:p>
        </w:tc>
        <w:tc>
          <w:tcPr>
            <w:tcW w:w="11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0341A3" w14:textId="77777777" w:rsidR="00B02E5B" w:rsidRPr="005D6488" w:rsidRDefault="00B02E5B" w:rsidP="0007011D">
            <w:pPr>
              <w:pStyle w:val="xmsonormal"/>
              <w:rPr>
                <w:sz w:val="18"/>
                <w:szCs w:val="18"/>
              </w:rPr>
            </w:pPr>
            <w:r w:rsidRPr="005D6488">
              <w:rPr>
                <w:b/>
                <w:bCs/>
                <w:sz w:val="18"/>
                <w:szCs w:val="18"/>
              </w:rPr>
              <w:t>FY 24-25 Operating Budget Page</w:t>
            </w:r>
          </w:p>
        </w:tc>
        <w:tc>
          <w:tcPr>
            <w:tcW w:w="12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F9FD15" w14:textId="55C24704" w:rsidR="00B02E5B" w:rsidRPr="005D6488" w:rsidRDefault="00B02E5B" w:rsidP="0007011D">
            <w:pPr>
              <w:pStyle w:val="xmsonormal"/>
              <w:rPr>
                <w:sz w:val="18"/>
                <w:szCs w:val="18"/>
              </w:rPr>
            </w:pPr>
            <w:r w:rsidRPr="005D6488">
              <w:rPr>
                <w:b/>
                <w:bCs/>
                <w:sz w:val="18"/>
                <w:szCs w:val="18"/>
              </w:rPr>
              <w:t>Last Budget Action (Date, Resolution)</w:t>
            </w:r>
          </w:p>
        </w:tc>
      </w:tr>
      <w:tr w:rsidR="00B02E5B" w:rsidRPr="005D6488" w14:paraId="15C6AC19" w14:textId="77777777" w:rsidTr="002B1BBD">
        <w:tc>
          <w:tcPr>
            <w:tcW w:w="78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BB9F938" w14:textId="192B4424" w:rsidR="00B02E5B" w:rsidRPr="005D6488" w:rsidRDefault="00B02E5B" w:rsidP="0007011D">
            <w:pPr>
              <w:pStyle w:val="xmsonormal"/>
              <w:rPr>
                <w:sz w:val="18"/>
                <w:szCs w:val="18"/>
              </w:rPr>
            </w:pPr>
            <w:r>
              <w:rPr>
                <w:sz w:val="18"/>
                <w:szCs w:val="18"/>
              </w:rPr>
              <w:t>9050</w:t>
            </w:r>
          </w:p>
        </w:tc>
        <w:tc>
          <w:tcPr>
            <w:tcW w:w="709" w:type="dxa"/>
            <w:tcBorders>
              <w:top w:val="single" w:sz="8" w:space="0" w:color="auto"/>
              <w:left w:val="nil"/>
              <w:bottom w:val="single" w:sz="4" w:space="0" w:color="auto"/>
              <w:right w:val="single" w:sz="4" w:space="0" w:color="auto"/>
            </w:tcBorders>
          </w:tcPr>
          <w:p w14:paraId="70E17B75" w14:textId="14FC7B56" w:rsidR="00B02E5B" w:rsidDel="00B02E5B" w:rsidRDefault="00B02E5B" w:rsidP="0007011D">
            <w:pPr>
              <w:pStyle w:val="xmsonormal"/>
              <w:rPr>
                <w:sz w:val="18"/>
                <w:szCs w:val="18"/>
              </w:rPr>
            </w:pPr>
            <w:r>
              <w:rPr>
                <w:sz w:val="18"/>
                <w:szCs w:val="18"/>
              </w:rPr>
              <w:t>6100</w:t>
            </w:r>
          </w:p>
        </w:tc>
        <w:tc>
          <w:tcPr>
            <w:tcW w:w="1199" w:type="dxa"/>
            <w:tcBorders>
              <w:top w:val="single" w:sz="4" w:space="0" w:color="auto"/>
              <w:left w:val="single" w:sz="4" w:space="0" w:color="auto"/>
              <w:bottom w:val="single" w:sz="4" w:space="0" w:color="auto"/>
              <w:right w:val="single" w:sz="4" w:space="0" w:color="auto"/>
            </w:tcBorders>
          </w:tcPr>
          <w:p w14:paraId="689AAD7C" w14:textId="2BE1CAD5" w:rsidR="00B02E5B" w:rsidRPr="005D6488" w:rsidRDefault="00B02E5B" w:rsidP="0007011D">
            <w:pPr>
              <w:pStyle w:val="xmsonormal"/>
              <w:rPr>
                <w:sz w:val="18"/>
                <w:szCs w:val="18"/>
              </w:rPr>
            </w:pPr>
            <w:r>
              <w:rPr>
                <w:sz w:val="18"/>
                <w:szCs w:val="18"/>
              </w:rPr>
              <w:t>63.5900</w:t>
            </w:r>
          </w:p>
        </w:tc>
        <w:tc>
          <w:tcPr>
            <w:tcW w:w="1389"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10FE6D94" w14:textId="102F183C" w:rsidR="00B02E5B" w:rsidRPr="005D6488" w:rsidRDefault="00B02E5B" w:rsidP="0007011D">
            <w:pPr>
              <w:pStyle w:val="xmsonormal"/>
              <w:rPr>
                <w:sz w:val="18"/>
                <w:szCs w:val="18"/>
              </w:rPr>
            </w:pPr>
            <w:r>
              <w:rPr>
                <w:sz w:val="18"/>
                <w:szCs w:val="18"/>
              </w:rPr>
              <w:t>Outside Services Other Professional</w:t>
            </w:r>
          </w:p>
        </w:tc>
        <w:tc>
          <w:tcPr>
            <w:tcW w:w="1300" w:type="dxa"/>
            <w:tcBorders>
              <w:top w:val="nil"/>
              <w:left w:val="nil"/>
              <w:bottom w:val="single" w:sz="4" w:space="0" w:color="auto"/>
              <w:right w:val="single" w:sz="8" w:space="0" w:color="auto"/>
            </w:tcBorders>
            <w:tcMar>
              <w:top w:w="0" w:type="dxa"/>
              <w:left w:w="108" w:type="dxa"/>
              <w:bottom w:w="0" w:type="dxa"/>
              <w:right w:w="108" w:type="dxa"/>
            </w:tcMar>
            <w:hideMark/>
          </w:tcPr>
          <w:p w14:paraId="0BBE8017" w14:textId="79C17AE1" w:rsidR="00B02E5B" w:rsidRPr="005D6488" w:rsidRDefault="006A21B3" w:rsidP="0007011D">
            <w:pPr>
              <w:pStyle w:val="xmsonormal"/>
              <w:rPr>
                <w:sz w:val="18"/>
                <w:szCs w:val="18"/>
              </w:rPr>
            </w:pPr>
            <w:r>
              <w:rPr>
                <w:sz w:val="18"/>
                <w:szCs w:val="18"/>
              </w:rPr>
              <w:t>$</w:t>
            </w:r>
            <w:r w:rsidR="00B02E5B">
              <w:rPr>
                <w:sz w:val="18"/>
                <w:szCs w:val="18"/>
              </w:rPr>
              <w:t>40.13</w:t>
            </w:r>
          </w:p>
        </w:tc>
        <w:tc>
          <w:tcPr>
            <w:tcW w:w="1508" w:type="dxa"/>
            <w:tcBorders>
              <w:top w:val="nil"/>
              <w:left w:val="nil"/>
              <w:bottom w:val="single" w:sz="4" w:space="0" w:color="auto"/>
              <w:right w:val="single" w:sz="8" w:space="0" w:color="auto"/>
            </w:tcBorders>
            <w:tcMar>
              <w:top w:w="0" w:type="dxa"/>
              <w:left w:w="108" w:type="dxa"/>
              <w:bottom w:w="0" w:type="dxa"/>
              <w:right w:w="108" w:type="dxa"/>
            </w:tcMar>
            <w:hideMark/>
          </w:tcPr>
          <w:p w14:paraId="2644A41C" w14:textId="5BE0A597" w:rsidR="00B02E5B" w:rsidRPr="005D6488" w:rsidRDefault="00B02E5B" w:rsidP="0007011D">
            <w:pPr>
              <w:pStyle w:val="xmsonormal"/>
              <w:rPr>
                <w:sz w:val="18"/>
                <w:szCs w:val="18"/>
              </w:rPr>
            </w:pPr>
            <w:r>
              <w:rPr>
                <w:sz w:val="18"/>
                <w:szCs w:val="18"/>
              </w:rPr>
              <w:t>$87,000</w:t>
            </w:r>
          </w:p>
        </w:tc>
        <w:tc>
          <w:tcPr>
            <w:tcW w:w="1183" w:type="dxa"/>
            <w:tcBorders>
              <w:top w:val="nil"/>
              <w:left w:val="nil"/>
              <w:bottom w:val="single" w:sz="4" w:space="0" w:color="auto"/>
              <w:right w:val="single" w:sz="8" w:space="0" w:color="auto"/>
            </w:tcBorders>
            <w:tcMar>
              <w:top w:w="0" w:type="dxa"/>
              <w:left w:w="108" w:type="dxa"/>
              <w:bottom w:w="0" w:type="dxa"/>
              <w:right w:w="108" w:type="dxa"/>
            </w:tcMar>
            <w:hideMark/>
          </w:tcPr>
          <w:p w14:paraId="32589107" w14:textId="2FF18EAB" w:rsidR="00B02E5B" w:rsidRPr="005D6488" w:rsidRDefault="00B02E5B" w:rsidP="0007011D">
            <w:pPr>
              <w:pStyle w:val="xmsonormal"/>
              <w:rPr>
                <w:sz w:val="18"/>
                <w:szCs w:val="18"/>
              </w:rPr>
            </w:pPr>
            <w:r>
              <w:rPr>
                <w:sz w:val="18"/>
                <w:szCs w:val="18"/>
              </w:rPr>
              <w:t>n/a</w:t>
            </w:r>
          </w:p>
        </w:tc>
        <w:tc>
          <w:tcPr>
            <w:tcW w:w="1271" w:type="dxa"/>
            <w:tcBorders>
              <w:top w:val="nil"/>
              <w:left w:val="nil"/>
              <w:bottom w:val="single" w:sz="4" w:space="0" w:color="auto"/>
              <w:right w:val="single" w:sz="8" w:space="0" w:color="auto"/>
            </w:tcBorders>
            <w:tcMar>
              <w:top w:w="0" w:type="dxa"/>
              <w:left w:w="108" w:type="dxa"/>
              <w:bottom w:w="0" w:type="dxa"/>
              <w:right w:w="108" w:type="dxa"/>
            </w:tcMar>
            <w:hideMark/>
          </w:tcPr>
          <w:p w14:paraId="0AC07EA1" w14:textId="0E93F5B7" w:rsidR="00B02E5B" w:rsidRPr="005D6488" w:rsidRDefault="006A21B3" w:rsidP="0007011D">
            <w:pPr>
              <w:pStyle w:val="xmsonormal"/>
              <w:rPr>
                <w:sz w:val="18"/>
                <w:szCs w:val="18"/>
              </w:rPr>
            </w:pPr>
            <w:r>
              <w:rPr>
                <w:sz w:val="18"/>
                <w:szCs w:val="18"/>
              </w:rPr>
              <w:t>2/20/18, 21343</w:t>
            </w:r>
          </w:p>
        </w:tc>
      </w:tr>
      <w:bookmarkEnd w:id="6"/>
    </w:tbl>
    <w:p w14:paraId="232DCCE9" w14:textId="3187952B" w:rsidR="004045B9" w:rsidRDefault="004045B9" w:rsidP="0007078E">
      <w:pPr>
        <w:spacing w:after="0" w:line="240" w:lineRule="auto"/>
        <w:jc w:val="both"/>
        <w:rPr>
          <w:rFonts w:ascii="Times New Roman" w:hAnsi="Times New Roman" w:cs="Times New Roman"/>
          <w:sz w:val="24"/>
          <w:szCs w:val="24"/>
          <w:u w:val="single"/>
        </w:rPr>
      </w:pPr>
    </w:p>
    <w:p w14:paraId="530B6357" w14:textId="64F5797C" w:rsidR="00EF6551" w:rsidRPr="009D4D8D" w:rsidRDefault="009D4D8D" w:rsidP="0007078E">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rPr>
        <w:t>There will be no impact on the City’s General Fund</w:t>
      </w:r>
      <w:r>
        <w:rPr>
          <w:rFonts w:ascii="Times New Roman" w:hAnsi="Times New Roman" w:cs="Times New Roman"/>
          <w:sz w:val="24"/>
          <w:szCs w:val="24"/>
        </w:rPr>
        <w:t>.</w:t>
      </w:r>
      <w:r w:rsidR="00EF6551">
        <w:rPr>
          <w:rFonts w:ascii="Times New Roman" w:hAnsi="Times New Roman" w:cs="Times New Roman"/>
          <w:sz w:val="24"/>
          <w:szCs w:val="24"/>
        </w:rPr>
        <w:t xml:space="preserve">  The amount of $87,000 will be allocated from </w:t>
      </w:r>
      <w:r w:rsidR="001A17DC">
        <w:rPr>
          <w:rFonts w:ascii="Times New Roman" w:hAnsi="Times New Roman" w:cs="Times New Roman"/>
          <w:sz w:val="24"/>
          <w:szCs w:val="24"/>
        </w:rPr>
        <w:t xml:space="preserve">Airport Enterprise </w:t>
      </w:r>
      <w:r w:rsidR="00EF6551">
        <w:rPr>
          <w:rFonts w:ascii="Times New Roman" w:hAnsi="Times New Roman" w:cs="Times New Roman"/>
          <w:sz w:val="24"/>
          <w:szCs w:val="24"/>
        </w:rPr>
        <w:t>Fund</w:t>
      </w:r>
      <w:r w:rsidR="004D469D">
        <w:rPr>
          <w:rFonts w:ascii="Times New Roman" w:hAnsi="Times New Roman" w:cs="Times New Roman"/>
          <w:sz w:val="24"/>
          <w:szCs w:val="24"/>
        </w:rPr>
        <w:t xml:space="preserve"> </w:t>
      </w:r>
      <w:r w:rsidR="00D83659">
        <w:rPr>
          <w:rFonts w:ascii="Times New Roman" w:hAnsi="Times New Roman" w:cs="Times New Roman"/>
          <w:sz w:val="24"/>
          <w:szCs w:val="24"/>
        </w:rPr>
        <w:t xml:space="preserve">Balance </w:t>
      </w:r>
      <w:r w:rsidR="004D469D">
        <w:rPr>
          <w:rFonts w:ascii="Times New Roman" w:hAnsi="Times New Roman" w:cs="Times New Roman"/>
          <w:sz w:val="24"/>
          <w:szCs w:val="24"/>
        </w:rPr>
        <w:t>(6100)</w:t>
      </w:r>
      <w:r w:rsidR="00EF6551">
        <w:rPr>
          <w:rFonts w:ascii="Times New Roman" w:hAnsi="Times New Roman" w:cs="Times New Roman"/>
          <w:sz w:val="24"/>
          <w:szCs w:val="24"/>
        </w:rPr>
        <w:t xml:space="preserve"> and appropriated to CIP No. 9050 </w:t>
      </w:r>
      <w:r w:rsidR="00CF37B3">
        <w:rPr>
          <w:rFonts w:ascii="Times New Roman" w:hAnsi="Times New Roman" w:cs="Times New Roman"/>
          <w:sz w:val="24"/>
          <w:szCs w:val="24"/>
        </w:rPr>
        <w:t>Core Area Development</w:t>
      </w:r>
      <w:r w:rsidR="00EF6551">
        <w:rPr>
          <w:rFonts w:ascii="Times New Roman" w:hAnsi="Times New Roman" w:cs="Times New Roman"/>
          <w:sz w:val="24"/>
          <w:szCs w:val="24"/>
        </w:rPr>
        <w:t>.</w:t>
      </w:r>
    </w:p>
    <w:p w14:paraId="265E5F65" w14:textId="77777777" w:rsidR="009D4D8D" w:rsidRDefault="009D4D8D" w:rsidP="0007078E">
      <w:pPr>
        <w:spacing w:after="0" w:line="240" w:lineRule="auto"/>
        <w:jc w:val="both"/>
        <w:rPr>
          <w:rFonts w:ascii="Times New Roman" w:hAnsi="Times New Roman" w:cs="Times New Roman"/>
          <w:sz w:val="24"/>
          <w:szCs w:val="24"/>
        </w:rPr>
      </w:pPr>
    </w:p>
    <w:p w14:paraId="379A6DFC" w14:textId="6B798E06" w:rsidR="007B5199" w:rsidRPr="009D4D8D" w:rsidRDefault="00927A31" w:rsidP="0007078E">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rPr>
        <w:t xml:space="preserve">The City of Salinas is obligated to move forward with the </w:t>
      </w:r>
      <w:r w:rsidR="00854700">
        <w:rPr>
          <w:rFonts w:ascii="Times New Roman" w:hAnsi="Times New Roman" w:cs="Times New Roman"/>
          <w:sz w:val="24"/>
          <w:szCs w:val="24"/>
        </w:rPr>
        <w:t>W</w:t>
      </w:r>
      <w:r w:rsidR="00854700" w:rsidRPr="009D4D8D">
        <w:rPr>
          <w:rFonts w:ascii="Times New Roman" w:hAnsi="Times New Roman" w:cs="Times New Roman"/>
          <w:sz w:val="24"/>
          <w:szCs w:val="24"/>
        </w:rPr>
        <w:t xml:space="preserve">orkplan </w:t>
      </w:r>
      <w:r w:rsidRPr="009D4D8D">
        <w:rPr>
          <w:rFonts w:ascii="Times New Roman" w:hAnsi="Times New Roman" w:cs="Times New Roman"/>
          <w:sz w:val="24"/>
          <w:szCs w:val="24"/>
        </w:rPr>
        <w:t xml:space="preserve">based on the </w:t>
      </w:r>
      <w:r w:rsidR="00854700">
        <w:rPr>
          <w:rFonts w:ascii="Times New Roman" w:hAnsi="Times New Roman" w:cs="Times New Roman"/>
          <w:sz w:val="24"/>
          <w:szCs w:val="24"/>
        </w:rPr>
        <w:t>Voluntary Cleanup Agreement</w:t>
      </w:r>
      <w:r w:rsidR="00854700" w:rsidRPr="009D4D8D">
        <w:rPr>
          <w:rFonts w:ascii="Times New Roman" w:hAnsi="Times New Roman" w:cs="Times New Roman"/>
          <w:sz w:val="24"/>
          <w:szCs w:val="24"/>
        </w:rPr>
        <w:t xml:space="preserve"> </w:t>
      </w:r>
      <w:r w:rsidRPr="009D4D8D">
        <w:rPr>
          <w:rFonts w:ascii="Times New Roman" w:hAnsi="Times New Roman" w:cs="Times New Roman"/>
          <w:sz w:val="24"/>
          <w:szCs w:val="24"/>
        </w:rPr>
        <w:t>between the City of Salinas and DTSC.</w:t>
      </w:r>
    </w:p>
    <w:bookmarkEnd w:id="5"/>
    <w:p w14:paraId="68DF7442" w14:textId="77777777" w:rsidR="007B5199" w:rsidRPr="009D4D8D" w:rsidRDefault="007B5199" w:rsidP="0007078E">
      <w:pPr>
        <w:spacing w:after="0" w:line="240" w:lineRule="auto"/>
        <w:jc w:val="both"/>
        <w:rPr>
          <w:rFonts w:ascii="Times New Roman" w:hAnsi="Times New Roman" w:cs="Times New Roman"/>
          <w:sz w:val="24"/>
          <w:szCs w:val="24"/>
        </w:rPr>
      </w:pPr>
    </w:p>
    <w:p w14:paraId="6452D700" w14:textId="77777777" w:rsidR="00AD6973" w:rsidRDefault="00AD6973" w:rsidP="00E130E8">
      <w:pPr>
        <w:spacing w:after="0" w:line="240" w:lineRule="auto"/>
        <w:jc w:val="both"/>
        <w:rPr>
          <w:rFonts w:ascii="Times New Roman" w:hAnsi="Times New Roman" w:cs="Times New Roman"/>
          <w:sz w:val="24"/>
          <w:szCs w:val="24"/>
          <w:u w:val="single"/>
        </w:rPr>
      </w:pPr>
    </w:p>
    <w:p w14:paraId="1D73CC6F" w14:textId="58D451CC" w:rsidR="00DC0AE4" w:rsidRPr="009D4D8D" w:rsidRDefault="00870D51" w:rsidP="00E130E8">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u w:val="single"/>
        </w:rPr>
        <w:t>ATTACHMENTS</w:t>
      </w:r>
      <w:r w:rsidRPr="009D4D8D">
        <w:rPr>
          <w:rFonts w:ascii="Times New Roman" w:hAnsi="Times New Roman" w:cs="Times New Roman"/>
          <w:sz w:val="24"/>
          <w:szCs w:val="24"/>
        </w:rPr>
        <w:t>:</w:t>
      </w:r>
    </w:p>
    <w:p w14:paraId="1F1912F2" w14:textId="5B8CAB68" w:rsidR="001D7463" w:rsidRDefault="001D7463" w:rsidP="00E130E8">
      <w:pPr>
        <w:spacing w:after="0" w:line="240" w:lineRule="auto"/>
        <w:jc w:val="both"/>
        <w:rPr>
          <w:rFonts w:ascii="Times New Roman" w:hAnsi="Times New Roman" w:cs="Times New Roman"/>
          <w:sz w:val="24"/>
          <w:szCs w:val="24"/>
        </w:rPr>
      </w:pPr>
      <w:bookmarkStart w:id="7" w:name="OLE_LINK134"/>
      <w:r>
        <w:rPr>
          <w:rFonts w:ascii="Times New Roman" w:hAnsi="Times New Roman" w:cs="Times New Roman"/>
          <w:sz w:val="24"/>
          <w:szCs w:val="24"/>
        </w:rPr>
        <w:t>Resolution</w:t>
      </w:r>
    </w:p>
    <w:p w14:paraId="3F28B518" w14:textId="418825A5" w:rsidR="003B196C" w:rsidRPr="009D4D8D" w:rsidRDefault="00E96B58" w:rsidP="00E130E8">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rPr>
        <w:t xml:space="preserve">Proposed Boring Program </w:t>
      </w:r>
    </w:p>
    <w:p w14:paraId="461F47FE" w14:textId="0E464088" w:rsidR="00026607" w:rsidRPr="009D4D8D" w:rsidRDefault="00E96B58" w:rsidP="00E130E8">
      <w:pPr>
        <w:spacing w:after="0" w:line="240" w:lineRule="auto"/>
        <w:jc w:val="both"/>
        <w:rPr>
          <w:rFonts w:ascii="Times New Roman" w:hAnsi="Times New Roman" w:cs="Times New Roman"/>
          <w:sz w:val="24"/>
          <w:szCs w:val="24"/>
        </w:rPr>
      </w:pPr>
      <w:r w:rsidRPr="009D4D8D">
        <w:rPr>
          <w:rFonts w:ascii="Times New Roman" w:hAnsi="Times New Roman" w:cs="Times New Roman"/>
          <w:sz w:val="24"/>
          <w:szCs w:val="24"/>
        </w:rPr>
        <w:t xml:space="preserve">Approved Workplan </w:t>
      </w:r>
    </w:p>
    <w:p w14:paraId="3F801BBA" w14:textId="365C3518" w:rsidR="00E96B58" w:rsidRPr="009D4D8D" w:rsidRDefault="00E96B58" w:rsidP="00E130E8">
      <w:pPr>
        <w:spacing w:after="0" w:line="240" w:lineRule="auto"/>
        <w:jc w:val="both"/>
        <w:rPr>
          <w:rFonts w:ascii="Times New Roman" w:hAnsi="Times New Roman" w:cs="Times New Roman"/>
          <w:sz w:val="24"/>
          <w:szCs w:val="24"/>
        </w:rPr>
      </w:pPr>
    </w:p>
    <w:bookmarkEnd w:id="7"/>
    <w:p w14:paraId="37635AF5" w14:textId="77777777" w:rsidR="005D3EBF" w:rsidRPr="009D4D8D" w:rsidRDefault="005D3EBF" w:rsidP="00AF588B">
      <w:pPr>
        <w:spacing w:after="0" w:line="240" w:lineRule="auto"/>
        <w:jc w:val="both"/>
        <w:rPr>
          <w:rFonts w:ascii="Times New Roman" w:hAnsi="Times New Roman" w:cs="Times New Roman"/>
          <w:sz w:val="24"/>
          <w:szCs w:val="24"/>
        </w:rPr>
      </w:pPr>
    </w:p>
    <w:p w14:paraId="424BA64B" w14:textId="0AB85DB3" w:rsidR="00AF588B" w:rsidRPr="009D4D8D" w:rsidRDefault="00AF588B" w:rsidP="00E130E8">
      <w:pPr>
        <w:spacing w:after="0" w:line="240" w:lineRule="auto"/>
        <w:jc w:val="both"/>
        <w:rPr>
          <w:rFonts w:ascii="Times New Roman" w:hAnsi="Times New Roman" w:cs="Times New Roman"/>
          <w:sz w:val="24"/>
          <w:szCs w:val="24"/>
        </w:rPr>
      </w:pPr>
    </w:p>
    <w:p w14:paraId="5DEF4875" w14:textId="3FBBA5B1" w:rsidR="00357C9F" w:rsidRPr="009D4D8D" w:rsidRDefault="00357C9F" w:rsidP="00E130E8">
      <w:pPr>
        <w:spacing w:after="0" w:line="240" w:lineRule="auto"/>
        <w:jc w:val="both"/>
        <w:rPr>
          <w:rFonts w:ascii="Times New Roman" w:hAnsi="Times New Roman" w:cs="Times New Roman"/>
          <w:sz w:val="24"/>
          <w:szCs w:val="24"/>
        </w:rPr>
      </w:pPr>
    </w:p>
    <w:p w14:paraId="1CD05470" w14:textId="77777777" w:rsidR="00357C9F" w:rsidRPr="009D4D8D" w:rsidRDefault="00357C9F" w:rsidP="00E130E8">
      <w:pPr>
        <w:spacing w:after="0" w:line="240" w:lineRule="auto"/>
        <w:jc w:val="both"/>
        <w:rPr>
          <w:rFonts w:ascii="Times New Roman" w:hAnsi="Times New Roman" w:cs="Times New Roman"/>
          <w:sz w:val="24"/>
          <w:szCs w:val="24"/>
        </w:rPr>
      </w:pPr>
    </w:p>
    <w:sectPr w:rsidR="00357C9F" w:rsidRPr="009D4D8D" w:rsidSect="0044154D">
      <w:footerReference w:type="default" r:id="rId11"/>
      <w:headerReference w:type="first" r:id="rId12"/>
      <w:footerReference w:type="first" r:id="rId13"/>
      <w:pgSz w:w="12240" w:h="15840"/>
      <w:pgMar w:top="1524"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Christopher Callihan" w:date="2025-03-13T14:45:00Z" w:initials="CC">
    <w:p w14:paraId="79850205" w14:textId="0898BEEB" w:rsidR="001A17DC" w:rsidRDefault="001A17DC" w:rsidP="001A17DC">
      <w:pPr>
        <w:pStyle w:val="CommentText"/>
      </w:pPr>
      <w:r>
        <w:rPr>
          <w:rStyle w:val="CommentReference"/>
        </w:rPr>
        <w:annotationRef/>
      </w:r>
      <w:r>
        <w:t>What is this CIP? Usually the title of the CIP is included.</w:t>
      </w:r>
    </w:p>
  </w:comment>
  <w:comment w:id="2" w:author="Matthew Nelson" w:date="2025-03-17T15:32:00Z" w:initials="MN">
    <w:p w14:paraId="0F6B87F2" w14:textId="77777777" w:rsidR="0023490F" w:rsidRDefault="0023490F" w:rsidP="0023490F">
      <w:pPr>
        <w:pStyle w:val="CommentText"/>
      </w:pPr>
      <w:r>
        <w:rPr>
          <w:rStyle w:val="CommentReference"/>
        </w:rPr>
        <w:annotationRef/>
      </w:r>
      <w:r>
        <w:t>Added Core Area Development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9850205" w15:done="1"/>
  <w15:commentEx w15:paraId="0F6B87F2" w15:paraIdParent="798502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DCCC2BF" w16cex:dateUtc="2025-03-13T21:45:00Z"/>
  <w16cex:commentExtensible w16cex:durableId="66AFC340" w16cex:dateUtc="2025-03-17T22: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9850205" w16cid:durableId="6DCCC2BF"/>
  <w16cid:commentId w16cid:paraId="0F6B87F2" w16cid:durableId="66AFC3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4E69E" w14:textId="77777777" w:rsidR="00FD3CB4" w:rsidRDefault="00FD3CB4" w:rsidP="00944716">
      <w:pPr>
        <w:spacing w:after="0" w:line="240" w:lineRule="auto"/>
      </w:pPr>
      <w:r>
        <w:separator/>
      </w:r>
    </w:p>
  </w:endnote>
  <w:endnote w:type="continuationSeparator" w:id="0">
    <w:p w14:paraId="00E2BB29" w14:textId="77777777" w:rsidR="00FD3CB4" w:rsidRDefault="00FD3CB4"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1793E9C6"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0DA46389"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984C1" w14:textId="77777777" w:rsidR="00FD3CB4" w:rsidRDefault="00FD3CB4" w:rsidP="00944716">
      <w:pPr>
        <w:spacing w:after="0" w:line="240" w:lineRule="auto"/>
      </w:pPr>
      <w:r>
        <w:separator/>
      </w:r>
    </w:p>
  </w:footnote>
  <w:footnote w:type="continuationSeparator" w:id="0">
    <w:p w14:paraId="2ED07A3B" w14:textId="77777777" w:rsidR="00FD3CB4" w:rsidRDefault="00FD3CB4"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116C" w14:textId="25F11A12" w:rsidR="0084304C" w:rsidRDefault="001F24B0" w:rsidP="00A60317">
    <w:pPr>
      <w:pStyle w:val="Header"/>
    </w:pPr>
    <w:r>
      <w:rPr>
        <w:noProof/>
      </w:rPr>
      <mc:AlternateContent>
        <mc:Choice Requires="wps">
          <w:drawing>
            <wp:anchor distT="0" distB="0" distL="114300" distR="114300" simplePos="0" relativeHeight="251662336" behindDoc="0" locked="0" layoutInCell="1" allowOverlap="1" wp14:anchorId="7C1F7003" wp14:editId="1A7A0183">
              <wp:simplePos x="0" y="0"/>
              <wp:positionH relativeFrom="column">
                <wp:posOffset>981074</wp:posOffset>
              </wp:positionH>
              <wp:positionV relativeFrom="paragraph">
                <wp:posOffset>161925</wp:posOffset>
              </wp:positionV>
              <wp:extent cx="4486275" cy="548640"/>
              <wp:effectExtent l="0" t="0" r="9525"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548640"/>
                      </a:xfrm>
                      <a:prstGeom prst="rect">
                        <a:avLst/>
                      </a:prstGeom>
                      <a:solidFill>
                        <a:srgbClr val="FFFFFF"/>
                      </a:solidFill>
                      <a:ln w="9525">
                        <a:noFill/>
                        <a:miter lim="800000"/>
                        <a:headEnd/>
                        <a:tailEnd/>
                      </a:ln>
                    </wps:spPr>
                    <wps:txbx>
                      <w:txbxContent>
                        <w:p w14:paraId="26288B1E"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C6DD4F6" w14:textId="55A41588" w:rsidR="0084304C" w:rsidRPr="002771C9" w:rsidRDefault="00AD6973" w:rsidP="00A60317">
                          <w:pPr>
                            <w:spacing w:after="120" w:line="240" w:lineRule="auto"/>
                            <w:rPr>
                              <w:rFonts w:ascii="Arial" w:hAnsi="Arial" w:cs="Arial"/>
                              <w:b/>
                              <w:sz w:val="28"/>
                              <w:szCs w:val="24"/>
                            </w:rPr>
                          </w:pPr>
                          <w:r>
                            <w:rPr>
                              <w:rFonts w:ascii="Arial" w:hAnsi="Arial" w:cs="Arial"/>
                              <w:b/>
                              <w:sz w:val="28"/>
                              <w:szCs w:val="24"/>
                            </w:rPr>
                            <w:t>C</w:t>
                          </w:r>
                          <w:r w:rsidR="00ED1B44">
                            <w:rPr>
                              <w:rFonts w:ascii="Arial" w:hAnsi="Arial" w:cs="Arial"/>
                              <w:b/>
                              <w:sz w:val="28"/>
                              <w:szCs w:val="24"/>
                            </w:rPr>
                            <w:t>ITY COUNCIL</w:t>
                          </w:r>
                          <w:r w:rsidR="0084304C" w:rsidRPr="002771C9">
                            <w:rPr>
                              <w:rFonts w:ascii="Arial" w:hAnsi="Arial" w:cs="Arial"/>
                              <w:b/>
                              <w:sz w:val="28"/>
                              <w:szCs w:val="24"/>
                            </w:rPr>
                            <w:t xml:space="preserve"> </w:t>
                          </w:r>
                          <w:r w:rsidR="0061564A" w:rsidRPr="002771C9">
                            <w:rPr>
                              <w:rFonts w:ascii="Arial" w:hAnsi="Arial" w:cs="Arial"/>
                              <w:b/>
                              <w:sz w:val="28"/>
                              <w:szCs w:val="24"/>
                            </w:rPr>
                            <w:t>STAFF</w:t>
                          </w:r>
                          <w:r w:rsidR="0084304C"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1F7003" id="_x0000_t202" coordsize="21600,21600" o:spt="202" path="m,l,21600r21600,l21600,xe">
              <v:stroke joinstyle="miter"/>
              <v:path gradientshapeok="t" o:connecttype="rect"/>
            </v:shapetype>
            <v:shape id="Text Box 2" o:spid="_x0000_s1026" type="#_x0000_t202" style="position:absolute;margin-left:77.25pt;margin-top:12.75pt;width:353.25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" stroked="f">
              <v:textbox>
                <w:txbxContent>
                  <w:p w14:paraId="26288B1E"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C6DD4F6" w14:textId="55A41588" w:rsidR="0084304C" w:rsidRPr="002771C9" w:rsidRDefault="00AD6973" w:rsidP="00A60317">
                    <w:pPr>
                      <w:spacing w:after="120" w:line="240" w:lineRule="auto"/>
                      <w:rPr>
                        <w:rFonts w:ascii="Arial" w:hAnsi="Arial" w:cs="Arial"/>
                        <w:b/>
                        <w:sz w:val="28"/>
                        <w:szCs w:val="24"/>
                      </w:rPr>
                    </w:pPr>
                    <w:r>
                      <w:rPr>
                        <w:rFonts w:ascii="Arial" w:hAnsi="Arial" w:cs="Arial"/>
                        <w:b/>
                        <w:sz w:val="28"/>
                        <w:szCs w:val="24"/>
                      </w:rPr>
                      <w:t>C</w:t>
                    </w:r>
                    <w:r w:rsidR="00ED1B44">
                      <w:rPr>
                        <w:rFonts w:ascii="Arial" w:hAnsi="Arial" w:cs="Arial"/>
                        <w:b/>
                        <w:sz w:val="28"/>
                        <w:szCs w:val="24"/>
                      </w:rPr>
                      <w:t>ITY COUNCIL</w:t>
                    </w:r>
                    <w:r w:rsidR="0084304C" w:rsidRPr="002771C9">
                      <w:rPr>
                        <w:rFonts w:ascii="Arial" w:hAnsi="Arial" w:cs="Arial"/>
                        <w:b/>
                        <w:sz w:val="28"/>
                        <w:szCs w:val="24"/>
                      </w:rPr>
                      <w:t xml:space="preserve"> </w:t>
                    </w:r>
                    <w:r w:rsidR="0061564A" w:rsidRPr="002771C9">
                      <w:rPr>
                        <w:rFonts w:ascii="Arial" w:hAnsi="Arial" w:cs="Arial"/>
                        <w:b/>
                        <w:sz w:val="28"/>
                        <w:szCs w:val="24"/>
                      </w:rPr>
                      <w:t>STAFF</w:t>
                    </w:r>
                    <w:r w:rsidR="0084304C" w:rsidRPr="002771C9">
                      <w:rPr>
                        <w:rFonts w:ascii="Arial" w:hAnsi="Arial" w:cs="Arial"/>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06E3E8AE" wp14:editId="2D48C5BC">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27AF320E"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84304C">
      <w:rPr>
        <w:noProof/>
      </w:rPr>
      <w:drawing>
        <wp:inline distT="0" distB="0" distL="0" distR="0" wp14:anchorId="284387CE" wp14:editId="41BDB72A">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4C17"/>
    <w:multiLevelType w:val="hybridMultilevel"/>
    <w:tmpl w:val="9BB26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367095"/>
    <w:multiLevelType w:val="hybridMultilevel"/>
    <w:tmpl w:val="01708874"/>
    <w:lvl w:ilvl="0" w:tplc="1B68E3A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6146188"/>
    <w:multiLevelType w:val="hybridMultilevel"/>
    <w:tmpl w:val="C3DED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8A91BE7"/>
    <w:multiLevelType w:val="hybridMultilevel"/>
    <w:tmpl w:val="912CCF2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D077A25"/>
    <w:multiLevelType w:val="hybridMultilevel"/>
    <w:tmpl w:val="A0624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283798">
    <w:abstractNumId w:val="0"/>
  </w:num>
  <w:num w:numId="2" w16cid:durableId="1202785490">
    <w:abstractNumId w:val="1"/>
  </w:num>
  <w:num w:numId="3" w16cid:durableId="1234462516">
    <w:abstractNumId w:val="2"/>
  </w:num>
  <w:num w:numId="4" w16cid:durableId="2575664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738447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ristopher Callihan">
    <w15:presenceInfo w15:providerId="AD" w15:userId="S::chrisc@ci.salinas.ca.us::861a40cf-55cc-43e4-9188-053be1f9bf91"/>
  </w15:person>
  <w15:person w15:author="Matthew Nelson">
    <w15:presenceInfo w15:providerId="AD" w15:userId="S::matthewne@ci.salinas.ca.us::fdb9cb86-4180-44c3-9ece-4916e31a51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BCD"/>
    <w:rsid w:val="00002A11"/>
    <w:rsid w:val="0000374B"/>
    <w:rsid w:val="00010CB7"/>
    <w:rsid w:val="000152EE"/>
    <w:rsid w:val="00016F05"/>
    <w:rsid w:val="00024BCD"/>
    <w:rsid w:val="00026607"/>
    <w:rsid w:val="00040D6E"/>
    <w:rsid w:val="000467FB"/>
    <w:rsid w:val="0005019C"/>
    <w:rsid w:val="00053E86"/>
    <w:rsid w:val="00054EAC"/>
    <w:rsid w:val="000670AA"/>
    <w:rsid w:val="0007068A"/>
    <w:rsid w:val="0007078E"/>
    <w:rsid w:val="0007360D"/>
    <w:rsid w:val="00080912"/>
    <w:rsid w:val="00082515"/>
    <w:rsid w:val="000837B7"/>
    <w:rsid w:val="00090BB5"/>
    <w:rsid w:val="000922CA"/>
    <w:rsid w:val="00092CEA"/>
    <w:rsid w:val="00092D95"/>
    <w:rsid w:val="000B3E77"/>
    <w:rsid w:val="000F107D"/>
    <w:rsid w:val="00110FE8"/>
    <w:rsid w:val="00120B70"/>
    <w:rsid w:val="00122053"/>
    <w:rsid w:val="0013721C"/>
    <w:rsid w:val="001461BE"/>
    <w:rsid w:val="00183AE7"/>
    <w:rsid w:val="001A17DC"/>
    <w:rsid w:val="001B1B05"/>
    <w:rsid w:val="001B65AC"/>
    <w:rsid w:val="001C08F7"/>
    <w:rsid w:val="001D7463"/>
    <w:rsid w:val="001F24B0"/>
    <w:rsid w:val="002170ED"/>
    <w:rsid w:val="00217E0F"/>
    <w:rsid w:val="0022383E"/>
    <w:rsid w:val="0023490F"/>
    <w:rsid w:val="00240158"/>
    <w:rsid w:val="00244EA8"/>
    <w:rsid w:val="00272BBB"/>
    <w:rsid w:val="002771C9"/>
    <w:rsid w:val="002839A6"/>
    <w:rsid w:val="002A3F56"/>
    <w:rsid w:val="002B1BBD"/>
    <w:rsid w:val="002B443D"/>
    <w:rsid w:val="002D4E2C"/>
    <w:rsid w:val="002D645B"/>
    <w:rsid w:val="0030759C"/>
    <w:rsid w:val="00323FAD"/>
    <w:rsid w:val="00357C9F"/>
    <w:rsid w:val="00384D82"/>
    <w:rsid w:val="003915D4"/>
    <w:rsid w:val="003B196C"/>
    <w:rsid w:val="003B3946"/>
    <w:rsid w:val="003D0498"/>
    <w:rsid w:val="003E6596"/>
    <w:rsid w:val="003F3A62"/>
    <w:rsid w:val="00400F9E"/>
    <w:rsid w:val="0040263B"/>
    <w:rsid w:val="004036BA"/>
    <w:rsid w:val="00403F08"/>
    <w:rsid w:val="004045B9"/>
    <w:rsid w:val="00423C69"/>
    <w:rsid w:val="0042532C"/>
    <w:rsid w:val="00437D5D"/>
    <w:rsid w:val="0044154D"/>
    <w:rsid w:val="00451B18"/>
    <w:rsid w:val="00460C01"/>
    <w:rsid w:val="00460F6A"/>
    <w:rsid w:val="00462BC2"/>
    <w:rsid w:val="00464A25"/>
    <w:rsid w:val="00474E0B"/>
    <w:rsid w:val="0049139F"/>
    <w:rsid w:val="0049396B"/>
    <w:rsid w:val="004B6F68"/>
    <w:rsid w:val="004C3537"/>
    <w:rsid w:val="004D34B1"/>
    <w:rsid w:val="004D469D"/>
    <w:rsid w:val="004D5CBC"/>
    <w:rsid w:val="004E5975"/>
    <w:rsid w:val="004E684E"/>
    <w:rsid w:val="004F26AC"/>
    <w:rsid w:val="004F435A"/>
    <w:rsid w:val="004F7416"/>
    <w:rsid w:val="0052735C"/>
    <w:rsid w:val="00536394"/>
    <w:rsid w:val="005649B5"/>
    <w:rsid w:val="00566D6B"/>
    <w:rsid w:val="0057039C"/>
    <w:rsid w:val="00590872"/>
    <w:rsid w:val="005A0F1B"/>
    <w:rsid w:val="005A5FFE"/>
    <w:rsid w:val="005A7F80"/>
    <w:rsid w:val="005C6574"/>
    <w:rsid w:val="005D3492"/>
    <w:rsid w:val="005D3EBF"/>
    <w:rsid w:val="005E5476"/>
    <w:rsid w:val="005F2FF3"/>
    <w:rsid w:val="005F740F"/>
    <w:rsid w:val="0061564A"/>
    <w:rsid w:val="006271CC"/>
    <w:rsid w:val="006357EE"/>
    <w:rsid w:val="00647A63"/>
    <w:rsid w:val="00651E62"/>
    <w:rsid w:val="0068477A"/>
    <w:rsid w:val="0069329C"/>
    <w:rsid w:val="006A1C09"/>
    <w:rsid w:val="006A21B3"/>
    <w:rsid w:val="006B768E"/>
    <w:rsid w:val="006C2C61"/>
    <w:rsid w:val="006C4E01"/>
    <w:rsid w:val="007078A3"/>
    <w:rsid w:val="0071050E"/>
    <w:rsid w:val="0071476E"/>
    <w:rsid w:val="0073092F"/>
    <w:rsid w:val="007327F5"/>
    <w:rsid w:val="00745395"/>
    <w:rsid w:val="007467A8"/>
    <w:rsid w:val="007561C8"/>
    <w:rsid w:val="00772EBD"/>
    <w:rsid w:val="007764C7"/>
    <w:rsid w:val="00780D33"/>
    <w:rsid w:val="007A5A53"/>
    <w:rsid w:val="007A6045"/>
    <w:rsid w:val="007B5039"/>
    <w:rsid w:val="007B5199"/>
    <w:rsid w:val="007C142B"/>
    <w:rsid w:val="007C2A2F"/>
    <w:rsid w:val="007C7390"/>
    <w:rsid w:val="007D1695"/>
    <w:rsid w:val="007D44B9"/>
    <w:rsid w:val="007D70A6"/>
    <w:rsid w:val="00817B8A"/>
    <w:rsid w:val="00826E10"/>
    <w:rsid w:val="00831260"/>
    <w:rsid w:val="0084304C"/>
    <w:rsid w:val="00854700"/>
    <w:rsid w:val="00854B20"/>
    <w:rsid w:val="00855F6E"/>
    <w:rsid w:val="0085636B"/>
    <w:rsid w:val="00864FD9"/>
    <w:rsid w:val="00870D51"/>
    <w:rsid w:val="00884153"/>
    <w:rsid w:val="00886759"/>
    <w:rsid w:val="00893FED"/>
    <w:rsid w:val="00895A52"/>
    <w:rsid w:val="00896DEF"/>
    <w:rsid w:val="008A6CF5"/>
    <w:rsid w:val="008C59EF"/>
    <w:rsid w:val="008D36B8"/>
    <w:rsid w:val="008D77D2"/>
    <w:rsid w:val="008E461D"/>
    <w:rsid w:val="00903160"/>
    <w:rsid w:val="009177AB"/>
    <w:rsid w:val="00927A31"/>
    <w:rsid w:val="00940CF2"/>
    <w:rsid w:val="00941D60"/>
    <w:rsid w:val="00944716"/>
    <w:rsid w:val="00990591"/>
    <w:rsid w:val="00997E39"/>
    <w:rsid w:val="009A6E67"/>
    <w:rsid w:val="009B0AEA"/>
    <w:rsid w:val="009C65FC"/>
    <w:rsid w:val="009C6B20"/>
    <w:rsid w:val="009D4D8D"/>
    <w:rsid w:val="00A06F8F"/>
    <w:rsid w:val="00A36757"/>
    <w:rsid w:val="00A4569B"/>
    <w:rsid w:val="00A60317"/>
    <w:rsid w:val="00A655AB"/>
    <w:rsid w:val="00A65FF0"/>
    <w:rsid w:val="00A70FFA"/>
    <w:rsid w:val="00A72AD9"/>
    <w:rsid w:val="00A775C3"/>
    <w:rsid w:val="00AA2CBA"/>
    <w:rsid w:val="00AA4211"/>
    <w:rsid w:val="00AB20C6"/>
    <w:rsid w:val="00AC029F"/>
    <w:rsid w:val="00AC3815"/>
    <w:rsid w:val="00AC4A6C"/>
    <w:rsid w:val="00AC541D"/>
    <w:rsid w:val="00AD11FF"/>
    <w:rsid w:val="00AD6973"/>
    <w:rsid w:val="00AF588B"/>
    <w:rsid w:val="00B02E5B"/>
    <w:rsid w:val="00B112C9"/>
    <w:rsid w:val="00B31E02"/>
    <w:rsid w:val="00B357D7"/>
    <w:rsid w:val="00B405D8"/>
    <w:rsid w:val="00B40EA7"/>
    <w:rsid w:val="00B4346A"/>
    <w:rsid w:val="00B45397"/>
    <w:rsid w:val="00B62ECE"/>
    <w:rsid w:val="00B71153"/>
    <w:rsid w:val="00B75F56"/>
    <w:rsid w:val="00B77C0A"/>
    <w:rsid w:val="00BA39BE"/>
    <w:rsid w:val="00BA59EE"/>
    <w:rsid w:val="00BC288A"/>
    <w:rsid w:val="00BD2443"/>
    <w:rsid w:val="00BD532B"/>
    <w:rsid w:val="00C01E07"/>
    <w:rsid w:val="00C03622"/>
    <w:rsid w:val="00C4327A"/>
    <w:rsid w:val="00C466B0"/>
    <w:rsid w:val="00CB0D3C"/>
    <w:rsid w:val="00CC5908"/>
    <w:rsid w:val="00CD27C7"/>
    <w:rsid w:val="00CD2C2F"/>
    <w:rsid w:val="00CE5765"/>
    <w:rsid w:val="00CF29B3"/>
    <w:rsid w:val="00CF37B3"/>
    <w:rsid w:val="00D02B93"/>
    <w:rsid w:val="00D109BB"/>
    <w:rsid w:val="00D11B17"/>
    <w:rsid w:val="00D12D5A"/>
    <w:rsid w:val="00D34514"/>
    <w:rsid w:val="00D36B6E"/>
    <w:rsid w:val="00D43D21"/>
    <w:rsid w:val="00D50A40"/>
    <w:rsid w:val="00D604D8"/>
    <w:rsid w:val="00D67A02"/>
    <w:rsid w:val="00D83659"/>
    <w:rsid w:val="00D83993"/>
    <w:rsid w:val="00D83C83"/>
    <w:rsid w:val="00D8673D"/>
    <w:rsid w:val="00D90F94"/>
    <w:rsid w:val="00DA6876"/>
    <w:rsid w:val="00DC0AE4"/>
    <w:rsid w:val="00DC40BE"/>
    <w:rsid w:val="00DD0FAB"/>
    <w:rsid w:val="00DD27A1"/>
    <w:rsid w:val="00DD7D0E"/>
    <w:rsid w:val="00DE05E0"/>
    <w:rsid w:val="00DF0208"/>
    <w:rsid w:val="00DF1331"/>
    <w:rsid w:val="00E0762A"/>
    <w:rsid w:val="00E10542"/>
    <w:rsid w:val="00E130E8"/>
    <w:rsid w:val="00E141DE"/>
    <w:rsid w:val="00E21363"/>
    <w:rsid w:val="00E22EC1"/>
    <w:rsid w:val="00E24C11"/>
    <w:rsid w:val="00E33AE3"/>
    <w:rsid w:val="00E50B89"/>
    <w:rsid w:val="00E5498F"/>
    <w:rsid w:val="00E8237B"/>
    <w:rsid w:val="00E96B58"/>
    <w:rsid w:val="00EA2B3A"/>
    <w:rsid w:val="00EA6EEA"/>
    <w:rsid w:val="00EA7048"/>
    <w:rsid w:val="00EB5A68"/>
    <w:rsid w:val="00EB6CA2"/>
    <w:rsid w:val="00ED11DD"/>
    <w:rsid w:val="00ED1B44"/>
    <w:rsid w:val="00EF6551"/>
    <w:rsid w:val="00F04806"/>
    <w:rsid w:val="00F30FF3"/>
    <w:rsid w:val="00F6747A"/>
    <w:rsid w:val="00F83D70"/>
    <w:rsid w:val="00FA6715"/>
    <w:rsid w:val="00FA7D7C"/>
    <w:rsid w:val="00FB5024"/>
    <w:rsid w:val="00FB62DD"/>
    <w:rsid w:val="00FD3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5C43C"/>
  <w15:docId w15:val="{364BD133-72B4-4AD4-A34C-09C2C01C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semiHidden/>
    <w:unhideWhenUsed/>
    <w:qFormat/>
    <w:rsid w:val="00DD27A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customStyle="1" w:styleId="Default">
    <w:name w:val="Default"/>
    <w:rsid w:val="003915D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
    <w:name w:val="body"/>
    <w:basedOn w:val="Normal"/>
    <w:uiPriority w:val="59"/>
    <w:qFormat/>
    <w:rsid w:val="00DD27A1"/>
    <w:pPr>
      <w:spacing w:before="120" w:after="120" w:line="240" w:lineRule="auto"/>
    </w:pPr>
    <w:rPr>
      <w:rFonts w:eastAsia="Calibri" w:cs="Times New Roman"/>
    </w:rPr>
  </w:style>
  <w:style w:type="paragraph" w:styleId="BodyText">
    <w:name w:val="Body Text"/>
    <w:basedOn w:val="Normal"/>
    <w:link w:val="BodyTextChar"/>
    <w:uiPriority w:val="1"/>
    <w:semiHidden/>
    <w:unhideWhenUsed/>
    <w:qFormat/>
    <w:rsid w:val="00DD27A1"/>
    <w:pPr>
      <w:spacing w:before="120" w:after="120" w:line="240" w:lineRule="auto"/>
      <w:jc w:val="both"/>
    </w:pPr>
    <w:rPr>
      <w:rFonts w:eastAsia="Times New Roman" w:cs="Times New Roman"/>
    </w:rPr>
  </w:style>
  <w:style w:type="character" w:customStyle="1" w:styleId="BodyTextChar">
    <w:name w:val="Body Text Char"/>
    <w:basedOn w:val="DefaultParagraphFont"/>
    <w:link w:val="BodyText"/>
    <w:uiPriority w:val="1"/>
    <w:semiHidden/>
    <w:rsid w:val="00DD27A1"/>
    <w:rPr>
      <w:rFonts w:eastAsia="Times New Roman" w:cs="Times New Roman"/>
    </w:rPr>
  </w:style>
  <w:style w:type="character" w:customStyle="1" w:styleId="Heading5Char">
    <w:name w:val="Heading 5 Char"/>
    <w:basedOn w:val="DefaultParagraphFont"/>
    <w:link w:val="Heading5"/>
    <w:uiPriority w:val="9"/>
    <w:semiHidden/>
    <w:rsid w:val="00DD27A1"/>
    <w:rPr>
      <w:rFonts w:asciiTheme="majorHAnsi" w:eastAsiaTheme="majorEastAsia" w:hAnsiTheme="majorHAnsi" w:cstheme="majorBidi"/>
      <w:color w:val="365F91" w:themeColor="accent1" w:themeShade="BF"/>
    </w:rPr>
  </w:style>
  <w:style w:type="character" w:customStyle="1" w:styleId="BodyTextaftertablesChar">
    <w:name w:val="Body Text (after tables) Char"/>
    <w:basedOn w:val="DefaultParagraphFont"/>
    <w:link w:val="BodyTextaftertables"/>
    <w:uiPriority w:val="59"/>
    <w:locked/>
    <w:rsid w:val="00DD27A1"/>
    <w:rPr>
      <w:rFonts w:cs="Calibri"/>
    </w:rPr>
  </w:style>
  <w:style w:type="paragraph" w:customStyle="1" w:styleId="BodyTextaftertables">
    <w:name w:val="Body Text (after tables)"/>
    <w:basedOn w:val="Normal"/>
    <w:next w:val="BodyText"/>
    <w:link w:val="BodyTextaftertablesChar"/>
    <w:uiPriority w:val="59"/>
    <w:qFormat/>
    <w:rsid w:val="00DD27A1"/>
    <w:pPr>
      <w:spacing w:before="240" w:after="120" w:line="240" w:lineRule="auto"/>
      <w:jc w:val="both"/>
    </w:pPr>
    <w:rPr>
      <w:rFonts w:cs="Calibri"/>
    </w:rPr>
  </w:style>
  <w:style w:type="paragraph" w:styleId="ListParagraph">
    <w:name w:val="List Paragraph"/>
    <w:basedOn w:val="Normal"/>
    <w:uiPriority w:val="34"/>
    <w:qFormat/>
    <w:rsid w:val="00FB5024"/>
    <w:pPr>
      <w:ind w:left="720"/>
      <w:contextualSpacing/>
    </w:pPr>
  </w:style>
  <w:style w:type="paragraph" w:styleId="BodyTextFirstIndent">
    <w:name w:val="Body Text First Indent"/>
    <w:basedOn w:val="BodyText"/>
    <w:link w:val="BodyTextFirstIndentChar"/>
    <w:uiPriority w:val="99"/>
    <w:unhideWhenUsed/>
    <w:rsid w:val="005649B5"/>
    <w:pPr>
      <w:spacing w:before="0" w:after="200" w:line="276" w:lineRule="auto"/>
      <w:ind w:firstLine="360"/>
      <w:jc w:val="left"/>
    </w:pPr>
    <w:rPr>
      <w:rFonts w:eastAsiaTheme="minorHAnsi" w:cstheme="minorBidi"/>
    </w:rPr>
  </w:style>
  <w:style w:type="character" w:customStyle="1" w:styleId="BodyTextFirstIndentChar">
    <w:name w:val="Body Text First Indent Char"/>
    <w:basedOn w:val="BodyTextChar"/>
    <w:link w:val="BodyTextFirstIndent"/>
    <w:uiPriority w:val="99"/>
    <w:rsid w:val="005649B5"/>
    <w:rPr>
      <w:rFonts w:eastAsia="Times New Roman" w:cs="Times New Roman"/>
    </w:rPr>
  </w:style>
  <w:style w:type="paragraph" w:styleId="Revision">
    <w:name w:val="Revision"/>
    <w:hidden/>
    <w:uiPriority w:val="99"/>
    <w:semiHidden/>
    <w:rsid w:val="00323FAD"/>
    <w:pPr>
      <w:spacing w:after="0" w:line="240" w:lineRule="auto"/>
    </w:pPr>
  </w:style>
  <w:style w:type="paragraph" w:customStyle="1" w:styleId="xmsonormal">
    <w:name w:val="x_msonormal"/>
    <w:basedOn w:val="Normal"/>
    <w:rsid w:val="005F740F"/>
    <w:pPr>
      <w:spacing w:after="0" w:line="240" w:lineRule="auto"/>
    </w:pPr>
    <w:rPr>
      <w:rFonts w:ascii="Calibri" w:hAnsi="Calibri" w:cs="Calibri"/>
      <w14:ligatures w14:val="standardContextual"/>
    </w:rPr>
  </w:style>
  <w:style w:type="table" w:styleId="TableGrid">
    <w:name w:val="Table Grid"/>
    <w:basedOn w:val="TableNormal"/>
    <w:uiPriority w:val="39"/>
    <w:rsid w:val="005F74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3E77"/>
    <w:rPr>
      <w:sz w:val="16"/>
      <w:szCs w:val="16"/>
    </w:rPr>
  </w:style>
  <w:style w:type="paragraph" w:styleId="CommentText">
    <w:name w:val="annotation text"/>
    <w:basedOn w:val="Normal"/>
    <w:link w:val="CommentTextChar"/>
    <w:uiPriority w:val="99"/>
    <w:unhideWhenUsed/>
    <w:rsid w:val="000B3E77"/>
    <w:pPr>
      <w:spacing w:line="240" w:lineRule="auto"/>
    </w:pPr>
    <w:rPr>
      <w:sz w:val="20"/>
      <w:szCs w:val="20"/>
    </w:rPr>
  </w:style>
  <w:style w:type="character" w:customStyle="1" w:styleId="CommentTextChar">
    <w:name w:val="Comment Text Char"/>
    <w:basedOn w:val="DefaultParagraphFont"/>
    <w:link w:val="CommentText"/>
    <w:uiPriority w:val="99"/>
    <w:rsid w:val="000B3E77"/>
    <w:rPr>
      <w:sz w:val="20"/>
      <w:szCs w:val="20"/>
    </w:rPr>
  </w:style>
  <w:style w:type="paragraph" w:styleId="CommentSubject">
    <w:name w:val="annotation subject"/>
    <w:basedOn w:val="CommentText"/>
    <w:next w:val="CommentText"/>
    <w:link w:val="CommentSubjectChar"/>
    <w:uiPriority w:val="99"/>
    <w:semiHidden/>
    <w:unhideWhenUsed/>
    <w:rsid w:val="000B3E77"/>
    <w:rPr>
      <w:b/>
      <w:bCs/>
    </w:rPr>
  </w:style>
  <w:style w:type="character" w:customStyle="1" w:styleId="CommentSubjectChar">
    <w:name w:val="Comment Subject Char"/>
    <w:basedOn w:val="CommentTextChar"/>
    <w:link w:val="CommentSubject"/>
    <w:uiPriority w:val="99"/>
    <w:semiHidden/>
    <w:rsid w:val="000B3E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93877">
      <w:bodyDiv w:val="1"/>
      <w:marLeft w:val="0"/>
      <w:marRight w:val="0"/>
      <w:marTop w:val="0"/>
      <w:marBottom w:val="0"/>
      <w:divBdr>
        <w:top w:val="none" w:sz="0" w:space="0" w:color="auto"/>
        <w:left w:val="none" w:sz="0" w:space="0" w:color="auto"/>
        <w:bottom w:val="none" w:sz="0" w:space="0" w:color="auto"/>
        <w:right w:val="none" w:sz="0" w:space="0" w:color="auto"/>
      </w:divBdr>
    </w:div>
    <w:div w:id="122582404">
      <w:bodyDiv w:val="1"/>
      <w:marLeft w:val="0"/>
      <w:marRight w:val="0"/>
      <w:marTop w:val="0"/>
      <w:marBottom w:val="0"/>
      <w:divBdr>
        <w:top w:val="none" w:sz="0" w:space="0" w:color="auto"/>
        <w:left w:val="none" w:sz="0" w:space="0" w:color="auto"/>
        <w:bottom w:val="none" w:sz="0" w:space="0" w:color="auto"/>
        <w:right w:val="none" w:sz="0" w:space="0" w:color="auto"/>
      </w:divBdr>
    </w:div>
    <w:div w:id="201941501">
      <w:bodyDiv w:val="1"/>
      <w:marLeft w:val="0"/>
      <w:marRight w:val="0"/>
      <w:marTop w:val="0"/>
      <w:marBottom w:val="0"/>
      <w:divBdr>
        <w:top w:val="none" w:sz="0" w:space="0" w:color="auto"/>
        <w:left w:val="none" w:sz="0" w:space="0" w:color="auto"/>
        <w:bottom w:val="none" w:sz="0" w:space="0" w:color="auto"/>
        <w:right w:val="none" w:sz="0" w:space="0" w:color="auto"/>
      </w:divBdr>
    </w:div>
    <w:div w:id="396249427">
      <w:bodyDiv w:val="1"/>
      <w:marLeft w:val="0"/>
      <w:marRight w:val="0"/>
      <w:marTop w:val="0"/>
      <w:marBottom w:val="0"/>
      <w:divBdr>
        <w:top w:val="none" w:sz="0" w:space="0" w:color="auto"/>
        <w:left w:val="none" w:sz="0" w:space="0" w:color="auto"/>
        <w:bottom w:val="none" w:sz="0" w:space="0" w:color="auto"/>
        <w:right w:val="none" w:sz="0" w:space="0" w:color="auto"/>
      </w:divBdr>
    </w:div>
    <w:div w:id="659120570">
      <w:bodyDiv w:val="1"/>
      <w:marLeft w:val="0"/>
      <w:marRight w:val="0"/>
      <w:marTop w:val="0"/>
      <w:marBottom w:val="0"/>
      <w:divBdr>
        <w:top w:val="none" w:sz="0" w:space="0" w:color="auto"/>
        <w:left w:val="none" w:sz="0" w:space="0" w:color="auto"/>
        <w:bottom w:val="none" w:sz="0" w:space="0" w:color="auto"/>
        <w:right w:val="none" w:sz="0" w:space="0" w:color="auto"/>
      </w:divBdr>
    </w:div>
    <w:div w:id="682248227">
      <w:bodyDiv w:val="1"/>
      <w:marLeft w:val="0"/>
      <w:marRight w:val="0"/>
      <w:marTop w:val="0"/>
      <w:marBottom w:val="0"/>
      <w:divBdr>
        <w:top w:val="none" w:sz="0" w:space="0" w:color="auto"/>
        <w:left w:val="none" w:sz="0" w:space="0" w:color="auto"/>
        <w:bottom w:val="none" w:sz="0" w:space="0" w:color="auto"/>
        <w:right w:val="none" w:sz="0" w:space="0" w:color="auto"/>
      </w:divBdr>
    </w:div>
    <w:div w:id="702093694">
      <w:bodyDiv w:val="1"/>
      <w:marLeft w:val="0"/>
      <w:marRight w:val="0"/>
      <w:marTop w:val="0"/>
      <w:marBottom w:val="0"/>
      <w:divBdr>
        <w:top w:val="none" w:sz="0" w:space="0" w:color="auto"/>
        <w:left w:val="none" w:sz="0" w:space="0" w:color="auto"/>
        <w:bottom w:val="none" w:sz="0" w:space="0" w:color="auto"/>
        <w:right w:val="none" w:sz="0" w:space="0" w:color="auto"/>
      </w:divBdr>
    </w:div>
    <w:div w:id="702678137">
      <w:bodyDiv w:val="1"/>
      <w:marLeft w:val="0"/>
      <w:marRight w:val="0"/>
      <w:marTop w:val="0"/>
      <w:marBottom w:val="0"/>
      <w:divBdr>
        <w:top w:val="none" w:sz="0" w:space="0" w:color="auto"/>
        <w:left w:val="none" w:sz="0" w:space="0" w:color="auto"/>
        <w:bottom w:val="none" w:sz="0" w:space="0" w:color="auto"/>
        <w:right w:val="none" w:sz="0" w:space="0" w:color="auto"/>
      </w:divBdr>
    </w:div>
    <w:div w:id="750273492">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906845941">
      <w:bodyDiv w:val="1"/>
      <w:marLeft w:val="0"/>
      <w:marRight w:val="0"/>
      <w:marTop w:val="0"/>
      <w:marBottom w:val="0"/>
      <w:divBdr>
        <w:top w:val="none" w:sz="0" w:space="0" w:color="auto"/>
        <w:left w:val="none" w:sz="0" w:space="0" w:color="auto"/>
        <w:bottom w:val="none" w:sz="0" w:space="0" w:color="auto"/>
        <w:right w:val="none" w:sz="0" w:space="0" w:color="auto"/>
      </w:divBdr>
    </w:div>
    <w:div w:id="1102843674">
      <w:bodyDiv w:val="1"/>
      <w:marLeft w:val="0"/>
      <w:marRight w:val="0"/>
      <w:marTop w:val="0"/>
      <w:marBottom w:val="0"/>
      <w:divBdr>
        <w:top w:val="none" w:sz="0" w:space="0" w:color="auto"/>
        <w:left w:val="none" w:sz="0" w:space="0" w:color="auto"/>
        <w:bottom w:val="none" w:sz="0" w:space="0" w:color="auto"/>
        <w:right w:val="none" w:sz="0" w:space="0" w:color="auto"/>
      </w:divBdr>
    </w:div>
    <w:div w:id="1156602973">
      <w:bodyDiv w:val="1"/>
      <w:marLeft w:val="0"/>
      <w:marRight w:val="0"/>
      <w:marTop w:val="0"/>
      <w:marBottom w:val="0"/>
      <w:divBdr>
        <w:top w:val="none" w:sz="0" w:space="0" w:color="auto"/>
        <w:left w:val="none" w:sz="0" w:space="0" w:color="auto"/>
        <w:bottom w:val="none" w:sz="0" w:space="0" w:color="auto"/>
        <w:right w:val="none" w:sz="0" w:space="0" w:color="auto"/>
      </w:divBdr>
    </w:div>
    <w:div w:id="1169058473">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5093098">
      <w:bodyDiv w:val="1"/>
      <w:marLeft w:val="0"/>
      <w:marRight w:val="0"/>
      <w:marTop w:val="0"/>
      <w:marBottom w:val="0"/>
      <w:divBdr>
        <w:top w:val="none" w:sz="0" w:space="0" w:color="auto"/>
        <w:left w:val="none" w:sz="0" w:space="0" w:color="auto"/>
        <w:bottom w:val="none" w:sz="0" w:space="0" w:color="auto"/>
        <w:right w:val="none" w:sz="0" w:space="0" w:color="auto"/>
      </w:divBdr>
    </w:div>
    <w:div w:id="1774587592">
      <w:bodyDiv w:val="1"/>
      <w:marLeft w:val="0"/>
      <w:marRight w:val="0"/>
      <w:marTop w:val="0"/>
      <w:marBottom w:val="0"/>
      <w:divBdr>
        <w:top w:val="none" w:sz="0" w:space="0" w:color="auto"/>
        <w:left w:val="none" w:sz="0" w:space="0" w:color="auto"/>
        <w:bottom w:val="none" w:sz="0" w:space="0" w:color="auto"/>
        <w:right w:val="none" w:sz="0" w:space="0" w:color="auto"/>
      </w:divBdr>
    </w:div>
    <w:div w:id="1805737025">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4698765">
      <w:bodyDiv w:val="1"/>
      <w:marLeft w:val="0"/>
      <w:marRight w:val="0"/>
      <w:marTop w:val="0"/>
      <w:marBottom w:val="0"/>
      <w:divBdr>
        <w:top w:val="none" w:sz="0" w:space="0" w:color="auto"/>
        <w:left w:val="none" w:sz="0" w:space="0" w:color="auto"/>
        <w:bottom w:val="none" w:sz="0" w:space="0" w:color="auto"/>
        <w:right w:val="none" w:sz="0" w:space="0" w:color="auto"/>
      </w:divBdr>
    </w:div>
    <w:div w:id="205075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5</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 Rome</dc:creator>
  <cp:lastModifiedBy>Rene Mendez</cp:lastModifiedBy>
  <cp:revision>33</cp:revision>
  <cp:lastPrinted>2017-03-14T15:41:00Z</cp:lastPrinted>
  <dcterms:created xsi:type="dcterms:W3CDTF">2025-03-03T21:08:00Z</dcterms:created>
  <dcterms:modified xsi:type="dcterms:W3CDTF">2025-03-19T00:59:00Z</dcterms:modified>
</cp:coreProperties>
</file>