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2F5D9" w14:textId="77777777" w:rsidR="003F3A62" w:rsidRPr="005E2A8F" w:rsidRDefault="003F3A62" w:rsidP="003F3A62">
      <w:pPr>
        <w:spacing w:line="240" w:lineRule="auto"/>
        <w:jc w:val="both"/>
        <w:rPr>
          <w:rFonts w:ascii="Times New Roman" w:hAnsi="Times New Roman" w:cs="Times New Roman"/>
          <w:b/>
          <w:sz w:val="24"/>
          <w:szCs w:val="24"/>
        </w:rPr>
      </w:pPr>
    </w:p>
    <w:p w14:paraId="302E73AE" w14:textId="34F71C5D" w:rsidR="003F3A62" w:rsidRPr="005E2A8F" w:rsidRDefault="003F3A62" w:rsidP="00E130E8">
      <w:pPr>
        <w:jc w:val="both"/>
        <w:rPr>
          <w:rFonts w:ascii="Times New Roman" w:hAnsi="Times New Roman" w:cs="Times New Roman"/>
          <w:b/>
          <w:sz w:val="24"/>
          <w:szCs w:val="24"/>
        </w:rPr>
      </w:pPr>
      <w:r w:rsidRPr="005E2A8F">
        <w:rPr>
          <w:rFonts w:ascii="Times New Roman" w:hAnsi="Times New Roman" w:cs="Times New Roman"/>
          <w:b/>
          <w:sz w:val="24"/>
          <w:szCs w:val="24"/>
        </w:rPr>
        <w:t>DATE:</w:t>
      </w:r>
      <w:r w:rsidRPr="005E2A8F">
        <w:rPr>
          <w:rFonts w:ascii="Times New Roman" w:hAnsi="Times New Roman" w:cs="Times New Roman"/>
          <w:b/>
          <w:sz w:val="24"/>
          <w:szCs w:val="24"/>
        </w:rPr>
        <w:tab/>
      </w:r>
      <w:r w:rsidRPr="005E2A8F">
        <w:rPr>
          <w:rFonts w:ascii="Times New Roman" w:hAnsi="Times New Roman" w:cs="Times New Roman"/>
          <w:b/>
          <w:sz w:val="24"/>
          <w:szCs w:val="24"/>
        </w:rPr>
        <w:tab/>
      </w:r>
      <w:r w:rsidR="006C0367" w:rsidRPr="005E2A8F">
        <w:rPr>
          <w:rFonts w:ascii="Times New Roman" w:hAnsi="Times New Roman" w:cs="Times New Roman"/>
          <w:b/>
          <w:sz w:val="24"/>
          <w:szCs w:val="24"/>
        </w:rPr>
        <w:t>MARCH 22, 2022</w:t>
      </w:r>
    </w:p>
    <w:p w14:paraId="011898A1" w14:textId="77777777" w:rsidR="00080912" w:rsidRPr="005E2A8F" w:rsidRDefault="00E130E8" w:rsidP="001008B5">
      <w:pPr>
        <w:jc w:val="both"/>
        <w:rPr>
          <w:rFonts w:ascii="Times New Roman" w:hAnsi="Times New Roman" w:cs="Times New Roman"/>
          <w:b/>
          <w:sz w:val="24"/>
          <w:szCs w:val="24"/>
        </w:rPr>
      </w:pPr>
      <w:r w:rsidRPr="005E2A8F">
        <w:rPr>
          <w:rFonts w:ascii="Times New Roman" w:hAnsi="Times New Roman" w:cs="Times New Roman"/>
          <w:b/>
          <w:sz w:val="24"/>
          <w:szCs w:val="24"/>
        </w:rPr>
        <w:t>D</w:t>
      </w:r>
      <w:r w:rsidR="0061564A" w:rsidRPr="005E2A8F">
        <w:rPr>
          <w:rFonts w:ascii="Times New Roman" w:hAnsi="Times New Roman" w:cs="Times New Roman"/>
          <w:b/>
          <w:sz w:val="24"/>
          <w:szCs w:val="24"/>
        </w:rPr>
        <w:t>EPARTMENT</w:t>
      </w:r>
      <w:r w:rsidR="007078A3" w:rsidRPr="005E2A8F">
        <w:rPr>
          <w:rFonts w:ascii="Times New Roman" w:hAnsi="Times New Roman" w:cs="Times New Roman"/>
          <w:b/>
          <w:sz w:val="24"/>
          <w:szCs w:val="24"/>
        </w:rPr>
        <w:t>:</w:t>
      </w:r>
      <w:r w:rsidR="00080912" w:rsidRPr="005E2A8F">
        <w:rPr>
          <w:rFonts w:ascii="Times New Roman" w:hAnsi="Times New Roman" w:cs="Times New Roman"/>
          <w:b/>
          <w:sz w:val="24"/>
          <w:szCs w:val="24"/>
        </w:rPr>
        <w:t xml:space="preserve"> </w:t>
      </w:r>
      <w:r w:rsidR="00A60317" w:rsidRPr="005E2A8F">
        <w:rPr>
          <w:rFonts w:ascii="Times New Roman" w:hAnsi="Times New Roman" w:cs="Times New Roman"/>
          <w:b/>
          <w:sz w:val="24"/>
          <w:szCs w:val="24"/>
        </w:rPr>
        <w:tab/>
      </w:r>
      <w:r w:rsidR="001008B5" w:rsidRPr="005E2A8F">
        <w:rPr>
          <w:rFonts w:ascii="Times New Roman" w:hAnsi="Times New Roman" w:cs="Times New Roman"/>
          <w:b/>
          <w:sz w:val="24"/>
          <w:szCs w:val="24"/>
        </w:rPr>
        <w:t>COMMUNITY DEVELOPMENT</w:t>
      </w:r>
    </w:p>
    <w:p w14:paraId="27A417BB" w14:textId="77777777" w:rsidR="001008B5" w:rsidRPr="005E2A8F"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5E2A8F">
        <w:rPr>
          <w:rFonts w:ascii="Times New Roman" w:hAnsi="Times New Roman" w:cs="Times New Roman"/>
          <w:b/>
          <w:sz w:val="24"/>
          <w:szCs w:val="24"/>
        </w:rPr>
        <w:t xml:space="preserve">FROM: </w:t>
      </w:r>
      <w:r w:rsidR="00A60317" w:rsidRPr="005E2A8F">
        <w:rPr>
          <w:rFonts w:ascii="Times New Roman" w:hAnsi="Times New Roman" w:cs="Times New Roman"/>
          <w:b/>
          <w:sz w:val="24"/>
          <w:szCs w:val="24"/>
        </w:rPr>
        <w:tab/>
      </w:r>
      <w:r w:rsidR="0061564A" w:rsidRPr="005E2A8F">
        <w:rPr>
          <w:rFonts w:ascii="Times New Roman" w:hAnsi="Times New Roman" w:cs="Times New Roman"/>
          <w:b/>
          <w:sz w:val="24"/>
          <w:szCs w:val="24"/>
        </w:rPr>
        <w:tab/>
      </w:r>
      <w:r w:rsidR="001008B5" w:rsidRPr="005E2A8F">
        <w:rPr>
          <w:rFonts w:ascii="Times New Roman" w:hAnsi="Times New Roman" w:cs="Times New Roman"/>
          <w:b/>
          <w:sz w:val="24"/>
          <w:szCs w:val="24"/>
        </w:rPr>
        <w:t>MEGAN HUNTER, DIRECTOR</w:t>
      </w:r>
    </w:p>
    <w:p w14:paraId="5D2F2019" w14:textId="1CD26BD7" w:rsidR="001008B5" w:rsidRPr="005E2A8F" w:rsidRDefault="001008B5" w:rsidP="001008B5">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5E2A8F">
        <w:rPr>
          <w:rFonts w:ascii="Times New Roman" w:hAnsi="Times New Roman" w:cs="Times New Roman"/>
          <w:b/>
          <w:sz w:val="24"/>
          <w:szCs w:val="24"/>
        </w:rPr>
        <w:t>BY:</w:t>
      </w:r>
      <w:r w:rsidRPr="005E2A8F">
        <w:rPr>
          <w:rFonts w:ascii="Times New Roman" w:hAnsi="Times New Roman" w:cs="Times New Roman"/>
          <w:b/>
          <w:sz w:val="24"/>
          <w:szCs w:val="24"/>
        </w:rPr>
        <w:tab/>
      </w:r>
      <w:r w:rsidRPr="005E2A8F">
        <w:rPr>
          <w:rFonts w:ascii="Times New Roman" w:hAnsi="Times New Roman" w:cs="Times New Roman"/>
          <w:b/>
          <w:sz w:val="24"/>
          <w:szCs w:val="24"/>
        </w:rPr>
        <w:tab/>
      </w:r>
      <w:r w:rsidRPr="005E2A8F">
        <w:rPr>
          <w:rFonts w:ascii="Times New Roman" w:hAnsi="Times New Roman" w:cs="Times New Roman"/>
          <w:b/>
          <w:sz w:val="24"/>
          <w:szCs w:val="24"/>
        </w:rPr>
        <w:tab/>
        <w:t xml:space="preserve">LISA BRINTON, </w:t>
      </w:r>
      <w:r w:rsidR="00DF07B0" w:rsidRPr="005E2A8F">
        <w:rPr>
          <w:rFonts w:ascii="Times New Roman" w:hAnsi="Times New Roman" w:cs="Times New Roman"/>
          <w:b/>
          <w:sz w:val="24"/>
          <w:szCs w:val="24"/>
        </w:rPr>
        <w:t>ASSISTANT DIRECTOR</w:t>
      </w:r>
    </w:p>
    <w:p w14:paraId="73EF4924" w14:textId="77777777" w:rsidR="001008B5" w:rsidRPr="005E2A8F" w:rsidRDefault="001008B5" w:rsidP="001008B5">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p>
    <w:p w14:paraId="3DD5DB5F" w14:textId="71EF655A" w:rsidR="001008B5" w:rsidRPr="005E2A8F" w:rsidRDefault="0061564A" w:rsidP="00CE5D8D">
      <w:pPr>
        <w:spacing w:after="0" w:line="240" w:lineRule="auto"/>
        <w:ind w:left="2160" w:hanging="2160"/>
        <w:jc w:val="both"/>
        <w:rPr>
          <w:rFonts w:ascii="Times New Roman" w:hAnsi="Times New Roman" w:cs="Times New Roman"/>
          <w:b/>
          <w:i/>
          <w:sz w:val="24"/>
          <w:szCs w:val="24"/>
        </w:rPr>
      </w:pPr>
      <w:r w:rsidRPr="005E2A8F">
        <w:rPr>
          <w:rFonts w:ascii="Times New Roman" w:eastAsia="Times New Roman" w:hAnsi="Times New Roman" w:cs="Times New Roman"/>
          <w:b/>
          <w:sz w:val="24"/>
          <w:szCs w:val="24"/>
        </w:rPr>
        <w:t>TITLE</w:t>
      </w:r>
      <w:r w:rsidR="00F6747A" w:rsidRPr="005E2A8F">
        <w:rPr>
          <w:rFonts w:ascii="Times New Roman" w:eastAsia="Times New Roman" w:hAnsi="Times New Roman" w:cs="Times New Roman"/>
          <w:b/>
          <w:sz w:val="24"/>
          <w:szCs w:val="24"/>
        </w:rPr>
        <w:t>:</w:t>
      </w:r>
      <w:r w:rsidR="00F6747A" w:rsidRPr="005E2A8F">
        <w:rPr>
          <w:rFonts w:ascii="Times New Roman" w:eastAsia="Times New Roman" w:hAnsi="Times New Roman" w:cs="Times New Roman"/>
          <w:b/>
          <w:sz w:val="24"/>
          <w:szCs w:val="24"/>
        </w:rPr>
        <w:tab/>
      </w:r>
      <w:r w:rsidR="00EB0230" w:rsidRPr="005E2A8F">
        <w:rPr>
          <w:rFonts w:ascii="Times New Roman" w:eastAsia="Times New Roman" w:hAnsi="Times New Roman" w:cs="Times New Roman"/>
          <w:b/>
          <w:sz w:val="24"/>
          <w:szCs w:val="24"/>
        </w:rPr>
        <w:t>202</w:t>
      </w:r>
      <w:r w:rsidR="00DF07B0" w:rsidRPr="005E2A8F">
        <w:rPr>
          <w:rFonts w:ascii="Times New Roman" w:eastAsia="Times New Roman" w:hAnsi="Times New Roman" w:cs="Times New Roman"/>
          <w:b/>
          <w:sz w:val="24"/>
          <w:szCs w:val="24"/>
        </w:rPr>
        <w:t>2</w:t>
      </w:r>
      <w:r w:rsidR="00EB0230" w:rsidRPr="005E2A8F">
        <w:rPr>
          <w:rFonts w:ascii="Times New Roman" w:eastAsia="Times New Roman" w:hAnsi="Times New Roman" w:cs="Times New Roman"/>
          <w:b/>
          <w:sz w:val="24"/>
          <w:szCs w:val="24"/>
        </w:rPr>
        <w:t xml:space="preserve"> </w:t>
      </w:r>
      <w:r w:rsidR="00371021" w:rsidRPr="005E2A8F">
        <w:rPr>
          <w:rFonts w:ascii="Times New Roman" w:hAnsi="Times New Roman" w:cs="Times New Roman"/>
          <w:b/>
          <w:spacing w:val="-1"/>
          <w:sz w:val="24"/>
          <w:szCs w:val="24"/>
        </w:rPr>
        <w:t xml:space="preserve">DOWNTOWN </w:t>
      </w:r>
      <w:r w:rsidR="001008B5" w:rsidRPr="005E2A8F">
        <w:rPr>
          <w:rFonts w:ascii="Times New Roman" w:hAnsi="Times New Roman" w:cs="Times New Roman"/>
          <w:b/>
          <w:spacing w:val="-1"/>
          <w:sz w:val="24"/>
          <w:szCs w:val="24"/>
        </w:rPr>
        <w:t xml:space="preserve">GOVERNMENT </w:t>
      </w:r>
      <w:r w:rsidR="00371021" w:rsidRPr="005E2A8F">
        <w:rPr>
          <w:rFonts w:ascii="Times New Roman" w:hAnsi="Times New Roman" w:cs="Times New Roman"/>
          <w:b/>
          <w:spacing w:val="-1"/>
          <w:sz w:val="24"/>
          <w:szCs w:val="24"/>
        </w:rPr>
        <w:t>CENTER</w:t>
      </w:r>
      <w:r w:rsidR="001008B5" w:rsidRPr="005E2A8F">
        <w:rPr>
          <w:rFonts w:ascii="Times New Roman" w:hAnsi="Times New Roman" w:cs="Times New Roman"/>
          <w:b/>
          <w:spacing w:val="-1"/>
          <w:sz w:val="24"/>
          <w:szCs w:val="24"/>
        </w:rPr>
        <w:t xml:space="preserve"> MEMORANDUM</w:t>
      </w:r>
      <w:r w:rsidR="001008B5" w:rsidRPr="005E2A8F">
        <w:rPr>
          <w:rFonts w:ascii="Times New Roman" w:hAnsi="Times New Roman" w:cs="Times New Roman"/>
          <w:b/>
          <w:spacing w:val="1"/>
          <w:sz w:val="24"/>
          <w:szCs w:val="24"/>
        </w:rPr>
        <w:t xml:space="preserve"> </w:t>
      </w:r>
      <w:r w:rsidR="001008B5" w:rsidRPr="005E2A8F">
        <w:rPr>
          <w:rFonts w:ascii="Times New Roman" w:hAnsi="Times New Roman" w:cs="Times New Roman"/>
          <w:b/>
          <w:sz w:val="24"/>
          <w:szCs w:val="24"/>
        </w:rPr>
        <w:t>OF</w:t>
      </w:r>
      <w:r w:rsidR="001008B5" w:rsidRPr="005E2A8F">
        <w:rPr>
          <w:rFonts w:ascii="Times New Roman" w:hAnsi="Times New Roman" w:cs="Times New Roman"/>
          <w:b/>
          <w:spacing w:val="2"/>
          <w:sz w:val="24"/>
          <w:szCs w:val="24"/>
        </w:rPr>
        <w:t xml:space="preserve"> </w:t>
      </w:r>
      <w:r w:rsidR="001008B5" w:rsidRPr="005E2A8F">
        <w:rPr>
          <w:rFonts w:ascii="Times New Roman" w:hAnsi="Times New Roman" w:cs="Times New Roman"/>
          <w:b/>
          <w:sz w:val="24"/>
          <w:szCs w:val="24"/>
        </w:rPr>
        <w:t>UNDERSTANDING (MOU)</w:t>
      </w:r>
      <w:r w:rsidR="007A6984" w:rsidRPr="005E2A8F">
        <w:rPr>
          <w:rFonts w:ascii="Times New Roman" w:hAnsi="Times New Roman" w:cs="Times New Roman"/>
          <w:b/>
          <w:sz w:val="24"/>
          <w:szCs w:val="24"/>
        </w:rPr>
        <w:t xml:space="preserve"> </w:t>
      </w:r>
    </w:p>
    <w:p w14:paraId="504D9790" w14:textId="77777777" w:rsidR="00F6747A" w:rsidRPr="005E2A8F" w:rsidRDefault="00F6747A" w:rsidP="001008B5">
      <w:pPr>
        <w:spacing w:after="0" w:line="240" w:lineRule="auto"/>
        <w:ind w:left="1440" w:hanging="1440"/>
        <w:jc w:val="both"/>
        <w:rPr>
          <w:rFonts w:ascii="Times New Roman" w:hAnsi="Times New Roman" w:cs="Times New Roman"/>
          <w:sz w:val="24"/>
          <w:szCs w:val="24"/>
          <w:u w:val="single"/>
        </w:rPr>
      </w:pPr>
    </w:p>
    <w:p w14:paraId="4BBC572A" w14:textId="77777777" w:rsidR="00080912" w:rsidRPr="005E2A8F" w:rsidRDefault="0061564A" w:rsidP="00E130E8">
      <w:pPr>
        <w:spacing w:after="0" w:line="240" w:lineRule="auto"/>
        <w:jc w:val="both"/>
        <w:rPr>
          <w:rFonts w:ascii="Times New Roman" w:hAnsi="Times New Roman" w:cs="Times New Roman"/>
          <w:i/>
          <w:sz w:val="24"/>
          <w:szCs w:val="24"/>
        </w:rPr>
      </w:pPr>
      <w:r w:rsidRPr="005E2A8F">
        <w:rPr>
          <w:rFonts w:ascii="Times New Roman" w:hAnsi="Times New Roman" w:cs="Times New Roman"/>
          <w:sz w:val="24"/>
          <w:szCs w:val="24"/>
          <w:u w:val="single"/>
        </w:rPr>
        <w:t>RECOMMENDED MOTION</w:t>
      </w:r>
      <w:r w:rsidR="00080912" w:rsidRPr="005E2A8F">
        <w:rPr>
          <w:rFonts w:ascii="Times New Roman" w:hAnsi="Times New Roman" w:cs="Times New Roman"/>
          <w:sz w:val="24"/>
          <w:szCs w:val="24"/>
        </w:rPr>
        <w:t>:</w:t>
      </w:r>
      <w:r w:rsidR="00A60317" w:rsidRPr="005E2A8F">
        <w:rPr>
          <w:rFonts w:ascii="Times New Roman" w:hAnsi="Times New Roman" w:cs="Times New Roman"/>
          <w:sz w:val="24"/>
          <w:szCs w:val="24"/>
        </w:rPr>
        <w:t xml:space="preserve"> </w:t>
      </w:r>
    </w:p>
    <w:p w14:paraId="1368B6A9" w14:textId="77777777" w:rsidR="00DE05E0" w:rsidRPr="005E2A8F" w:rsidRDefault="00DE05E0" w:rsidP="00E130E8">
      <w:pPr>
        <w:spacing w:after="0" w:line="240" w:lineRule="auto"/>
        <w:jc w:val="both"/>
        <w:rPr>
          <w:rFonts w:ascii="Times New Roman" w:hAnsi="Times New Roman" w:cs="Times New Roman"/>
          <w:i/>
          <w:sz w:val="24"/>
          <w:szCs w:val="24"/>
        </w:rPr>
      </w:pPr>
    </w:p>
    <w:p w14:paraId="06034AB8" w14:textId="5F7B1F9D" w:rsidR="00C74D0D" w:rsidRPr="005E2A8F" w:rsidRDefault="00744E76" w:rsidP="005F1BB4">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rPr>
        <w:t>A m</w:t>
      </w:r>
      <w:r w:rsidR="00225594" w:rsidRPr="005E2A8F">
        <w:rPr>
          <w:rFonts w:ascii="Times New Roman" w:hAnsi="Times New Roman" w:cs="Times New Roman"/>
          <w:sz w:val="24"/>
          <w:szCs w:val="24"/>
        </w:rPr>
        <w:t xml:space="preserve">otion to </w:t>
      </w:r>
      <w:bookmarkStart w:id="0" w:name="_Hlk62056567"/>
      <w:r w:rsidR="0033158B" w:rsidRPr="005E2A8F">
        <w:rPr>
          <w:rFonts w:ascii="Times New Roman" w:hAnsi="Times New Roman" w:cs="Times New Roman"/>
          <w:sz w:val="24"/>
          <w:szCs w:val="24"/>
        </w:rPr>
        <w:t xml:space="preserve">approve a resolution </w:t>
      </w:r>
    </w:p>
    <w:p w14:paraId="1178AEF8" w14:textId="77777777" w:rsidR="00C74D0D" w:rsidRPr="005E2A8F" w:rsidRDefault="00C74D0D" w:rsidP="005F1BB4">
      <w:pPr>
        <w:spacing w:after="0" w:line="240" w:lineRule="auto"/>
        <w:jc w:val="both"/>
        <w:rPr>
          <w:rFonts w:ascii="Times New Roman" w:hAnsi="Times New Roman" w:cs="Times New Roman"/>
          <w:sz w:val="24"/>
          <w:szCs w:val="24"/>
        </w:rPr>
      </w:pPr>
    </w:p>
    <w:p w14:paraId="139B2DAB" w14:textId="31E1B0B6" w:rsidR="006E3063" w:rsidRPr="005E2A8F" w:rsidRDefault="0033158B" w:rsidP="00E7348A">
      <w:pPr>
        <w:pStyle w:val="ListParagraph"/>
        <w:numPr>
          <w:ilvl w:val="0"/>
          <w:numId w:val="24"/>
        </w:numPr>
        <w:jc w:val="both"/>
      </w:pPr>
      <w:r w:rsidRPr="005E2A8F">
        <w:t>authorizing the Mayor to execute the 202</w:t>
      </w:r>
      <w:r w:rsidR="00DF07B0" w:rsidRPr="005E2A8F">
        <w:t>2</w:t>
      </w:r>
      <w:r w:rsidRPr="005E2A8F">
        <w:t xml:space="preserve"> Downtown Government Center Memorandum of Understanding </w:t>
      </w:r>
      <w:r w:rsidR="00202529" w:rsidRPr="005E2A8F">
        <w:t>(</w:t>
      </w:r>
      <w:r w:rsidR="006E724E" w:rsidRPr="005E2A8F">
        <w:t xml:space="preserve">Downtown </w:t>
      </w:r>
      <w:r w:rsidRPr="005E2A8F">
        <w:t>MOU) with the County of Monter</w:t>
      </w:r>
      <w:r w:rsidR="00C74D0D" w:rsidRPr="005E2A8F">
        <w:t>ey; and</w:t>
      </w:r>
      <w:r w:rsidR="006E3063" w:rsidRPr="005E2A8F">
        <w:t xml:space="preserve"> </w:t>
      </w:r>
      <w:r w:rsidR="00C0651B" w:rsidRPr="005E2A8F">
        <w:t>should Council authorize the execution of the MOU,</w:t>
      </w:r>
    </w:p>
    <w:p w14:paraId="3A450671" w14:textId="77777777" w:rsidR="00C0651B" w:rsidRPr="005E2A8F" w:rsidRDefault="00C0651B" w:rsidP="00C0651B">
      <w:pPr>
        <w:pStyle w:val="ListParagraph"/>
        <w:ind w:left="720"/>
        <w:jc w:val="both"/>
      </w:pPr>
    </w:p>
    <w:p w14:paraId="02B5D15F" w14:textId="5C681275" w:rsidR="00C74D0D" w:rsidRPr="005E2A8F" w:rsidRDefault="005B653E" w:rsidP="00701D96">
      <w:pPr>
        <w:pStyle w:val="ListParagraph"/>
        <w:numPr>
          <w:ilvl w:val="0"/>
          <w:numId w:val="24"/>
        </w:numPr>
        <w:jc w:val="both"/>
      </w:pPr>
      <w:r w:rsidRPr="005E2A8F">
        <w:t xml:space="preserve">establishing a new Capital Improvement Program (CIP) </w:t>
      </w:r>
      <w:r>
        <w:t>appropriation</w:t>
      </w:r>
      <w:r w:rsidRPr="005E2A8F">
        <w:t xml:space="preserve"> for the Parking Facility, </w:t>
      </w:r>
      <w:r>
        <w:t xml:space="preserve">authorizing transfers to the CIP Fund (5800) of </w:t>
      </w:r>
      <w:r w:rsidRPr="005E2A8F">
        <w:t xml:space="preserve"> $300,000 from the General Fund (1000) and $300,000 from Fund 5203 – Developers Contribution to cover City’s portion of Parking Facility Planning Activities expenses, and </w:t>
      </w:r>
      <w:r>
        <w:t>budgeting</w:t>
      </w:r>
      <w:r w:rsidRPr="005E2A8F">
        <w:t xml:space="preserve"> the reimbursement revenue from the County’s portion ($300,000) to Fund 5203</w:t>
      </w:r>
      <w:r w:rsidR="00C0651B" w:rsidRPr="005E2A8F">
        <w:t xml:space="preserve">. </w:t>
      </w:r>
    </w:p>
    <w:bookmarkEnd w:id="0"/>
    <w:p w14:paraId="71E4B747" w14:textId="77777777" w:rsidR="00225594" w:rsidRPr="005E2A8F" w:rsidRDefault="00225594" w:rsidP="00E130E8">
      <w:pPr>
        <w:spacing w:after="0" w:line="240" w:lineRule="auto"/>
        <w:jc w:val="both"/>
        <w:rPr>
          <w:rFonts w:ascii="Times New Roman" w:hAnsi="Times New Roman" w:cs="Times New Roman"/>
          <w:sz w:val="24"/>
          <w:szCs w:val="24"/>
        </w:rPr>
      </w:pPr>
    </w:p>
    <w:p w14:paraId="6E580A8A" w14:textId="77777777" w:rsidR="0061564A" w:rsidRPr="005E2A8F" w:rsidRDefault="0061564A" w:rsidP="00744E76">
      <w:pPr>
        <w:spacing w:after="0" w:line="240" w:lineRule="auto"/>
        <w:jc w:val="both"/>
        <w:rPr>
          <w:rFonts w:ascii="Times New Roman" w:hAnsi="Times New Roman" w:cs="Times New Roman"/>
          <w:i/>
          <w:sz w:val="24"/>
          <w:szCs w:val="24"/>
        </w:rPr>
      </w:pPr>
      <w:r w:rsidRPr="005E2A8F">
        <w:rPr>
          <w:rFonts w:ascii="Times New Roman" w:hAnsi="Times New Roman" w:cs="Times New Roman"/>
          <w:sz w:val="24"/>
          <w:szCs w:val="24"/>
          <w:u w:val="single"/>
        </w:rPr>
        <w:t>RECOMMENDATION:</w:t>
      </w:r>
      <w:r w:rsidRPr="005E2A8F">
        <w:rPr>
          <w:rFonts w:ascii="Times New Roman" w:hAnsi="Times New Roman" w:cs="Times New Roman"/>
          <w:sz w:val="24"/>
          <w:szCs w:val="24"/>
        </w:rPr>
        <w:t xml:space="preserve"> </w:t>
      </w:r>
    </w:p>
    <w:p w14:paraId="429931C4" w14:textId="77777777" w:rsidR="0044154D" w:rsidRPr="005E2A8F" w:rsidRDefault="0044154D" w:rsidP="00744E76">
      <w:pPr>
        <w:spacing w:after="0" w:line="240" w:lineRule="auto"/>
        <w:jc w:val="both"/>
        <w:rPr>
          <w:rFonts w:ascii="Times New Roman" w:hAnsi="Times New Roman" w:cs="Times New Roman"/>
          <w:sz w:val="24"/>
          <w:szCs w:val="24"/>
          <w:u w:val="single"/>
        </w:rPr>
      </w:pPr>
    </w:p>
    <w:p w14:paraId="6DE21181" w14:textId="77777777" w:rsidR="006E3063" w:rsidRPr="005E2A8F" w:rsidRDefault="006E3063" w:rsidP="006E3063">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rPr>
        <w:t xml:space="preserve">A motion to approve a resolution </w:t>
      </w:r>
    </w:p>
    <w:p w14:paraId="14C66FA3" w14:textId="77777777" w:rsidR="006E3063" w:rsidRPr="005E2A8F" w:rsidRDefault="006E3063" w:rsidP="006E3063">
      <w:pPr>
        <w:spacing w:after="0" w:line="240" w:lineRule="auto"/>
        <w:jc w:val="both"/>
        <w:rPr>
          <w:rFonts w:ascii="Times New Roman" w:hAnsi="Times New Roman" w:cs="Times New Roman"/>
          <w:sz w:val="24"/>
          <w:szCs w:val="24"/>
        </w:rPr>
      </w:pPr>
    </w:p>
    <w:p w14:paraId="29CE75B4" w14:textId="77777777" w:rsidR="00C0651B" w:rsidRPr="005E2A8F" w:rsidRDefault="00C0651B" w:rsidP="00C0651B">
      <w:pPr>
        <w:pStyle w:val="ListParagraph"/>
        <w:numPr>
          <w:ilvl w:val="0"/>
          <w:numId w:val="28"/>
        </w:numPr>
        <w:jc w:val="both"/>
      </w:pPr>
      <w:r w:rsidRPr="005E2A8F">
        <w:t>authorizing the Mayor to execute the 2022 Downtown Government Center Memorandum of Understanding (Downtown MOU) with the County of Monterey; and should Council authorize the execution of the MOU,</w:t>
      </w:r>
    </w:p>
    <w:p w14:paraId="7086538D" w14:textId="77777777" w:rsidR="00C0651B" w:rsidRPr="005E2A8F" w:rsidRDefault="00C0651B" w:rsidP="00C0651B">
      <w:pPr>
        <w:pStyle w:val="ListParagraph"/>
        <w:ind w:left="720"/>
        <w:jc w:val="both"/>
      </w:pPr>
    </w:p>
    <w:p w14:paraId="6C404E44" w14:textId="1729DD15" w:rsidR="00C0651B" w:rsidRPr="005E2A8F" w:rsidRDefault="005B653E" w:rsidP="00C0651B">
      <w:pPr>
        <w:pStyle w:val="ListParagraph"/>
        <w:numPr>
          <w:ilvl w:val="0"/>
          <w:numId w:val="28"/>
        </w:numPr>
        <w:jc w:val="both"/>
      </w:pPr>
      <w:r w:rsidRPr="005B653E">
        <w:t>establishing a new Capital Improvement Program (CIP) appropriation for the Parking Facility, authorizing transfers to the CIP Fund (5800) of $300,000 from the General Fund (1000) and $300,000 from Fund 5203 – Developers Contribution to cover City’s portion of Parking Facility Planning Activities expenses, and budgeting the reimbursement revenue from the County’s portion ($300,000) to Fund 5203</w:t>
      </w:r>
      <w:r w:rsidR="00C0651B" w:rsidRPr="005E2A8F">
        <w:t xml:space="preserve">. </w:t>
      </w:r>
    </w:p>
    <w:p w14:paraId="0A16F9C2" w14:textId="6E5B5A02" w:rsidR="00225594" w:rsidRPr="005E2A8F" w:rsidRDefault="00225594" w:rsidP="0033158B">
      <w:pPr>
        <w:spacing w:after="0" w:line="240" w:lineRule="auto"/>
        <w:jc w:val="both"/>
        <w:rPr>
          <w:rFonts w:ascii="Times New Roman" w:hAnsi="Times New Roman" w:cs="Times New Roman"/>
          <w:sz w:val="24"/>
          <w:szCs w:val="24"/>
        </w:rPr>
      </w:pPr>
    </w:p>
    <w:p w14:paraId="55779471" w14:textId="77777777" w:rsidR="00080912" w:rsidRPr="005E2A8F" w:rsidRDefault="00080912" w:rsidP="00744E76">
      <w:pPr>
        <w:spacing w:after="0" w:line="240" w:lineRule="auto"/>
        <w:jc w:val="both"/>
        <w:rPr>
          <w:rFonts w:ascii="Times New Roman" w:hAnsi="Times New Roman" w:cs="Times New Roman"/>
          <w:i/>
          <w:sz w:val="24"/>
          <w:szCs w:val="24"/>
        </w:rPr>
      </w:pPr>
      <w:r w:rsidRPr="005E2A8F">
        <w:rPr>
          <w:rFonts w:ascii="Times New Roman" w:hAnsi="Times New Roman" w:cs="Times New Roman"/>
          <w:sz w:val="24"/>
          <w:szCs w:val="24"/>
          <w:u w:val="single"/>
        </w:rPr>
        <w:t xml:space="preserve">EXECUTIVE SUMMARY: </w:t>
      </w:r>
    </w:p>
    <w:p w14:paraId="6786908F" w14:textId="77777777" w:rsidR="00DE05E0" w:rsidRPr="005E2A8F" w:rsidRDefault="00DE05E0" w:rsidP="00744E76">
      <w:pPr>
        <w:spacing w:after="0" w:line="240" w:lineRule="auto"/>
        <w:jc w:val="both"/>
        <w:rPr>
          <w:rFonts w:ascii="Times New Roman" w:hAnsi="Times New Roman" w:cs="Times New Roman"/>
          <w:sz w:val="24"/>
          <w:szCs w:val="24"/>
          <w:u w:val="single"/>
        </w:rPr>
      </w:pPr>
    </w:p>
    <w:p w14:paraId="33580B6E" w14:textId="79B54C5B" w:rsidR="006D169E" w:rsidRPr="005E2A8F" w:rsidRDefault="006D169E" w:rsidP="006D169E">
      <w:pPr>
        <w:pStyle w:val="BodyText"/>
        <w:kinsoku w:val="0"/>
        <w:overflowPunct w:val="0"/>
        <w:ind w:left="0"/>
        <w:jc w:val="both"/>
        <w:rPr>
          <w:spacing w:val="-1"/>
        </w:rPr>
      </w:pPr>
      <w:bookmarkStart w:id="1" w:name="_Hlk94606731"/>
      <w:r w:rsidRPr="005E2A8F">
        <w:t xml:space="preserve">The Downtown MOU outlines </w:t>
      </w:r>
      <w:r w:rsidR="00993B53" w:rsidRPr="005E2A8F">
        <w:t xml:space="preserve">an </w:t>
      </w:r>
      <w:r w:rsidRPr="005E2A8F">
        <w:t xml:space="preserve">agreed </w:t>
      </w:r>
      <w:r w:rsidR="00993B53" w:rsidRPr="005E2A8F">
        <w:t xml:space="preserve">upon </w:t>
      </w:r>
      <w:r w:rsidRPr="005E2A8F">
        <w:t xml:space="preserve">approach </w:t>
      </w:r>
      <w:r w:rsidRPr="005E2A8F">
        <w:rPr>
          <w:spacing w:val="-1"/>
        </w:rPr>
        <w:t xml:space="preserve">for </w:t>
      </w:r>
      <w:r w:rsidR="00993B53" w:rsidRPr="005E2A8F">
        <w:rPr>
          <w:spacing w:val="-1"/>
        </w:rPr>
        <w:t xml:space="preserve">the </w:t>
      </w:r>
      <w:r w:rsidRPr="005E2A8F">
        <w:rPr>
          <w:spacing w:val="-1"/>
        </w:rPr>
        <w:t xml:space="preserve">City and County to coordinate planning activities for </w:t>
      </w:r>
      <w:r w:rsidR="00D249F9" w:rsidRPr="005E2A8F">
        <w:rPr>
          <w:spacing w:val="-1"/>
        </w:rPr>
        <w:t xml:space="preserve">a </w:t>
      </w:r>
      <w:r w:rsidRPr="005E2A8F">
        <w:rPr>
          <w:spacing w:val="-1"/>
        </w:rPr>
        <w:t xml:space="preserve">Government Center and downtown Salinas as provided in the Downtown </w:t>
      </w:r>
      <w:r w:rsidRPr="005E2A8F">
        <w:rPr>
          <w:spacing w:val="-1"/>
        </w:rPr>
        <w:lastRenderedPageBreak/>
        <w:t>Vibrancy Plan (DVP</w:t>
      </w:r>
      <w:r w:rsidR="00D249F9" w:rsidRPr="005E2A8F">
        <w:rPr>
          <w:spacing w:val="-1"/>
        </w:rPr>
        <w:t>)</w:t>
      </w:r>
      <w:r w:rsidRPr="005E2A8F">
        <w:t xml:space="preserve"> and </w:t>
      </w:r>
      <w:r w:rsidR="00993B53" w:rsidRPr="005E2A8F">
        <w:t xml:space="preserve">to </w:t>
      </w:r>
      <w:r w:rsidRPr="005E2A8F">
        <w:t>commit staff and financial resources to undertake identified planning activities</w:t>
      </w:r>
      <w:r w:rsidRPr="005E2A8F">
        <w:rPr>
          <w:spacing w:val="-1"/>
        </w:rPr>
        <w:t>.  The three (3) primary areas of coordinating and planning are</w:t>
      </w:r>
      <w:r w:rsidR="00D249F9" w:rsidRPr="005E2A8F">
        <w:rPr>
          <w:spacing w:val="-1"/>
        </w:rPr>
        <w:t>:</w:t>
      </w:r>
      <w:r w:rsidRPr="005E2A8F">
        <w:rPr>
          <w:spacing w:val="-1"/>
        </w:rPr>
        <w:t xml:space="preserve"> </w:t>
      </w:r>
    </w:p>
    <w:p w14:paraId="53BB4AE9" w14:textId="77777777" w:rsidR="006D169E" w:rsidRPr="005E2A8F" w:rsidRDefault="006D169E" w:rsidP="006D169E">
      <w:pPr>
        <w:pStyle w:val="BodyText"/>
        <w:kinsoku w:val="0"/>
        <w:overflowPunct w:val="0"/>
        <w:ind w:left="0"/>
        <w:jc w:val="both"/>
        <w:rPr>
          <w:spacing w:val="-1"/>
        </w:rPr>
      </w:pPr>
    </w:p>
    <w:p w14:paraId="53359F37" w14:textId="20379F20" w:rsidR="006D169E" w:rsidRPr="005E2A8F" w:rsidRDefault="006D169E" w:rsidP="006D169E">
      <w:pPr>
        <w:pStyle w:val="BodyText"/>
        <w:numPr>
          <w:ilvl w:val="0"/>
          <w:numId w:val="18"/>
        </w:numPr>
        <w:kinsoku w:val="0"/>
        <w:overflowPunct w:val="0"/>
        <w:jc w:val="both"/>
        <w:rPr>
          <w:spacing w:val="-1"/>
        </w:rPr>
      </w:pPr>
      <w:r w:rsidRPr="005E2A8F">
        <w:rPr>
          <w:spacing w:val="-1"/>
        </w:rPr>
        <w:t>Parking Facility: development of a long-term parking solution</w:t>
      </w:r>
      <w:r w:rsidR="00D249F9" w:rsidRPr="005E2A8F">
        <w:rPr>
          <w:spacing w:val="-1"/>
        </w:rPr>
        <w:t>,</w:t>
      </w:r>
      <w:r w:rsidRPr="005E2A8F">
        <w:rPr>
          <w:spacing w:val="-1"/>
        </w:rPr>
        <w:t xml:space="preserve"> </w:t>
      </w:r>
    </w:p>
    <w:p w14:paraId="4B29E143" w14:textId="77777777" w:rsidR="006D169E" w:rsidRPr="005E2A8F" w:rsidRDefault="006D169E" w:rsidP="006D169E">
      <w:pPr>
        <w:pStyle w:val="BodyText"/>
        <w:numPr>
          <w:ilvl w:val="0"/>
          <w:numId w:val="18"/>
        </w:numPr>
        <w:kinsoku w:val="0"/>
        <w:overflowPunct w:val="0"/>
        <w:jc w:val="both"/>
        <w:rPr>
          <w:spacing w:val="-1"/>
        </w:rPr>
      </w:pPr>
      <w:r w:rsidRPr="005E2A8F">
        <w:t>Land Use: incorporation of the vision identified within the DVP into all future downtown land use planning activities,</w:t>
      </w:r>
      <w:r w:rsidRPr="005E2A8F">
        <w:rPr>
          <w:spacing w:val="-1"/>
        </w:rPr>
        <w:t xml:space="preserve"> and </w:t>
      </w:r>
    </w:p>
    <w:p w14:paraId="20B3B0D7" w14:textId="77777777" w:rsidR="006D169E" w:rsidRPr="005E2A8F" w:rsidRDefault="006D169E" w:rsidP="006D169E">
      <w:pPr>
        <w:pStyle w:val="BodyText"/>
        <w:numPr>
          <w:ilvl w:val="0"/>
          <w:numId w:val="18"/>
        </w:numPr>
        <w:kinsoku w:val="0"/>
        <w:overflowPunct w:val="0"/>
        <w:jc w:val="both"/>
        <w:rPr>
          <w:spacing w:val="-1"/>
        </w:rPr>
      </w:pPr>
      <w:r w:rsidRPr="005E2A8F">
        <w:t>Mobility and Safety: provision of attractive, safe and convenient pedestrian linkages and green/open spaces.</w:t>
      </w:r>
    </w:p>
    <w:p w14:paraId="5D4A82C7" w14:textId="77777777" w:rsidR="00DF07B0" w:rsidRPr="005E2A8F" w:rsidRDefault="00DF07B0" w:rsidP="00DF07B0">
      <w:pPr>
        <w:pStyle w:val="BodyText"/>
        <w:kinsoku w:val="0"/>
        <w:overflowPunct w:val="0"/>
        <w:ind w:left="0"/>
        <w:jc w:val="both"/>
      </w:pPr>
    </w:p>
    <w:p w14:paraId="7E9FC238" w14:textId="2517F14D" w:rsidR="00297A4D" w:rsidRPr="005E2A8F" w:rsidRDefault="00297A4D" w:rsidP="00DF07B0">
      <w:pPr>
        <w:pStyle w:val="BodyText"/>
        <w:kinsoku w:val="0"/>
        <w:overflowPunct w:val="0"/>
        <w:ind w:left="0"/>
        <w:jc w:val="both"/>
      </w:pPr>
      <w:r w:rsidRPr="005E2A8F">
        <w:t>The term of the</w:t>
      </w:r>
      <w:r w:rsidR="0040033C" w:rsidRPr="005E2A8F">
        <w:t xml:space="preserve"> </w:t>
      </w:r>
      <w:r w:rsidRPr="005E2A8F">
        <w:t xml:space="preserve">Downtown MOU is five (5) years, expiring </w:t>
      </w:r>
      <w:r w:rsidR="000F28C3" w:rsidRPr="005E2A8F">
        <w:t xml:space="preserve">March </w:t>
      </w:r>
      <w:r w:rsidR="00CE5D8D" w:rsidRPr="005E2A8F">
        <w:t>21</w:t>
      </w:r>
      <w:r w:rsidRPr="005E2A8F">
        <w:t>, 202</w:t>
      </w:r>
      <w:r w:rsidR="006D169E" w:rsidRPr="005E2A8F">
        <w:t>7</w:t>
      </w:r>
      <w:r w:rsidRPr="005E2A8F">
        <w:t>.</w:t>
      </w:r>
      <w:r w:rsidR="00D9167A" w:rsidRPr="005E2A8F">
        <w:t xml:space="preserve"> </w:t>
      </w:r>
      <w:r w:rsidR="004E1F7C" w:rsidRPr="005E2A8F">
        <w:t xml:space="preserve"> </w:t>
      </w:r>
      <w:r w:rsidR="00D249F9" w:rsidRPr="005E2A8F">
        <w:t xml:space="preserve">The terms of the </w:t>
      </w:r>
      <w:r w:rsidR="004E1F7C" w:rsidRPr="005E2A8F">
        <w:t xml:space="preserve">MOU </w:t>
      </w:r>
      <w:r w:rsidR="00D9167A" w:rsidRPr="005E2A8F">
        <w:t>require that a</w:t>
      </w:r>
      <w:r w:rsidR="00307EAA" w:rsidRPr="005E2A8F">
        <w:t xml:space="preserve">n annual review, including an update on the </w:t>
      </w:r>
      <w:r w:rsidR="005E7F9A" w:rsidRPr="005E2A8F">
        <w:t>Schedule</w:t>
      </w:r>
      <w:r w:rsidR="00307EAA" w:rsidRPr="005E2A8F">
        <w:t xml:space="preserve"> of Performance (</w:t>
      </w:r>
      <w:r w:rsidR="00DB02D6" w:rsidRPr="005E2A8F">
        <w:t xml:space="preserve">Exhibit A </w:t>
      </w:r>
      <w:r w:rsidR="00307EAA" w:rsidRPr="005E2A8F">
        <w:t>to the MOU)</w:t>
      </w:r>
      <w:r w:rsidR="007C286E" w:rsidRPr="005E2A8F">
        <w:t>,</w:t>
      </w:r>
      <w:r w:rsidR="00307EAA" w:rsidRPr="005E2A8F">
        <w:t xml:space="preserve"> be </w:t>
      </w:r>
      <w:r w:rsidR="00CE5D8D" w:rsidRPr="005E2A8F">
        <w:t xml:space="preserve">presented to the Council </w:t>
      </w:r>
      <w:r w:rsidR="00DF07B0" w:rsidRPr="005E2A8F">
        <w:t xml:space="preserve">in January </w:t>
      </w:r>
      <w:r w:rsidR="00307EAA" w:rsidRPr="005E2A8F">
        <w:t xml:space="preserve">of each year.  Staff from both agencies will continue to meet </w:t>
      </w:r>
      <w:r w:rsidR="00E925DA" w:rsidRPr="005E2A8F">
        <w:t>quarterly</w:t>
      </w:r>
      <w:r w:rsidR="00307EAA" w:rsidRPr="005E2A8F">
        <w:t xml:space="preserve"> to review implementation progress and collaborate on other opportunities that arise.  In addition to </w:t>
      </w:r>
      <w:r w:rsidR="00E925DA" w:rsidRPr="005E2A8F">
        <w:t>general coordination</w:t>
      </w:r>
      <w:r w:rsidR="00307EAA" w:rsidRPr="005E2A8F">
        <w:t xml:space="preserve"> meetings, staff will continue to have more focused meetings on downtown parking and housing matters.  </w:t>
      </w:r>
      <w:r w:rsidR="007C286E" w:rsidRPr="005E2A8F">
        <w:t>This report provides a summary of the Downtown MOU</w:t>
      </w:r>
      <w:r w:rsidR="00E925DA" w:rsidRPr="005E2A8F">
        <w:t xml:space="preserve"> terms and provisions</w:t>
      </w:r>
      <w:r w:rsidR="007C286E" w:rsidRPr="005E2A8F">
        <w:t xml:space="preserve">, which </w:t>
      </w:r>
      <w:r w:rsidR="00CE5D8D" w:rsidRPr="005E2A8F">
        <w:t>is</w:t>
      </w:r>
      <w:r w:rsidR="00D249F9" w:rsidRPr="005E2A8F">
        <w:t xml:space="preserve"> </w:t>
      </w:r>
      <w:r w:rsidR="007C286E" w:rsidRPr="005E2A8F">
        <w:t>provided as an attachment to this report</w:t>
      </w:r>
      <w:r w:rsidR="006D169E" w:rsidRPr="005E2A8F">
        <w:t xml:space="preserve"> as Exhibit A to the resolution</w:t>
      </w:r>
      <w:r w:rsidR="007C286E" w:rsidRPr="005E2A8F">
        <w:t xml:space="preserve">. </w:t>
      </w:r>
    </w:p>
    <w:p w14:paraId="2290D1DE" w14:textId="7A11251D" w:rsidR="001E6E40" w:rsidRPr="005E2A8F" w:rsidRDefault="001E6E40" w:rsidP="00DF07B0">
      <w:pPr>
        <w:pStyle w:val="BodyText"/>
        <w:kinsoku w:val="0"/>
        <w:overflowPunct w:val="0"/>
        <w:ind w:left="0"/>
        <w:jc w:val="both"/>
      </w:pPr>
    </w:p>
    <w:p w14:paraId="3A41E701" w14:textId="3BB95DDC" w:rsidR="006E3063" w:rsidRPr="005E2A8F" w:rsidRDefault="005B653E" w:rsidP="000D643A">
      <w:pPr>
        <w:pStyle w:val="BodyText"/>
        <w:kinsoku w:val="0"/>
        <w:overflowPunct w:val="0"/>
        <w:spacing w:line="259" w:lineRule="auto"/>
        <w:ind w:left="0"/>
        <w:jc w:val="both"/>
      </w:pPr>
      <w:r w:rsidRPr="005B653E">
        <w:t>Should the Council authorize the execution of the MOU, a new Capital Improvement Program (CIP) appropriation for the Parking Facility would need to be established with an transfers to the CIP Fund (5800) of $300,000 from the General Fund and $300,000 from Fund 5203 – Developers Contribution to cover City’s portion of Parking Facility Planning Activities expenses.  A revenue budget of $300,000 to 5230.00.0000-50.5703 is also required to process reimbursement received from the County for its portion of Planning Activity Costs</w:t>
      </w:r>
      <w:r w:rsidR="000D643A" w:rsidRPr="005E2A8F">
        <w:t xml:space="preserve">. </w:t>
      </w:r>
    </w:p>
    <w:p w14:paraId="1D8FC170" w14:textId="77777777" w:rsidR="000D643A" w:rsidRPr="005E2A8F" w:rsidRDefault="000D643A" w:rsidP="000D643A">
      <w:pPr>
        <w:pStyle w:val="BodyText"/>
        <w:kinsoku w:val="0"/>
        <w:overflowPunct w:val="0"/>
        <w:spacing w:line="259" w:lineRule="auto"/>
        <w:ind w:left="0"/>
        <w:jc w:val="both"/>
      </w:pPr>
    </w:p>
    <w:bookmarkEnd w:id="1"/>
    <w:p w14:paraId="6B6775FD" w14:textId="1FCDB680" w:rsidR="00080912" w:rsidRPr="005E2A8F" w:rsidRDefault="00080912" w:rsidP="006D169E">
      <w:pPr>
        <w:pStyle w:val="BodyText"/>
        <w:kinsoku w:val="0"/>
        <w:overflowPunct w:val="0"/>
        <w:ind w:left="0"/>
        <w:jc w:val="both"/>
      </w:pPr>
      <w:r w:rsidRPr="005E2A8F">
        <w:rPr>
          <w:u w:val="single"/>
        </w:rPr>
        <w:t>BACKGROUND</w:t>
      </w:r>
      <w:r w:rsidRPr="005E2A8F">
        <w:t>:</w:t>
      </w:r>
    </w:p>
    <w:p w14:paraId="5BB4D395" w14:textId="09608555" w:rsidR="00E77A04" w:rsidRPr="005E2A8F" w:rsidRDefault="00E77A04" w:rsidP="00776827">
      <w:pPr>
        <w:spacing w:after="0" w:line="240" w:lineRule="auto"/>
        <w:jc w:val="both"/>
        <w:rPr>
          <w:rFonts w:ascii="Times New Roman" w:hAnsi="Times New Roman" w:cs="Times New Roman"/>
          <w:sz w:val="24"/>
          <w:szCs w:val="24"/>
        </w:rPr>
      </w:pPr>
    </w:p>
    <w:p w14:paraId="66985A62" w14:textId="6C7549D6" w:rsidR="0044238E" w:rsidRPr="005E2A8F" w:rsidRDefault="0033158B" w:rsidP="005F1BB4">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rPr>
        <w:t>Since 2012, the</w:t>
      </w:r>
      <w:r w:rsidRPr="005E2A8F">
        <w:rPr>
          <w:rFonts w:ascii="Times New Roman" w:hAnsi="Times New Roman" w:cs="Times New Roman"/>
          <w:spacing w:val="-2"/>
          <w:sz w:val="24"/>
          <w:szCs w:val="24"/>
        </w:rPr>
        <w:t xml:space="preserve"> </w:t>
      </w:r>
      <w:r w:rsidRPr="005E2A8F">
        <w:rPr>
          <w:rFonts w:ascii="Times New Roman" w:hAnsi="Times New Roman" w:cs="Times New Roman"/>
          <w:sz w:val="24"/>
          <w:szCs w:val="24"/>
        </w:rPr>
        <w:t>County</w:t>
      </w:r>
      <w:r w:rsidRPr="005E2A8F">
        <w:rPr>
          <w:rFonts w:ascii="Times New Roman" w:hAnsi="Times New Roman" w:cs="Times New Roman"/>
          <w:spacing w:val="-5"/>
          <w:sz w:val="24"/>
          <w:szCs w:val="24"/>
        </w:rPr>
        <w:t xml:space="preserve"> </w:t>
      </w:r>
      <w:r w:rsidRPr="005E2A8F">
        <w:rPr>
          <w:rFonts w:ascii="Times New Roman" w:hAnsi="Times New Roman" w:cs="Times New Roman"/>
          <w:spacing w:val="-1"/>
          <w:sz w:val="24"/>
          <w:szCs w:val="24"/>
        </w:rPr>
        <w:t>and</w:t>
      </w:r>
      <w:r w:rsidRPr="005E2A8F">
        <w:rPr>
          <w:rFonts w:ascii="Times New Roman" w:hAnsi="Times New Roman" w:cs="Times New Roman"/>
          <w:spacing w:val="2"/>
          <w:sz w:val="24"/>
          <w:szCs w:val="24"/>
        </w:rPr>
        <w:t xml:space="preserve"> </w:t>
      </w:r>
      <w:r w:rsidRPr="005E2A8F">
        <w:rPr>
          <w:rFonts w:ascii="Times New Roman" w:hAnsi="Times New Roman" w:cs="Times New Roman"/>
          <w:sz w:val="24"/>
          <w:szCs w:val="24"/>
        </w:rPr>
        <w:t>the City</w:t>
      </w:r>
      <w:r w:rsidRPr="005E2A8F">
        <w:rPr>
          <w:rFonts w:ascii="Times New Roman" w:hAnsi="Times New Roman" w:cs="Times New Roman"/>
          <w:spacing w:val="-3"/>
          <w:sz w:val="24"/>
          <w:szCs w:val="24"/>
        </w:rPr>
        <w:t xml:space="preserve"> have </w:t>
      </w:r>
      <w:r w:rsidRPr="005E2A8F">
        <w:rPr>
          <w:rFonts w:ascii="Times New Roman" w:hAnsi="Times New Roman" w:cs="Times New Roman"/>
          <w:spacing w:val="-1"/>
          <w:sz w:val="24"/>
          <w:szCs w:val="24"/>
        </w:rPr>
        <w:t xml:space="preserve">worked together under </w:t>
      </w:r>
      <w:r w:rsidR="00B16995" w:rsidRPr="005E2A8F">
        <w:rPr>
          <w:rFonts w:ascii="Times New Roman" w:hAnsi="Times New Roman" w:cs="Times New Roman"/>
          <w:spacing w:val="-1"/>
          <w:sz w:val="24"/>
          <w:szCs w:val="24"/>
        </w:rPr>
        <w:t>a</w:t>
      </w:r>
      <w:r w:rsidR="00D249F9" w:rsidRPr="005E2A8F">
        <w:rPr>
          <w:rFonts w:ascii="Times New Roman" w:hAnsi="Times New Roman" w:cs="Times New Roman"/>
          <w:spacing w:val="-1"/>
          <w:sz w:val="24"/>
          <w:szCs w:val="24"/>
        </w:rPr>
        <w:t>n existing</w:t>
      </w:r>
      <w:r w:rsidR="00B16995" w:rsidRPr="005E2A8F">
        <w:rPr>
          <w:rFonts w:ascii="Times New Roman" w:hAnsi="Times New Roman" w:cs="Times New Roman"/>
          <w:spacing w:val="-1"/>
          <w:sz w:val="24"/>
          <w:szCs w:val="24"/>
        </w:rPr>
        <w:t xml:space="preserve"> </w:t>
      </w:r>
      <w:r w:rsidRPr="005E2A8F">
        <w:rPr>
          <w:rFonts w:ascii="Times New Roman" w:hAnsi="Times New Roman" w:cs="Times New Roman"/>
          <w:spacing w:val="-1"/>
          <w:sz w:val="24"/>
          <w:szCs w:val="24"/>
        </w:rPr>
        <w:t>MOU</w:t>
      </w:r>
      <w:r w:rsidR="00C74D0D" w:rsidRPr="005E2A8F">
        <w:rPr>
          <w:rFonts w:ascii="Times New Roman" w:hAnsi="Times New Roman" w:cs="Times New Roman"/>
          <w:spacing w:val="-1"/>
          <w:sz w:val="24"/>
          <w:szCs w:val="24"/>
        </w:rPr>
        <w:t xml:space="preserve"> </w:t>
      </w:r>
      <w:r w:rsidRPr="005E2A8F">
        <w:rPr>
          <w:rFonts w:ascii="Times New Roman" w:hAnsi="Times New Roman" w:cs="Times New Roman"/>
          <w:sz w:val="24"/>
          <w:szCs w:val="24"/>
        </w:rPr>
        <w:t>to</w:t>
      </w:r>
      <w:r w:rsidRPr="005E2A8F">
        <w:rPr>
          <w:rFonts w:ascii="Times New Roman" w:hAnsi="Times New Roman" w:cs="Times New Roman"/>
          <w:spacing w:val="48"/>
          <w:sz w:val="24"/>
          <w:szCs w:val="24"/>
        </w:rPr>
        <w:t xml:space="preserve"> </w:t>
      </w:r>
      <w:r w:rsidRPr="005E2A8F">
        <w:rPr>
          <w:rFonts w:ascii="Times New Roman" w:hAnsi="Times New Roman" w:cs="Times New Roman"/>
          <w:sz w:val="24"/>
          <w:szCs w:val="24"/>
        </w:rPr>
        <w:t>develop</w:t>
      </w:r>
      <w:r w:rsidRPr="005E2A8F">
        <w:rPr>
          <w:rFonts w:ascii="Times New Roman" w:hAnsi="Times New Roman" w:cs="Times New Roman"/>
          <w:spacing w:val="48"/>
          <w:sz w:val="24"/>
          <w:szCs w:val="24"/>
        </w:rPr>
        <w:t xml:space="preserve"> </w:t>
      </w:r>
      <w:r w:rsidRPr="005E2A8F">
        <w:rPr>
          <w:rFonts w:ascii="Times New Roman" w:hAnsi="Times New Roman" w:cs="Times New Roman"/>
          <w:sz w:val="24"/>
          <w:szCs w:val="24"/>
        </w:rPr>
        <w:t>a</w:t>
      </w:r>
      <w:r w:rsidRPr="005E2A8F">
        <w:rPr>
          <w:rFonts w:ascii="Times New Roman" w:hAnsi="Times New Roman" w:cs="Times New Roman"/>
          <w:spacing w:val="46"/>
          <w:sz w:val="24"/>
          <w:szCs w:val="24"/>
        </w:rPr>
        <w:t xml:space="preserve"> </w:t>
      </w:r>
      <w:r w:rsidRPr="005E2A8F">
        <w:rPr>
          <w:rFonts w:ascii="Times New Roman" w:hAnsi="Times New Roman" w:cs="Times New Roman"/>
          <w:spacing w:val="-1"/>
          <w:sz w:val="24"/>
          <w:szCs w:val="24"/>
        </w:rPr>
        <w:t>comprehensive</w:t>
      </w:r>
      <w:r w:rsidRPr="005E2A8F">
        <w:rPr>
          <w:rFonts w:ascii="Times New Roman" w:hAnsi="Times New Roman" w:cs="Times New Roman"/>
          <w:spacing w:val="47"/>
          <w:sz w:val="24"/>
          <w:szCs w:val="24"/>
        </w:rPr>
        <w:t xml:space="preserve"> </w:t>
      </w:r>
      <w:r w:rsidRPr="005E2A8F">
        <w:rPr>
          <w:rFonts w:ascii="Times New Roman" w:hAnsi="Times New Roman" w:cs="Times New Roman"/>
          <w:sz w:val="24"/>
          <w:szCs w:val="24"/>
        </w:rPr>
        <w:t>planning</w:t>
      </w:r>
      <w:r w:rsidRPr="005E2A8F">
        <w:rPr>
          <w:rFonts w:ascii="Times New Roman" w:hAnsi="Times New Roman" w:cs="Times New Roman"/>
          <w:spacing w:val="48"/>
          <w:sz w:val="24"/>
          <w:szCs w:val="24"/>
        </w:rPr>
        <w:t xml:space="preserve"> </w:t>
      </w:r>
      <w:r w:rsidRPr="005E2A8F">
        <w:rPr>
          <w:rFonts w:ascii="Times New Roman" w:hAnsi="Times New Roman" w:cs="Times New Roman"/>
          <w:spacing w:val="-1"/>
          <w:sz w:val="24"/>
          <w:szCs w:val="24"/>
        </w:rPr>
        <w:t>and</w:t>
      </w:r>
      <w:r w:rsidRPr="005E2A8F">
        <w:rPr>
          <w:rFonts w:ascii="Times New Roman" w:hAnsi="Times New Roman" w:cs="Times New Roman"/>
          <w:spacing w:val="47"/>
          <w:sz w:val="24"/>
          <w:szCs w:val="24"/>
        </w:rPr>
        <w:t xml:space="preserve"> </w:t>
      </w:r>
      <w:r w:rsidRPr="005E2A8F">
        <w:rPr>
          <w:rFonts w:ascii="Times New Roman" w:hAnsi="Times New Roman" w:cs="Times New Roman"/>
          <w:sz w:val="24"/>
          <w:szCs w:val="24"/>
        </w:rPr>
        <w:t>implementation</w:t>
      </w:r>
      <w:r w:rsidRPr="005E2A8F">
        <w:rPr>
          <w:rFonts w:ascii="Times New Roman" w:hAnsi="Times New Roman" w:cs="Times New Roman"/>
          <w:spacing w:val="76"/>
          <w:sz w:val="24"/>
          <w:szCs w:val="24"/>
        </w:rPr>
        <w:t xml:space="preserve"> </w:t>
      </w:r>
      <w:r w:rsidRPr="005E2A8F">
        <w:rPr>
          <w:rFonts w:ascii="Times New Roman" w:hAnsi="Times New Roman" w:cs="Times New Roman"/>
          <w:spacing w:val="-1"/>
          <w:sz w:val="24"/>
          <w:szCs w:val="24"/>
        </w:rPr>
        <w:t>program</w:t>
      </w:r>
      <w:r w:rsidRPr="005E2A8F">
        <w:rPr>
          <w:rFonts w:ascii="Times New Roman" w:hAnsi="Times New Roman" w:cs="Times New Roman"/>
          <w:spacing w:val="9"/>
          <w:sz w:val="24"/>
          <w:szCs w:val="24"/>
        </w:rPr>
        <w:t xml:space="preserve"> </w:t>
      </w:r>
      <w:r w:rsidRPr="005E2A8F">
        <w:rPr>
          <w:rFonts w:ascii="Times New Roman" w:hAnsi="Times New Roman" w:cs="Times New Roman"/>
          <w:sz w:val="24"/>
          <w:szCs w:val="24"/>
        </w:rPr>
        <w:t>for</w:t>
      </w:r>
      <w:r w:rsidRPr="005E2A8F">
        <w:rPr>
          <w:rFonts w:ascii="Times New Roman" w:hAnsi="Times New Roman" w:cs="Times New Roman"/>
          <w:spacing w:val="7"/>
          <w:sz w:val="24"/>
          <w:szCs w:val="24"/>
        </w:rPr>
        <w:t xml:space="preserve"> </w:t>
      </w:r>
      <w:r w:rsidRPr="005E2A8F">
        <w:rPr>
          <w:rFonts w:ascii="Times New Roman" w:hAnsi="Times New Roman" w:cs="Times New Roman"/>
          <w:sz w:val="24"/>
          <w:szCs w:val="24"/>
        </w:rPr>
        <w:t>a</w:t>
      </w:r>
      <w:r w:rsidRPr="005E2A8F">
        <w:rPr>
          <w:rFonts w:ascii="Times New Roman" w:hAnsi="Times New Roman" w:cs="Times New Roman"/>
          <w:spacing w:val="8"/>
          <w:sz w:val="24"/>
          <w:szCs w:val="24"/>
        </w:rPr>
        <w:t xml:space="preserve"> </w:t>
      </w:r>
      <w:r w:rsidRPr="005E2A8F">
        <w:rPr>
          <w:rFonts w:ascii="Times New Roman" w:hAnsi="Times New Roman" w:cs="Times New Roman"/>
          <w:sz w:val="24"/>
          <w:szCs w:val="24"/>
        </w:rPr>
        <w:t>multi-agency</w:t>
      </w:r>
      <w:r w:rsidRPr="005E2A8F">
        <w:rPr>
          <w:rFonts w:ascii="Times New Roman" w:hAnsi="Times New Roman" w:cs="Times New Roman"/>
          <w:spacing w:val="4"/>
          <w:sz w:val="24"/>
          <w:szCs w:val="24"/>
        </w:rPr>
        <w:t xml:space="preserve"> </w:t>
      </w:r>
      <w:r w:rsidRPr="005E2A8F">
        <w:rPr>
          <w:rFonts w:ascii="Times New Roman" w:hAnsi="Times New Roman" w:cs="Times New Roman"/>
          <w:sz w:val="24"/>
          <w:szCs w:val="24"/>
        </w:rPr>
        <w:t>campus</w:t>
      </w:r>
      <w:r w:rsidRPr="005E2A8F">
        <w:rPr>
          <w:rFonts w:ascii="Times New Roman" w:hAnsi="Times New Roman" w:cs="Times New Roman"/>
          <w:spacing w:val="9"/>
          <w:sz w:val="24"/>
          <w:szCs w:val="24"/>
        </w:rPr>
        <w:t>-</w:t>
      </w:r>
      <w:r w:rsidRPr="005E2A8F">
        <w:rPr>
          <w:rFonts w:ascii="Times New Roman" w:hAnsi="Times New Roman" w:cs="Times New Roman"/>
          <w:spacing w:val="-1"/>
          <w:sz w:val="24"/>
          <w:szCs w:val="24"/>
        </w:rPr>
        <w:t>style</w:t>
      </w:r>
      <w:r w:rsidRPr="005E2A8F">
        <w:rPr>
          <w:rFonts w:ascii="Times New Roman" w:hAnsi="Times New Roman" w:cs="Times New Roman"/>
          <w:spacing w:val="11"/>
          <w:sz w:val="24"/>
          <w:szCs w:val="24"/>
        </w:rPr>
        <w:t xml:space="preserve"> </w:t>
      </w:r>
      <w:r w:rsidR="00D249F9" w:rsidRPr="005E2A8F">
        <w:rPr>
          <w:rFonts w:ascii="Times New Roman" w:hAnsi="Times New Roman" w:cs="Times New Roman"/>
          <w:spacing w:val="-1"/>
          <w:sz w:val="24"/>
          <w:szCs w:val="24"/>
        </w:rPr>
        <w:t>G</w:t>
      </w:r>
      <w:r w:rsidRPr="005E2A8F">
        <w:rPr>
          <w:rFonts w:ascii="Times New Roman" w:hAnsi="Times New Roman" w:cs="Times New Roman"/>
          <w:spacing w:val="-1"/>
          <w:sz w:val="24"/>
          <w:szCs w:val="24"/>
        </w:rPr>
        <w:t>overnment</w:t>
      </w:r>
      <w:r w:rsidRPr="005E2A8F">
        <w:rPr>
          <w:rFonts w:ascii="Times New Roman" w:hAnsi="Times New Roman" w:cs="Times New Roman"/>
          <w:spacing w:val="9"/>
          <w:sz w:val="24"/>
          <w:szCs w:val="24"/>
        </w:rPr>
        <w:t xml:space="preserve"> </w:t>
      </w:r>
      <w:r w:rsidR="00D249F9" w:rsidRPr="005E2A8F">
        <w:rPr>
          <w:rFonts w:ascii="Times New Roman" w:hAnsi="Times New Roman" w:cs="Times New Roman"/>
          <w:spacing w:val="-1"/>
          <w:sz w:val="24"/>
          <w:szCs w:val="24"/>
        </w:rPr>
        <w:t>C</w:t>
      </w:r>
      <w:r w:rsidRPr="005E2A8F">
        <w:rPr>
          <w:rFonts w:ascii="Times New Roman" w:hAnsi="Times New Roman" w:cs="Times New Roman"/>
          <w:spacing w:val="-1"/>
          <w:sz w:val="24"/>
          <w:szCs w:val="24"/>
        </w:rPr>
        <w:t>enter</w:t>
      </w:r>
      <w:r w:rsidRPr="005E2A8F">
        <w:rPr>
          <w:rFonts w:ascii="Times New Roman" w:hAnsi="Times New Roman" w:cs="Times New Roman"/>
          <w:spacing w:val="8"/>
          <w:sz w:val="24"/>
          <w:szCs w:val="24"/>
        </w:rPr>
        <w:t xml:space="preserve"> </w:t>
      </w:r>
      <w:r w:rsidRPr="005E2A8F">
        <w:rPr>
          <w:rFonts w:ascii="Times New Roman" w:hAnsi="Times New Roman" w:cs="Times New Roman"/>
          <w:spacing w:val="-1"/>
          <w:sz w:val="24"/>
          <w:szCs w:val="24"/>
        </w:rPr>
        <w:t>located</w:t>
      </w:r>
      <w:r w:rsidRPr="005E2A8F">
        <w:rPr>
          <w:rFonts w:ascii="Times New Roman" w:hAnsi="Times New Roman" w:cs="Times New Roman"/>
          <w:spacing w:val="8"/>
          <w:sz w:val="24"/>
          <w:szCs w:val="24"/>
        </w:rPr>
        <w:t xml:space="preserve"> </w:t>
      </w:r>
      <w:r w:rsidRPr="005E2A8F">
        <w:rPr>
          <w:rFonts w:ascii="Times New Roman" w:hAnsi="Times New Roman" w:cs="Times New Roman"/>
          <w:sz w:val="24"/>
          <w:szCs w:val="24"/>
        </w:rPr>
        <w:t>in</w:t>
      </w:r>
      <w:r w:rsidRPr="005E2A8F">
        <w:rPr>
          <w:rFonts w:ascii="Times New Roman" w:hAnsi="Times New Roman" w:cs="Times New Roman"/>
          <w:spacing w:val="9"/>
          <w:sz w:val="24"/>
          <w:szCs w:val="24"/>
        </w:rPr>
        <w:t xml:space="preserve"> </w:t>
      </w:r>
      <w:r w:rsidRPr="005E2A8F">
        <w:rPr>
          <w:rFonts w:ascii="Times New Roman" w:hAnsi="Times New Roman" w:cs="Times New Roman"/>
          <w:sz w:val="24"/>
          <w:szCs w:val="24"/>
        </w:rPr>
        <w:t>and</w:t>
      </w:r>
      <w:r w:rsidRPr="005E2A8F">
        <w:rPr>
          <w:rFonts w:ascii="Times New Roman" w:hAnsi="Times New Roman" w:cs="Times New Roman"/>
          <w:spacing w:val="9"/>
          <w:sz w:val="24"/>
          <w:szCs w:val="24"/>
        </w:rPr>
        <w:t xml:space="preserve"> </w:t>
      </w:r>
      <w:r w:rsidRPr="005E2A8F">
        <w:rPr>
          <w:rFonts w:ascii="Times New Roman" w:hAnsi="Times New Roman" w:cs="Times New Roman"/>
          <w:spacing w:val="-1"/>
          <w:sz w:val="24"/>
          <w:szCs w:val="24"/>
        </w:rPr>
        <w:t>around</w:t>
      </w:r>
      <w:r w:rsidRPr="005E2A8F">
        <w:rPr>
          <w:rFonts w:ascii="Times New Roman" w:hAnsi="Times New Roman" w:cs="Times New Roman"/>
          <w:spacing w:val="8"/>
          <w:sz w:val="24"/>
          <w:szCs w:val="24"/>
        </w:rPr>
        <w:t xml:space="preserve"> </w:t>
      </w:r>
      <w:r w:rsidRPr="005E2A8F">
        <w:rPr>
          <w:rFonts w:ascii="Times New Roman" w:hAnsi="Times New Roman" w:cs="Times New Roman"/>
          <w:sz w:val="24"/>
          <w:szCs w:val="24"/>
        </w:rPr>
        <w:t>downtown</w:t>
      </w:r>
      <w:r w:rsidRPr="005E2A8F">
        <w:rPr>
          <w:rFonts w:ascii="Times New Roman" w:hAnsi="Times New Roman" w:cs="Times New Roman"/>
          <w:spacing w:val="8"/>
          <w:sz w:val="24"/>
          <w:szCs w:val="24"/>
        </w:rPr>
        <w:t xml:space="preserve"> </w:t>
      </w:r>
      <w:r w:rsidRPr="005E2A8F">
        <w:rPr>
          <w:rFonts w:ascii="Times New Roman" w:hAnsi="Times New Roman" w:cs="Times New Roman"/>
          <w:spacing w:val="-1"/>
          <w:sz w:val="24"/>
          <w:szCs w:val="24"/>
        </w:rPr>
        <w:t>Salinas.</w:t>
      </w:r>
      <w:r w:rsidRPr="005E2A8F">
        <w:rPr>
          <w:rFonts w:ascii="Times New Roman" w:hAnsi="Times New Roman" w:cs="Times New Roman"/>
          <w:spacing w:val="69"/>
          <w:sz w:val="24"/>
          <w:szCs w:val="24"/>
        </w:rPr>
        <w:t xml:space="preserve"> </w:t>
      </w:r>
      <w:r w:rsidRPr="005E2A8F">
        <w:rPr>
          <w:rFonts w:ascii="Times New Roman" w:hAnsi="Times New Roman" w:cs="Times New Roman"/>
          <w:spacing w:val="-1"/>
          <w:sz w:val="24"/>
          <w:szCs w:val="24"/>
        </w:rPr>
        <w:t>Such</w:t>
      </w:r>
      <w:r w:rsidRPr="005E2A8F">
        <w:rPr>
          <w:rFonts w:ascii="Times New Roman" w:hAnsi="Times New Roman" w:cs="Times New Roman"/>
          <w:spacing w:val="6"/>
          <w:sz w:val="24"/>
          <w:szCs w:val="24"/>
        </w:rPr>
        <w:t xml:space="preserve"> </w:t>
      </w:r>
      <w:r w:rsidRPr="005E2A8F">
        <w:rPr>
          <w:rFonts w:ascii="Times New Roman" w:hAnsi="Times New Roman" w:cs="Times New Roman"/>
          <w:spacing w:val="-1"/>
          <w:sz w:val="24"/>
          <w:szCs w:val="24"/>
        </w:rPr>
        <w:t>collaboration</w:t>
      </w:r>
      <w:r w:rsidRPr="005E2A8F">
        <w:rPr>
          <w:rFonts w:ascii="Times New Roman" w:hAnsi="Times New Roman" w:cs="Times New Roman"/>
          <w:spacing w:val="6"/>
          <w:sz w:val="24"/>
          <w:szCs w:val="24"/>
        </w:rPr>
        <w:t xml:space="preserve"> </w:t>
      </w:r>
      <w:r w:rsidRPr="005E2A8F">
        <w:rPr>
          <w:rFonts w:ascii="Times New Roman" w:hAnsi="Times New Roman" w:cs="Times New Roman"/>
          <w:spacing w:val="-1"/>
          <w:sz w:val="24"/>
          <w:szCs w:val="24"/>
        </w:rPr>
        <w:t>was</w:t>
      </w:r>
      <w:r w:rsidRPr="005E2A8F">
        <w:rPr>
          <w:rFonts w:ascii="Times New Roman" w:hAnsi="Times New Roman" w:cs="Times New Roman"/>
          <w:spacing w:val="7"/>
          <w:sz w:val="24"/>
          <w:szCs w:val="24"/>
        </w:rPr>
        <w:t xml:space="preserve"> </w:t>
      </w:r>
      <w:r w:rsidRPr="005E2A8F">
        <w:rPr>
          <w:rFonts w:ascii="Times New Roman" w:hAnsi="Times New Roman" w:cs="Times New Roman"/>
          <w:sz w:val="24"/>
          <w:szCs w:val="24"/>
        </w:rPr>
        <w:t>vital</w:t>
      </w:r>
      <w:r w:rsidRPr="005E2A8F">
        <w:rPr>
          <w:rFonts w:ascii="Times New Roman" w:hAnsi="Times New Roman" w:cs="Times New Roman"/>
          <w:spacing w:val="7"/>
          <w:sz w:val="24"/>
          <w:szCs w:val="24"/>
        </w:rPr>
        <w:t xml:space="preserve"> </w:t>
      </w:r>
      <w:r w:rsidRPr="005E2A8F">
        <w:rPr>
          <w:rFonts w:ascii="Times New Roman" w:hAnsi="Times New Roman" w:cs="Times New Roman"/>
          <w:spacing w:val="-1"/>
          <w:sz w:val="24"/>
          <w:szCs w:val="24"/>
        </w:rPr>
        <w:t>given</w:t>
      </w:r>
      <w:r w:rsidRPr="005E2A8F">
        <w:rPr>
          <w:rFonts w:ascii="Times New Roman" w:hAnsi="Times New Roman" w:cs="Times New Roman"/>
          <w:spacing w:val="6"/>
          <w:sz w:val="24"/>
          <w:szCs w:val="24"/>
        </w:rPr>
        <w:t xml:space="preserve"> </w:t>
      </w:r>
      <w:r w:rsidRPr="005E2A8F">
        <w:rPr>
          <w:rFonts w:ascii="Times New Roman" w:hAnsi="Times New Roman" w:cs="Times New Roman"/>
          <w:spacing w:val="-1"/>
          <w:sz w:val="24"/>
          <w:szCs w:val="24"/>
        </w:rPr>
        <w:t>each</w:t>
      </w:r>
      <w:r w:rsidRPr="005E2A8F">
        <w:rPr>
          <w:rFonts w:ascii="Times New Roman" w:hAnsi="Times New Roman" w:cs="Times New Roman"/>
          <w:spacing w:val="6"/>
          <w:sz w:val="24"/>
          <w:szCs w:val="24"/>
        </w:rPr>
        <w:t xml:space="preserve"> </w:t>
      </w:r>
      <w:r w:rsidRPr="005E2A8F">
        <w:rPr>
          <w:rFonts w:ascii="Times New Roman" w:hAnsi="Times New Roman" w:cs="Times New Roman"/>
          <w:sz w:val="24"/>
          <w:szCs w:val="24"/>
        </w:rPr>
        <w:t>agency</w:t>
      </w:r>
      <w:r w:rsidRPr="005E2A8F">
        <w:rPr>
          <w:rFonts w:ascii="Times New Roman" w:hAnsi="Times New Roman" w:cs="Times New Roman"/>
          <w:spacing w:val="2"/>
          <w:sz w:val="24"/>
          <w:szCs w:val="24"/>
        </w:rPr>
        <w:t xml:space="preserve"> </w:t>
      </w:r>
      <w:r w:rsidRPr="005E2A8F">
        <w:rPr>
          <w:rFonts w:ascii="Times New Roman" w:hAnsi="Times New Roman" w:cs="Times New Roman"/>
          <w:sz w:val="24"/>
          <w:szCs w:val="24"/>
        </w:rPr>
        <w:t>owns</w:t>
      </w:r>
      <w:r w:rsidRPr="005E2A8F">
        <w:rPr>
          <w:rFonts w:ascii="Times New Roman" w:hAnsi="Times New Roman" w:cs="Times New Roman"/>
          <w:spacing w:val="6"/>
          <w:sz w:val="24"/>
          <w:szCs w:val="24"/>
        </w:rPr>
        <w:t xml:space="preserve"> </w:t>
      </w:r>
      <w:r w:rsidRPr="005E2A8F">
        <w:rPr>
          <w:rFonts w:ascii="Times New Roman" w:hAnsi="Times New Roman" w:cs="Times New Roman"/>
          <w:spacing w:val="-1"/>
          <w:sz w:val="24"/>
          <w:szCs w:val="24"/>
        </w:rPr>
        <w:t>and/or</w:t>
      </w:r>
      <w:r w:rsidRPr="005E2A8F">
        <w:rPr>
          <w:rFonts w:ascii="Times New Roman" w:hAnsi="Times New Roman" w:cs="Times New Roman"/>
          <w:spacing w:val="6"/>
          <w:sz w:val="24"/>
          <w:szCs w:val="24"/>
        </w:rPr>
        <w:t xml:space="preserve"> </w:t>
      </w:r>
      <w:r w:rsidRPr="005E2A8F">
        <w:rPr>
          <w:rFonts w:ascii="Times New Roman" w:hAnsi="Times New Roman" w:cs="Times New Roman"/>
          <w:sz w:val="24"/>
          <w:szCs w:val="24"/>
        </w:rPr>
        <w:t>occupies</w:t>
      </w:r>
      <w:r w:rsidRPr="005E2A8F">
        <w:rPr>
          <w:rFonts w:ascii="Times New Roman" w:hAnsi="Times New Roman" w:cs="Times New Roman"/>
          <w:spacing w:val="9"/>
          <w:sz w:val="24"/>
          <w:szCs w:val="24"/>
        </w:rPr>
        <w:t xml:space="preserve"> </w:t>
      </w:r>
      <w:r w:rsidRPr="005E2A8F">
        <w:rPr>
          <w:rFonts w:ascii="Times New Roman" w:hAnsi="Times New Roman" w:cs="Times New Roman"/>
          <w:sz w:val="24"/>
          <w:szCs w:val="24"/>
        </w:rPr>
        <w:t>a</w:t>
      </w:r>
      <w:r w:rsidRPr="005E2A8F">
        <w:rPr>
          <w:rFonts w:ascii="Times New Roman" w:hAnsi="Times New Roman" w:cs="Times New Roman"/>
          <w:spacing w:val="6"/>
          <w:sz w:val="24"/>
          <w:szCs w:val="24"/>
        </w:rPr>
        <w:t xml:space="preserve"> </w:t>
      </w:r>
      <w:r w:rsidRPr="005E2A8F">
        <w:rPr>
          <w:rFonts w:ascii="Times New Roman" w:hAnsi="Times New Roman" w:cs="Times New Roman"/>
          <w:spacing w:val="-1"/>
          <w:sz w:val="24"/>
          <w:szCs w:val="24"/>
        </w:rPr>
        <w:t>significant</w:t>
      </w:r>
      <w:r w:rsidRPr="005E2A8F">
        <w:rPr>
          <w:rFonts w:ascii="Times New Roman" w:hAnsi="Times New Roman" w:cs="Times New Roman"/>
          <w:spacing w:val="7"/>
          <w:sz w:val="24"/>
          <w:szCs w:val="24"/>
        </w:rPr>
        <w:t xml:space="preserve"> </w:t>
      </w:r>
      <w:r w:rsidRPr="005E2A8F">
        <w:rPr>
          <w:rFonts w:ascii="Times New Roman" w:hAnsi="Times New Roman" w:cs="Times New Roman"/>
          <w:spacing w:val="-1"/>
          <w:sz w:val="24"/>
          <w:szCs w:val="24"/>
        </w:rPr>
        <w:t>share</w:t>
      </w:r>
      <w:r w:rsidRPr="005E2A8F">
        <w:rPr>
          <w:rFonts w:ascii="Times New Roman" w:hAnsi="Times New Roman" w:cs="Times New Roman"/>
          <w:spacing w:val="6"/>
          <w:sz w:val="24"/>
          <w:szCs w:val="24"/>
        </w:rPr>
        <w:t xml:space="preserve"> </w:t>
      </w:r>
      <w:r w:rsidRPr="005E2A8F">
        <w:rPr>
          <w:rFonts w:ascii="Times New Roman" w:hAnsi="Times New Roman" w:cs="Times New Roman"/>
          <w:spacing w:val="1"/>
          <w:sz w:val="24"/>
          <w:szCs w:val="24"/>
        </w:rPr>
        <w:t>of</w:t>
      </w:r>
      <w:r w:rsidRPr="005E2A8F">
        <w:rPr>
          <w:rFonts w:ascii="Times New Roman" w:hAnsi="Times New Roman" w:cs="Times New Roman"/>
          <w:spacing w:val="6"/>
          <w:sz w:val="24"/>
          <w:szCs w:val="24"/>
        </w:rPr>
        <w:t xml:space="preserve"> </w:t>
      </w:r>
      <w:r w:rsidRPr="005E2A8F">
        <w:rPr>
          <w:rFonts w:ascii="Times New Roman" w:hAnsi="Times New Roman" w:cs="Times New Roman"/>
          <w:sz w:val="24"/>
          <w:szCs w:val="24"/>
        </w:rPr>
        <w:t>downtown</w:t>
      </w:r>
      <w:r w:rsidR="00A358C2" w:rsidRPr="005E2A8F">
        <w:rPr>
          <w:rFonts w:ascii="Times New Roman" w:hAnsi="Times New Roman" w:cs="Times New Roman"/>
          <w:sz w:val="24"/>
          <w:szCs w:val="24"/>
        </w:rPr>
        <w:t xml:space="preserve"> </w:t>
      </w:r>
      <w:r w:rsidRPr="005E2A8F">
        <w:rPr>
          <w:rFonts w:ascii="Times New Roman" w:hAnsi="Times New Roman" w:cs="Times New Roman"/>
          <w:spacing w:val="-1"/>
          <w:sz w:val="24"/>
          <w:szCs w:val="24"/>
        </w:rPr>
        <w:t>properties.  This</w:t>
      </w:r>
      <w:r w:rsidRPr="005E2A8F">
        <w:rPr>
          <w:rFonts w:ascii="Times New Roman" w:hAnsi="Times New Roman" w:cs="Times New Roman"/>
          <w:spacing w:val="20"/>
          <w:sz w:val="24"/>
          <w:szCs w:val="24"/>
        </w:rPr>
        <w:t xml:space="preserve"> </w:t>
      </w:r>
      <w:r w:rsidRPr="005E2A8F">
        <w:rPr>
          <w:rFonts w:ascii="Times New Roman" w:hAnsi="Times New Roman" w:cs="Times New Roman"/>
          <w:spacing w:val="-1"/>
          <w:sz w:val="24"/>
          <w:szCs w:val="24"/>
        </w:rPr>
        <w:t>concentration</w:t>
      </w:r>
      <w:r w:rsidRPr="005E2A8F">
        <w:rPr>
          <w:rFonts w:ascii="Times New Roman" w:hAnsi="Times New Roman" w:cs="Times New Roman"/>
          <w:spacing w:val="21"/>
          <w:sz w:val="24"/>
          <w:szCs w:val="24"/>
        </w:rPr>
        <w:t xml:space="preserve"> </w:t>
      </w:r>
      <w:r w:rsidRPr="005E2A8F">
        <w:rPr>
          <w:rFonts w:ascii="Times New Roman" w:hAnsi="Times New Roman" w:cs="Times New Roman"/>
          <w:sz w:val="24"/>
          <w:szCs w:val="24"/>
        </w:rPr>
        <w:t>of</w:t>
      </w:r>
      <w:r w:rsidRPr="005E2A8F">
        <w:rPr>
          <w:rFonts w:ascii="Times New Roman" w:hAnsi="Times New Roman" w:cs="Times New Roman"/>
          <w:spacing w:val="23"/>
          <w:sz w:val="24"/>
          <w:szCs w:val="24"/>
        </w:rPr>
        <w:t xml:space="preserve"> </w:t>
      </w:r>
      <w:r w:rsidRPr="005E2A8F">
        <w:rPr>
          <w:rFonts w:ascii="Times New Roman" w:hAnsi="Times New Roman" w:cs="Times New Roman"/>
          <w:spacing w:val="-1"/>
          <w:sz w:val="24"/>
          <w:szCs w:val="24"/>
        </w:rPr>
        <w:t>government</w:t>
      </w:r>
      <w:r w:rsidRPr="005E2A8F">
        <w:rPr>
          <w:rFonts w:ascii="Times New Roman" w:hAnsi="Times New Roman" w:cs="Times New Roman"/>
          <w:spacing w:val="21"/>
          <w:sz w:val="24"/>
          <w:szCs w:val="24"/>
        </w:rPr>
        <w:t xml:space="preserve"> </w:t>
      </w:r>
      <w:r w:rsidRPr="005E2A8F">
        <w:rPr>
          <w:rFonts w:ascii="Times New Roman" w:hAnsi="Times New Roman" w:cs="Times New Roman"/>
          <w:spacing w:val="-1"/>
          <w:sz w:val="24"/>
          <w:szCs w:val="24"/>
        </w:rPr>
        <w:t>offices</w:t>
      </w:r>
      <w:r w:rsidRPr="005E2A8F">
        <w:rPr>
          <w:rFonts w:ascii="Times New Roman" w:hAnsi="Times New Roman" w:cs="Times New Roman"/>
          <w:spacing w:val="21"/>
          <w:sz w:val="24"/>
          <w:szCs w:val="24"/>
        </w:rPr>
        <w:t xml:space="preserve"> </w:t>
      </w:r>
      <w:r w:rsidRPr="005E2A8F">
        <w:rPr>
          <w:rFonts w:ascii="Times New Roman" w:hAnsi="Times New Roman" w:cs="Times New Roman"/>
          <w:sz w:val="24"/>
          <w:szCs w:val="24"/>
        </w:rPr>
        <w:t>in</w:t>
      </w:r>
      <w:r w:rsidRPr="005E2A8F">
        <w:rPr>
          <w:rFonts w:ascii="Times New Roman" w:hAnsi="Times New Roman" w:cs="Times New Roman"/>
          <w:spacing w:val="21"/>
          <w:sz w:val="24"/>
          <w:szCs w:val="24"/>
        </w:rPr>
        <w:t xml:space="preserve"> </w:t>
      </w:r>
      <w:r w:rsidRPr="005E2A8F">
        <w:rPr>
          <w:rFonts w:ascii="Times New Roman" w:hAnsi="Times New Roman" w:cs="Times New Roman"/>
          <w:sz w:val="24"/>
          <w:szCs w:val="24"/>
        </w:rPr>
        <w:t>the</w:t>
      </w:r>
      <w:r w:rsidRPr="005E2A8F">
        <w:rPr>
          <w:rFonts w:ascii="Times New Roman" w:hAnsi="Times New Roman" w:cs="Times New Roman"/>
          <w:spacing w:val="20"/>
          <w:sz w:val="24"/>
          <w:szCs w:val="24"/>
        </w:rPr>
        <w:t xml:space="preserve"> </w:t>
      </w:r>
      <w:r w:rsidRPr="005E2A8F">
        <w:rPr>
          <w:rFonts w:ascii="Times New Roman" w:hAnsi="Times New Roman" w:cs="Times New Roman"/>
          <w:sz w:val="24"/>
          <w:szCs w:val="24"/>
        </w:rPr>
        <w:t>downtown</w:t>
      </w:r>
      <w:r w:rsidRPr="005E2A8F">
        <w:rPr>
          <w:rFonts w:ascii="Times New Roman" w:hAnsi="Times New Roman" w:cs="Times New Roman"/>
          <w:spacing w:val="20"/>
          <w:sz w:val="24"/>
          <w:szCs w:val="24"/>
        </w:rPr>
        <w:t xml:space="preserve"> </w:t>
      </w:r>
      <w:r w:rsidRPr="005E2A8F">
        <w:rPr>
          <w:rFonts w:ascii="Times New Roman" w:hAnsi="Times New Roman" w:cs="Times New Roman"/>
          <w:sz w:val="24"/>
          <w:szCs w:val="24"/>
        </w:rPr>
        <w:t>is</w:t>
      </w:r>
      <w:r w:rsidRPr="005E2A8F">
        <w:rPr>
          <w:rFonts w:ascii="Times New Roman" w:hAnsi="Times New Roman" w:cs="Times New Roman"/>
          <w:spacing w:val="22"/>
          <w:sz w:val="24"/>
          <w:szCs w:val="24"/>
        </w:rPr>
        <w:t xml:space="preserve"> </w:t>
      </w:r>
      <w:r w:rsidRPr="005E2A8F">
        <w:rPr>
          <w:rFonts w:ascii="Times New Roman" w:hAnsi="Times New Roman" w:cs="Times New Roman"/>
          <w:spacing w:val="-1"/>
          <w:sz w:val="24"/>
          <w:szCs w:val="24"/>
        </w:rPr>
        <w:t>beneficial</w:t>
      </w:r>
      <w:r w:rsidRPr="005E2A8F">
        <w:rPr>
          <w:rFonts w:ascii="Times New Roman" w:hAnsi="Times New Roman" w:cs="Times New Roman"/>
          <w:spacing w:val="21"/>
          <w:sz w:val="24"/>
          <w:szCs w:val="24"/>
        </w:rPr>
        <w:t xml:space="preserve"> </w:t>
      </w:r>
      <w:r w:rsidRPr="005E2A8F">
        <w:rPr>
          <w:rFonts w:ascii="Times New Roman" w:hAnsi="Times New Roman" w:cs="Times New Roman"/>
          <w:sz w:val="24"/>
          <w:szCs w:val="24"/>
        </w:rPr>
        <w:t>for</w:t>
      </w:r>
      <w:r w:rsidRPr="005E2A8F">
        <w:rPr>
          <w:rFonts w:ascii="Times New Roman" w:hAnsi="Times New Roman" w:cs="Times New Roman"/>
          <w:spacing w:val="22"/>
          <w:sz w:val="24"/>
          <w:szCs w:val="24"/>
        </w:rPr>
        <w:t xml:space="preserve"> </w:t>
      </w:r>
      <w:r w:rsidRPr="005E2A8F">
        <w:rPr>
          <w:rFonts w:ascii="Times New Roman" w:hAnsi="Times New Roman" w:cs="Times New Roman"/>
          <w:sz w:val="24"/>
          <w:szCs w:val="24"/>
        </w:rPr>
        <w:t xml:space="preserve">the </w:t>
      </w:r>
      <w:r w:rsidRPr="005E2A8F">
        <w:rPr>
          <w:rFonts w:ascii="Times New Roman" w:hAnsi="Times New Roman" w:cs="Times New Roman"/>
          <w:spacing w:val="-1"/>
          <w:sz w:val="24"/>
          <w:szCs w:val="24"/>
        </w:rPr>
        <w:t>efficient</w:t>
      </w:r>
      <w:r w:rsidRPr="005E2A8F">
        <w:rPr>
          <w:rFonts w:ascii="Times New Roman" w:hAnsi="Times New Roman" w:cs="Times New Roman"/>
          <w:spacing w:val="2"/>
          <w:sz w:val="24"/>
          <w:szCs w:val="24"/>
        </w:rPr>
        <w:t xml:space="preserve"> </w:t>
      </w:r>
      <w:r w:rsidRPr="005E2A8F">
        <w:rPr>
          <w:rFonts w:ascii="Times New Roman" w:hAnsi="Times New Roman" w:cs="Times New Roman"/>
          <w:spacing w:val="-1"/>
          <w:sz w:val="24"/>
          <w:szCs w:val="24"/>
        </w:rPr>
        <w:t>and</w:t>
      </w:r>
      <w:r w:rsidRPr="005E2A8F">
        <w:rPr>
          <w:rFonts w:ascii="Times New Roman" w:hAnsi="Times New Roman" w:cs="Times New Roman"/>
          <w:spacing w:val="4"/>
          <w:sz w:val="24"/>
          <w:szCs w:val="24"/>
        </w:rPr>
        <w:t xml:space="preserve"> </w:t>
      </w:r>
      <w:r w:rsidRPr="005E2A8F">
        <w:rPr>
          <w:rFonts w:ascii="Times New Roman" w:hAnsi="Times New Roman" w:cs="Times New Roman"/>
          <w:spacing w:val="-1"/>
          <w:sz w:val="24"/>
          <w:szCs w:val="24"/>
        </w:rPr>
        <w:t>effective</w:t>
      </w:r>
      <w:r w:rsidRPr="005E2A8F">
        <w:rPr>
          <w:rFonts w:ascii="Times New Roman" w:hAnsi="Times New Roman" w:cs="Times New Roman"/>
          <w:spacing w:val="1"/>
          <w:sz w:val="24"/>
          <w:szCs w:val="24"/>
        </w:rPr>
        <w:t xml:space="preserve"> </w:t>
      </w:r>
      <w:r w:rsidRPr="005E2A8F">
        <w:rPr>
          <w:rFonts w:ascii="Times New Roman" w:hAnsi="Times New Roman" w:cs="Times New Roman"/>
          <w:sz w:val="24"/>
          <w:szCs w:val="24"/>
        </w:rPr>
        <w:t>provision</w:t>
      </w:r>
      <w:r w:rsidRPr="005E2A8F">
        <w:rPr>
          <w:rFonts w:ascii="Times New Roman" w:hAnsi="Times New Roman" w:cs="Times New Roman"/>
          <w:spacing w:val="2"/>
          <w:sz w:val="24"/>
          <w:szCs w:val="24"/>
        </w:rPr>
        <w:t xml:space="preserve"> </w:t>
      </w:r>
      <w:r w:rsidRPr="005E2A8F">
        <w:rPr>
          <w:rFonts w:ascii="Times New Roman" w:hAnsi="Times New Roman" w:cs="Times New Roman"/>
          <w:sz w:val="24"/>
          <w:szCs w:val="24"/>
        </w:rPr>
        <w:t>of</w:t>
      </w:r>
      <w:r w:rsidRPr="005E2A8F">
        <w:rPr>
          <w:rFonts w:ascii="Times New Roman" w:hAnsi="Times New Roman" w:cs="Times New Roman"/>
          <w:spacing w:val="1"/>
          <w:sz w:val="24"/>
          <w:szCs w:val="24"/>
        </w:rPr>
        <w:t xml:space="preserve"> </w:t>
      </w:r>
      <w:r w:rsidRPr="005E2A8F">
        <w:rPr>
          <w:rFonts w:ascii="Times New Roman" w:hAnsi="Times New Roman" w:cs="Times New Roman"/>
          <w:sz w:val="24"/>
          <w:szCs w:val="24"/>
        </w:rPr>
        <w:t>many</w:t>
      </w:r>
      <w:r w:rsidRPr="005E2A8F">
        <w:rPr>
          <w:rFonts w:ascii="Times New Roman" w:hAnsi="Times New Roman" w:cs="Times New Roman"/>
          <w:spacing w:val="-1"/>
          <w:sz w:val="24"/>
          <w:szCs w:val="24"/>
        </w:rPr>
        <w:t xml:space="preserve"> government</w:t>
      </w:r>
      <w:r w:rsidRPr="005E2A8F">
        <w:rPr>
          <w:rFonts w:ascii="Times New Roman" w:hAnsi="Times New Roman" w:cs="Times New Roman"/>
          <w:spacing w:val="2"/>
          <w:sz w:val="24"/>
          <w:szCs w:val="24"/>
        </w:rPr>
        <w:t xml:space="preserve"> </w:t>
      </w:r>
      <w:r w:rsidRPr="005E2A8F">
        <w:rPr>
          <w:rFonts w:ascii="Times New Roman" w:hAnsi="Times New Roman" w:cs="Times New Roman"/>
          <w:spacing w:val="-1"/>
          <w:sz w:val="24"/>
          <w:szCs w:val="24"/>
        </w:rPr>
        <w:t>services</w:t>
      </w:r>
      <w:r w:rsidR="004E1F7C" w:rsidRPr="005E2A8F">
        <w:rPr>
          <w:rFonts w:ascii="Times New Roman" w:hAnsi="Times New Roman" w:cs="Times New Roman"/>
          <w:spacing w:val="-1"/>
          <w:sz w:val="24"/>
          <w:szCs w:val="24"/>
        </w:rPr>
        <w:t xml:space="preserve"> and </w:t>
      </w:r>
      <w:r w:rsidRPr="005E2A8F">
        <w:rPr>
          <w:rFonts w:ascii="Times New Roman" w:hAnsi="Times New Roman" w:cs="Times New Roman"/>
          <w:spacing w:val="-1"/>
          <w:sz w:val="24"/>
          <w:szCs w:val="24"/>
        </w:rPr>
        <w:t>functions</w:t>
      </w:r>
      <w:r w:rsidRPr="005E2A8F">
        <w:rPr>
          <w:rFonts w:ascii="Times New Roman" w:hAnsi="Times New Roman" w:cs="Times New Roman"/>
          <w:spacing w:val="2"/>
          <w:sz w:val="24"/>
          <w:szCs w:val="24"/>
        </w:rPr>
        <w:t xml:space="preserve"> </w:t>
      </w:r>
      <w:r w:rsidRPr="005E2A8F">
        <w:rPr>
          <w:rFonts w:ascii="Times New Roman" w:hAnsi="Times New Roman" w:cs="Times New Roman"/>
          <w:sz w:val="24"/>
          <w:szCs w:val="24"/>
        </w:rPr>
        <w:t xml:space="preserve">and is a key component of the </w:t>
      </w:r>
      <w:r w:rsidRPr="005E2A8F">
        <w:rPr>
          <w:rFonts w:ascii="Times New Roman" w:hAnsi="Times New Roman" w:cs="Times New Roman"/>
          <w:spacing w:val="-1"/>
          <w:sz w:val="24"/>
          <w:szCs w:val="24"/>
        </w:rPr>
        <w:t>economic</w:t>
      </w:r>
      <w:r w:rsidRPr="005E2A8F">
        <w:rPr>
          <w:rFonts w:ascii="Times New Roman" w:hAnsi="Times New Roman" w:cs="Times New Roman"/>
          <w:spacing w:val="1"/>
          <w:sz w:val="24"/>
          <w:szCs w:val="24"/>
        </w:rPr>
        <w:t xml:space="preserve"> </w:t>
      </w:r>
      <w:r w:rsidRPr="005E2A8F">
        <w:rPr>
          <w:rFonts w:ascii="Times New Roman" w:hAnsi="Times New Roman" w:cs="Times New Roman"/>
          <w:sz w:val="24"/>
          <w:szCs w:val="24"/>
        </w:rPr>
        <w:t>health</w:t>
      </w:r>
      <w:r w:rsidR="00ED24CE" w:rsidRPr="005E2A8F">
        <w:rPr>
          <w:rFonts w:ascii="Times New Roman" w:hAnsi="Times New Roman" w:cs="Times New Roman"/>
          <w:sz w:val="24"/>
          <w:szCs w:val="24"/>
        </w:rPr>
        <w:t xml:space="preserve"> </w:t>
      </w:r>
      <w:r w:rsidRPr="005E2A8F">
        <w:rPr>
          <w:rFonts w:ascii="Times New Roman" w:hAnsi="Times New Roman" w:cs="Times New Roman"/>
          <w:spacing w:val="-1"/>
          <w:sz w:val="24"/>
          <w:szCs w:val="24"/>
        </w:rPr>
        <w:t>and</w:t>
      </w:r>
      <w:r w:rsidRPr="005E2A8F">
        <w:rPr>
          <w:rFonts w:ascii="Times New Roman" w:hAnsi="Times New Roman" w:cs="Times New Roman"/>
          <w:sz w:val="24"/>
          <w:szCs w:val="24"/>
        </w:rPr>
        <w:t xml:space="preserve"> </w:t>
      </w:r>
      <w:r w:rsidRPr="005E2A8F">
        <w:rPr>
          <w:rFonts w:ascii="Times New Roman" w:hAnsi="Times New Roman" w:cs="Times New Roman"/>
          <w:spacing w:val="-1"/>
          <w:sz w:val="24"/>
          <w:szCs w:val="24"/>
        </w:rPr>
        <w:t>well-being</w:t>
      </w:r>
      <w:r w:rsidRPr="005E2A8F">
        <w:rPr>
          <w:rFonts w:ascii="Times New Roman" w:hAnsi="Times New Roman" w:cs="Times New Roman"/>
          <w:spacing w:val="-3"/>
          <w:sz w:val="24"/>
          <w:szCs w:val="24"/>
        </w:rPr>
        <w:t xml:space="preserve"> </w:t>
      </w:r>
      <w:r w:rsidRPr="005E2A8F">
        <w:rPr>
          <w:rFonts w:ascii="Times New Roman" w:hAnsi="Times New Roman" w:cs="Times New Roman"/>
          <w:sz w:val="24"/>
          <w:szCs w:val="24"/>
        </w:rPr>
        <w:t>of</w:t>
      </w:r>
      <w:r w:rsidRPr="005E2A8F">
        <w:rPr>
          <w:rFonts w:ascii="Times New Roman" w:hAnsi="Times New Roman" w:cs="Times New Roman"/>
          <w:spacing w:val="-1"/>
          <w:sz w:val="24"/>
          <w:szCs w:val="24"/>
        </w:rPr>
        <w:t xml:space="preserve"> </w:t>
      </w:r>
      <w:r w:rsidR="006D169E" w:rsidRPr="005E2A8F">
        <w:rPr>
          <w:rFonts w:ascii="Times New Roman" w:hAnsi="Times New Roman" w:cs="Times New Roman"/>
          <w:sz w:val="24"/>
          <w:szCs w:val="24"/>
        </w:rPr>
        <w:t>d</w:t>
      </w:r>
      <w:r w:rsidRPr="005E2A8F">
        <w:rPr>
          <w:rFonts w:ascii="Times New Roman" w:hAnsi="Times New Roman" w:cs="Times New Roman"/>
          <w:sz w:val="24"/>
          <w:szCs w:val="24"/>
        </w:rPr>
        <w:t xml:space="preserve">owntown Salinas.  </w:t>
      </w:r>
    </w:p>
    <w:p w14:paraId="49F12676" w14:textId="77777777" w:rsidR="005F1BB4" w:rsidRPr="005E2A8F" w:rsidRDefault="005F1BB4" w:rsidP="005F1BB4">
      <w:pPr>
        <w:spacing w:after="0" w:line="240" w:lineRule="auto"/>
        <w:jc w:val="both"/>
        <w:rPr>
          <w:rFonts w:ascii="Times New Roman" w:hAnsi="Times New Roman" w:cs="Times New Roman"/>
          <w:sz w:val="24"/>
          <w:szCs w:val="24"/>
        </w:rPr>
      </w:pPr>
    </w:p>
    <w:p w14:paraId="56A69878" w14:textId="358B200B" w:rsidR="00A358C2" w:rsidRPr="005E2A8F" w:rsidRDefault="00AF11BD" w:rsidP="004E1F7C">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rPr>
        <w:t>In 2015</w:t>
      </w:r>
      <w:r w:rsidR="0044238E" w:rsidRPr="005E2A8F">
        <w:rPr>
          <w:rFonts w:ascii="Times New Roman" w:hAnsi="Times New Roman" w:cs="Times New Roman"/>
          <w:sz w:val="24"/>
          <w:szCs w:val="24"/>
        </w:rPr>
        <w:t>,</w:t>
      </w:r>
      <w:r w:rsidRPr="005E2A8F">
        <w:rPr>
          <w:rFonts w:ascii="Times New Roman" w:hAnsi="Times New Roman" w:cs="Times New Roman"/>
          <w:sz w:val="24"/>
          <w:szCs w:val="24"/>
        </w:rPr>
        <w:t xml:space="preserve"> the Downtown MOU was updated to acknowledge the </w:t>
      </w:r>
      <w:r w:rsidR="0044238E" w:rsidRPr="005E2A8F">
        <w:rPr>
          <w:rFonts w:ascii="Times New Roman" w:hAnsi="Times New Roman" w:cs="Times New Roman"/>
          <w:sz w:val="24"/>
          <w:szCs w:val="24"/>
        </w:rPr>
        <w:t xml:space="preserve">mutual </w:t>
      </w:r>
      <w:r w:rsidRPr="005E2A8F">
        <w:rPr>
          <w:rFonts w:ascii="Times New Roman" w:hAnsi="Times New Roman" w:cs="Times New Roman"/>
          <w:sz w:val="24"/>
          <w:szCs w:val="24"/>
        </w:rPr>
        <w:t>acceptance of the Downtown Vibrancy Plan</w:t>
      </w:r>
      <w:r w:rsidR="0044238E" w:rsidRPr="005E2A8F">
        <w:rPr>
          <w:rFonts w:ascii="Times New Roman" w:hAnsi="Times New Roman" w:cs="Times New Roman"/>
          <w:sz w:val="24"/>
          <w:szCs w:val="24"/>
        </w:rPr>
        <w:t xml:space="preserve"> (DVP)</w:t>
      </w:r>
      <w:r w:rsidRPr="005E2A8F">
        <w:rPr>
          <w:rFonts w:ascii="Times New Roman" w:hAnsi="Times New Roman" w:cs="Times New Roman"/>
          <w:sz w:val="24"/>
          <w:szCs w:val="24"/>
        </w:rPr>
        <w:t xml:space="preserve"> </w:t>
      </w:r>
      <w:r w:rsidR="0044238E" w:rsidRPr="005E2A8F">
        <w:rPr>
          <w:rFonts w:ascii="Times New Roman" w:hAnsi="Times New Roman" w:cs="Times New Roman"/>
          <w:sz w:val="24"/>
          <w:szCs w:val="24"/>
        </w:rPr>
        <w:t xml:space="preserve">as a strategic planning document to guide the revitalization of </w:t>
      </w:r>
      <w:r w:rsidR="006D169E" w:rsidRPr="005E2A8F">
        <w:rPr>
          <w:rFonts w:ascii="Times New Roman" w:hAnsi="Times New Roman" w:cs="Times New Roman"/>
          <w:sz w:val="24"/>
          <w:szCs w:val="24"/>
        </w:rPr>
        <w:t>d</w:t>
      </w:r>
      <w:r w:rsidR="0044238E" w:rsidRPr="005E2A8F">
        <w:rPr>
          <w:rFonts w:ascii="Times New Roman" w:hAnsi="Times New Roman" w:cs="Times New Roman"/>
          <w:sz w:val="24"/>
          <w:szCs w:val="24"/>
        </w:rPr>
        <w:t>owntown Salinas, including a comprehensively</w:t>
      </w:r>
      <w:r w:rsidR="006E724E" w:rsidRPr="005E2A8F">
        <w:rPr>
          <w:rFonts w:ascii="Times New Roman" w:hAnsi="Times New Roman" w:cs="Times New Roman"/>
          <w:sz w:val="24"/>
          <w:szCs w:val="24"/>
        </w:rPr>
        <w:t xml:space="preserve"> </w:t>
      </w:r>
      <w:r w:rsidR="0044238E" w:rsidRPr="005E2A8F">
        <w:rPr>
          <w:rFonts w:ascii="Times New Roman" w:hAnsi="Times New Roman" w:cs="Times New Roman"/>
          <w:sz w:val="24"/>
          <w:szCs w:val="24"/>
        </w:rPr>
        <w:t>planned Government Center, and to agree to coordinate and collaborate on DVP implementation activities.</w:t>
      </w:r>
      <w:r w:rsidR="004E1F7C" w:rsidRPr="005E2A8F">
        <w:rPr>
          <w:rFonts w:ascii="Times New Roman" w:hAnsi="Times New Roman" w:cs="Times New Roman"/>
          <w:sz w:val="24"/>
          <w:szCs w:val="24"/>
        </w:rPr>
        <w:t xml:space="preserve"> </w:t>
      </w:r>
      <w:r w:rsidR="00EB0230" w:rsidRPr="005E2A8F">
        <w:rPr>
          <w:rFonts w:ascii="Times New Roman" w:hAnsi="Times New Roman" w:cs="Times New Roman"/>
          <w:sz w:val="24"/>
          <w:szCs w:val="24"/>
        </w:rPr>
        <w:t xml:space="preserve">The term of the </w:t>
      </w:r>
      <w:r w:rsidR="0044238E" w:rsidRPr="005E2A8F">
        <w:rPr>
          <w:rFonts w:ascii="Times New Roman" w:hAnsi="Times New Roman" w:cs="Times New Roman"/>
          <w:sz w:val="24"/>
          <w:szCs w:val="24"/>
        </w:rPr>
        <w:t xml:space="preserve">2015 </w:t>
      </w:r>
      <w:r w:rsidR="00EB0230" w:rsidRPr="005E2A8F">
        <w:rPr>
          <w:rFonts w:ascii="Times New Roman" w:hAnsi="Times New Roman" w:cs="Times New Roman"/>
          <w:sz w:val="24"/>
          <w:szCs w:val="24"/>
        </w:rPr>
        <w:t xml:space="preserve">MOU expired on October 31, 2020.  In February 2021 </w:t>
      </w:r>
      <w:r w:rsidR="00D249F9" w:rsidRPr="005E2A8F">
        <w:rPr>
          <w:rFonts w:ascii="Times New Roman" w:hAnsi="Times New Roman" w:cs="Times New Roman"/>
          <w:sz w:val="24"/>
          <w:szCs w:val="24"/>
        </w:rPr>
        <w:t xml:space="preserve">the </w:t>
      </w:r>
      <w:r w:rsidR="00EB0230" w:rsidRPr="005E2A8F">
        <w:rPr>
          <w:rFonts w:ascii="Times New Roman" w:hAnsi="Times New Roman" w:cs="Times New Roman"/>
          <w:sz w:val="24"/>
          <w:szCs w:val="24"/>
        </w:rPr>
        <w:t>City Council and Board of Supervisors directed staff to return with an updated MOU for consideration as soon as possible</w:t>
      </w:r>
      <w:r w:rsidR="00D249F9" w:rsidRPr="005E2A8F">
        <w:rPr>
          <w:rFonts w:ascii="Times New Roman" w:hAnsi="Times New Roman" w:cs="Times New Roman"/>
          <w:sz w:val="24"/>
          <w:szCs w:val="24"/>
        </w:rPr>
        <w:t>,</w:t>
      </w:r>
      <w:r w:rsidR="00EB0230" w:rsidRPr="005E2A8F">
        <w:rPr>
          <w:rFonts w:ascii="Times New Roman" w:hAnsi="Times New Roman" w:cs="Times New Roman"/>
          <w:sz w:val="24"/>
          <w:szCs w:val="24"/>
        </w:rPr>
        <w:t xml:space="preserve"> but no later than June 30, 2021.  </w:t>
      </w:r>
      <w:r w:rsidR="00F943A5" w:rsidRPr="005E2A8F">
        <w:rPr>
          <w:rFonts w:ascii="Times New Roman" w:hAnsi="Times New Roman" w:cs="Times New Roman"/>
          <w:sz w:val="24"/>
          <w:szCs w:val="24"/>
        </w:rPr>
        <w:t>Since February</w:t>
      </w:r>
      <w:r w:rsidR="007C286E" w:rsidRPr="005E2A8F">
        <w:rPr>
          <w:rFonts w:ascii="Times New Roman" w:hAnsi="Times New Roman" w:cs="Times New Roman"/>
          <w:sz w:val="24"/>
          <w:szCs w:val="24"/>
        </w:rPr>
        <w:t xml:space="preserve"> 2021</w:t>
      </w:r>
      <w:r w:rsidR="00F943A5" w:rsidRPr="005E2A8F">
        <w:rPr>
          <w:rFonts w:ascii="Times New Roman" w:hAnsi="Times New Roman" w:cs="Times New Roman"/>
          <w:sz w:val="24"/>
          <w:szCs w:val="24"/>
        </w:rPr>
        <w:t xml:space="preserve">, </w:t>
      </w:r>
      <w:r w:rsidR="00EB0230" w:rsidRPr="005E2A8F">
        <w:rPr>
          <w:rFonts w:ascii="Times New Roman" w:hAnsi="Times New Roman" w:cs="Times New Roman"/>
          <w:sz w:val="24"/>
          <w:szCs w:val="24"/>
        </w:rPr>
        <w:t>City and County staff have</w:t>
      </w:r>
      <w:r w:rsidR="00F943A5" w:rsidRPr="005E2A8F">
        <w:rPr>
          <w:rFonts w:ascii="Times New Roman" w:hAnsi="Times New Roman" w:cs="Times New Roman"/>
          <w:sz w:val="24"/>
          <w:szCs w:val="24"/>
        </w:rPr>
        <w:t xml:space="preserve"> </w:t>
      </w:r>
      <w:r w:rsidR="0044238E" w:rsidRPr="005E2A8F">
        <w:rPr>
          <w:rFonts w:ascii="Times New Roman" w:hAnsi="Times New Roman" w:cs="Times New Roman"/>
          <w:sz w:val="24"/>
          <w:szCs w:val="24"/>
        </w:rPr>
        <w:t>worked diligently on the MOU update.  Additional time was required to allow for more detailed discussion o</w:t>
      </w:r>
      <w:r w:rsidR="004E1F7C" w:rsidRPr="005E2A8F">
        <w:rPr>
          <w:rFonts w:ascii="Times New Roman" w:hAnsi="Times New Roman" w:cs="Times New Roman"/>
          <w:sz w:val="24"/>
          <w:szCs w:val="24"/>
        </w:rPr>
        <w:t>f</w:t>
      </w:r>
      <w:r w:rsidR="0044238E" w:rsidRPr="005E2A8F">
        <w:rPr>
          <w:rFonts w:ascii="Times New Roman" w:hAnsi="Times New Roman" w:cs="Times New Roman"/>
          <w:sz w:val="24"/>
          <w:szCs w:val="24"/>
        </w:rPr>
        <w:t xml:space="preserve"> parking</w:t>
      </w:r>
      <w:r w:rsidR="00ED24CE" w:rsidRPr="005E2A8F">
        <w:rPr>
          <w:rFonts w:ascii="Times New Roman" w:hAnsi="Times New Roman" w:cs="Times New Roman"/>
          <w:sz w:val="24"/>
          <w:szCs w:val="24"/>
        </w:rPr>
        <w:t xml:space="preserve"> facility planning </w:t>
      </w:r>
      <w:r w:rsidR="006D169E" w:rsidRPr="005E2A8F">
        <w:rPr>
          <w:rFonts w:ascii="Times New Roman" w:hAnsi="Times New Roman" w:cs="Times New Roman"/>
          <w:sz w:val="24"/>
          <w:szCs w:val="24"/>
        </w:rPr>
        <w:t xml:space="preserve">activities </w:t>
      </w:r>
      <w:r w:rsidR="00ED24CE" w:rsidRPr="005E2A8F">
        <w:rPr>
          <w:rFonts w:ascii="Times New Roman" w:hAnsi="Times New Roman" w:cs="Times New Roman"/>
          <w:sz w:val="24"/>
          <w:szCs w:val="24"/>
        </w:rPr>
        <w:t>including</w:t>
      </w:r>
      <w:r w:rsidR="0044238E" w:rsidRPr="005E2A8F">
        <w:rPr>
          <w:rFonts w:ascii="Times New Roman" w:hAnsi="Times New Roman" w:cs="Times New Roman"/>
          <w:sz w:val="24"/>
          <w:szCs w:val="24"/>
        </w:rPr>
        <w:t xml:space="preserve"> </w:t>
      </w:r>
      <w:r w:rsidR="00A358C2" w:rsidRPr="005E2A8F">
        <w:rPr>
          <w:rFonts w:ascii="Times New Roman" w:hAnsi="Times New Roman" w:cs="Times New Roman"/>
          <w:sz w:val="24"/>
          <w:szCs w:val="24"/>
        </w:rPr>
        <w:t>due diligence</w:t>
      </w:r>
      <w:r w:rsidR="00ED24CE" w:rsidRPr="005E2A8F">
        <w:rPr>
          <w:rFonts w:ascii="Times New Roman" w:hAnsi="Times New Roman" w:cs="Times New Roman"/>
          <w:sz w:val="24"/>
          <w:szCs w:val="24"/>
        </w:rPr>
        <w:t xml:space="preserve">, project description, and </w:t>
      </w:r>
      <w:r w:rsidR="00A358C2" w:rsidRPr="005E2A8F">
        <w:rPr>
          <w:rFonts w:ascii="Times New Roman" w:hAnsi="Times New Roman" w:cs="Times New Roman"/>
          <w:sz w:val="24"/>
          <w:szCs w:val="24"/>
        </w:rPr>
        <w:t>feasibility</w:t>
      </w:r>
      <w:r w:rsidR="00ED24CE" w:rsidRPr="005E2A8F">
        <w:rPr>
          <w:rFonts w:ascii="Times New Roman" w:hAnsi="Times New Roman" w:cs="Times New Roman"/>
          <w:sz w:val="24"/>
          <w:szCs w:val="24"/>
        </w:rPr>
        <w:t>.</w:t>
      </w:r>
      <w:r w:rsidR="00A358C2" w:rsidRPr="005E2A8F">
        <w:rPr>
          <w:rFonts w:ascii="Times New Roman" w:hAnsi="Times New Roman" w:cs="Times New Roman"/>
          <w:sz w:val="24"/>
          <w:szCs w:val="24"/>
        </w:rPr>
        <w:t xml:space="preserve">  </w:t>
      </w:r>
    </w:p>
    <w:p w14:paraId="7A80AFA3" w14:textId="7087E529" w:rsidR="00A358C2" w:rsidRPr="005E2A8F" w:rsidRDefault="00A358C2" w:rsidP="0033158B">
      <w:pPr>
        <w:pStyle w:val="BodyText"/>
        <w:kinsoku w:val="0"/>
        <w:overflowPunct w:val="0"/>
        <w:ind w:left="0"/>
        <w:jc w:val="both"/>
      </w:pPr>
    </w:p>
    <w:p w14:paraId="286F50EE" w14:textId="77777777" w:rsidR="00D4660B" w:rsidRPr="005E2A8F" w:rsidRDefault="00D4660B" w:rsidP="0033158B">
      <w:pPr>
        <w:pStyle w:val="BodyText"/>
        <w:kinsoku w:val="0"/>
        <w:overflowPunct w:val="0"/>
        <w:ind w:left="0"/>
        <w:jc w:val="both"/>
      </w:pPr>
    </w:p>
    <w:p w14:paraId="328B2C7A" w14:textId="125AA040" w:rsidR="00225594" w:rsidRPr="005E2A8F" w:rsidRDefault="00225594" w:rsidP="0033158B">
      <w:pPr>
        <w:pStyle w:val="BodyText"/>
        <w:kinsoku w:val="0"/>
        <w:overflowPunct w:val="0"/>
        <w:ind w:left="0"/>
        <w:jc w:val="both"/>
      </w:pPr>
      <w:r w:rsidRPr="005E2A8F">
        <w:rPr>
          <w:u w:val="single"/>
        </w:rPr>
        <w:lastRenderedPageBreak/>
        <w:t>DISCUSSION</w:t>
      </w:r>
      <w:r w:rsidRPr="005E2A8F">
        <w:t>:</w:t>
      </w:r>
    </w:p>
    <w:p w14:paraId="2036067C" w14:textId="0F72D694" w:rsidR="00225594" w:rsidRPr="005E2A8F" w:rsidRDefault="00225594" w:rsidP="00744E76">
      <w:pPr>
        <w:pStyle w:val="BodyText"/>
        <w:kinsoku w:val="0"/>
        <w:overflowPunct w:val="0"/>
        <w:ind w:left="0"/>
        <w:jc w:val="both"/>
        <w:rPr>
          <w:spacing w:val="-1"/>
          <w:u w:val="single"/>
        </w:rPr>
      </w:pPr>
    </w:p>
    <w:p w14:paraId="1BE204A7" w14:textId="77DDBBEF" w:rsidR="00316109" w:rsidRPr="005E2A8F" w:rsidRDefault="006E724E" w:rsidP="00CE5D8D">
      <w:pPr>
        <w:pStyle w:val="BodyText"/>
        <w:kinsoku w:val="0"/>
        <w:overflowPunct w:val="0"/>
        <w:ind w:left="0"/>
        <w:jc w:val="both"/>
        <w:rPr>
          <w:b/>
          <w:bCs/>
          <w:spacing w:val="-1"/>
        </w:rPr>
      </w:pPr>
      <w:r w:rsidRPr="005E2A8F">
        <w:rPr>
          <w:spacing w:val="-1"/>
        </w:rPr>
        <w:t xml:space="preserve">The </w:t>
      </w:r>
      <w:r w:rsidR="00907BE9" w:rsidRPr="005E2A8F">
        <w:rPr>
          <w:spacing w:val="-1"/>
        </w:rPr>
        <w:t>202</w:t>
      </w:r>
      <w:r w:rsidR="00DF07B0" w:rsidRPr="005E2A8F">
        <w:rPr>
          <w:spacing w:val="-1"/>
        </w:rPr>
        <w:t>2</w:t>
      </w:r>
      <w:r w:rsidR="006D169E" w:rsidRPr="005E2A8F">
        <w:rPr>
          <w:spacing w:val="-1"/>
        </w:rPr>
        <w:t xml:space="preserve"> Downtown</w:t>
      </w:r>
      <w:r w:rsidR="00907BE9" w:rsidRPr="005E2A8F">
        <w:rPr>
          <w:spacing w:val="-1"/>
        </w:rPr>
        <w:t xml:space="preserve"> MOU has three primary areas of focus</w:t>
      </w:r>
      <w:r w:rsidR="00A76D88" w:rsidRPr="005E2A8F">
        <w:rPr>
          <w:spacing w:val="-1"/>
        </w:rPr>
        <w:t xml:space="preserve"> for City and County </w:t>
      </w:r>
      <w:r w:rsidR="00ED24CE" w:rsidRPr="005E2A8F">
        <w:rPr>
          <w:spacing w:val="-1"/>
        </w:rPr>
        <w:t xml:space="preserve">planning </w:t>
      </w:r>
      <w:r w:rsidR="00A76D88" w:rsidRPr="005E2A8F">
        <w:rPr>
          <w:spacing w:val="-1"/>
        </w:rPr>
        <w:t>coordination and collaboration</w:t>
      </w:r>
      <w:r w:rsidR="00202529" w:rsidRPr="005E2A8F">
        <w:rPr>
          <w:spacing w:val="-1"/>
        </w:rPr>
        <w:t xml:space="preserve"> </w:t>
      </w:r>
      <w:r w:rsidR="001202CB" w:rsidRPr="005E2A8F">
        <w:rPr>
          <w:spacing w:val="-1"/>
        </w:rPr>
        <w:t xml:space="preserve">on Government Center and </w:t>
      </w:r>
      <w:r w:rsidR="00202529" w:rsidRPr="005E2A8F">
        <w:rPr>
          <w:spacing w:val="-1"/>
        </w:rPr>
        <w:t>DVP implementation</w:t>
      </w:r>
      <w:r w:rsidR="00036E3F" w:rsidRPr="005E2A8F">
        <w:rPr>
          <w:spacing w:val="-1"/>
        </w:rPr>
        <w:t xml:space="preserve">. A summary of </w:t>
      </w:r>
      <w:r w:rsidR="001202CB" w:rsidRPr="005E2A8F">
        <w:rPr>
          <w:spacing w:val="-1"/>
        </w:rPr>
        <w:t xml:space="preserve">each </w:t>
      </w:r>
      <w:r w:rsidR="00036E3F" w:rsidRPr="005E2A8F">
        <w:rPr>
          <w:spacing w:val="-1"/>
        </w:rPr>
        <w:t xml:space="preserve">focus area objective and </w:t>
      </w:r>
      <w:r w:rsidR="006D169E" w:rsidRPr="005E2A8F">
        <w:rPr>
          <w:spacing w:val="-1"/>
        </w:rPr>
        <w:t xml:space="preserve">primary </w:t>
      </w:r>
      <w:r w:rsidR="006C0367" w:rsidRPr="005E2A8F">
        <w:rPr>
          <w:spacing w:val="-1"/>
        </w:rPr>
        <w:t xml:space="preserve">planning and coordination </w:t>
      </w:r>
      <w:r w:rsidR="00036E3F" w:rsidRPr="005E2A8F">
        <w:rPr>
          <w:spacing w:val="-1"/>
        </w:rPr>
        <w:t xml:space="preserve">activities </w:t>
      </w:r>
      <w:r w:rsidR="00AC3FB8" w:rsidRPr="005E2A8F">
        <w:rPr>
          <w:spacing w:val="-1"/>
        </w:rPr>
        <w:t>is provided in</w:t>
      </w:r>
      <w:r w:rsidR="00010147" w:rsidRPr="005E2A8F">
        <w:rPr>
          <w:spacing w:val="-1"/>
        </w:rPr>
        <w:t xml:space="preserve"> Table 1</w:t>
      </w:r>
      <w:r w:rsidR="007048A3" w:rsidRPr="005E2A8F">
        <w:rPr>
          <w:spacing w:val="-1"/>
        </w:rPr>
        <w:t xml:space="preserve"> </w:t>
      </w:r>
      <w:r w:rsidR="00036E3F" w:rsidRPr="005E2A8F">
        <w:rPr>
          <w:spacing w:val="-1"/>
        </w:rPr>
        <w:t xml:space="preserve">below.  </w:t>
      </w:r>
    </w:p>
    <w:p w14:paraId="1AABA727" w14:textId="309D4161" w:rsidR="00316109" w:rsidRPr="005E2A8F" w:rsidRDefault="00316109" w:rsidP="00316109">
      <w:pPr>
        <w:pStyle w:val="BodyText"/>
        <w:kinsoku w:val="0"/>
        <w:overflowPunct w:val="0"/>
        <w:ind w:left="0"/>
        <w:jc w:val="center"/>
        <w:rPr>
          <w:b/>
          <w:bCs/>
          <w:spacing w:val="-1"/>
        </w:rPr>
      </w:pPr>
      <w:r w:rsidRPr="005E2A8F">
        <w:rPr>
          <w:b/>
          <w:bCs/>
          <w:spacing w:val="-1"/>
        </w:rPr>
        <w:t>Table 1</w:t>
      </w:r>
    </w:p>
    <w:p w14:paraId="46384F12" w14:textId="77777777" w:rsidR="00316109" w:rsidRPr="005E2A8F" w:rsidRDefault="00316109" w:rsidP="00316109">
      <w:pPr>
        <w:pStyle w:val="BodyText"/>
        <w:kinsoku w:val="0"/>
        <w:overflowPunct w:val="0"/>
        <w:ind w:left="0"/>
        <w:jc w:val="center"/>
        <w:rPr>
          <w:b/>
          <w:bCs/>
          <w:spacing w:val="-1"/>
        </w:rPr>
      </w:pPr>
    </w:p>
    <w:tbl>
      <w:tblPr>
        <w:tblStyle w:val="TableGrid"/>
        <w:tblW w:w="9535" w:type="dxa"/>
        <w:tblLook w:val="04A0" w:firstRow="1" w:lastRow="0" w:firstColumn="1" w:lastColumn="0" w:noHBand="0" w:noVBand="1"/>
      </w:tblPr>
      <w:tblGrid>
        <w:gridCol w:w="1596"/>
        <w:gridCol w:w="1827"/>
        <w:gridCol w:w="2028"/>
        <w:gridCol w:w="2073"/>
        <w:gridCol w:w="2011"/>
      </w:tblGrid>
      <w:tr w:rsidR="00316109" w:rsidRPr="005E2A8F" w14:paraId="532870EA" w14:textId="77777777" w:rsidTr="00EC3DF4">
        <w:tc>
          <w:tcPr>
            <w:tcW w:w="1596" w:type="dxa"/>
            <w:shd w:val="clear" w:color="auto" w:fill="95B3D7" w:themeFill="accent1" w:themeFillTint="99"/>
            <w:vAlign w:val="center"/>
          </w:tcPr>
          <w:p w14:paraId="793E3F73" w14:textId="77777777" w:rsidR="00316109" w:rsidRPr="005E2A8F" w:rsidRDefault="00316109" w:rsidP="00EC3DF4">
            <w:pPr>
              <w:pStyle w:val="BodyText"/>
              <w:kinsoku w:val="0"/>
              <w:overflowPunct w:val="0"/>
              <w:ind w:left="0"/>
              <w:jc w:val="center"/>
              <w:rPr>
                <w:b/>
                <w:bCs/>
                <w:spacing w:val="-1"/>
              </w:rPr>
            </w:pPr>
            <w:r w:rsidRPr="005E2A8F">
              <w:rPr>
                <w:b/>
                <w:bCs/>
                <w:spacing w:val="-1"/>
              </w:rPr>
              <w:t>Area of Focus</w:t>
            </w:r>
          </w:p>
        </w:tc>
        <w:tc>
          <w:tcPr>
            <w:tcW w:w="1827" w:type="dxa"/>
            <w:shd w:val="clear" w:color="auto" w:fill="95B3D7" w:themeFill="accent1" w:themeFillTint="99"/>
            <w:vAlign w:val="center"/>
          </w:tcPr>
          <w:p w14:paraId="64151DC7" w14:textId="77777777" w:rsidR="00316109" w:rsidRPr="005E2A8F" w:rsidRDefault="00316109" w:rsidP="00EC3DF4">
            <w:pPr>
              <w:pStyle w:val="BodyText"/>
              <w:kinsoku w:val="0"/>
              <w:overflowPunct w:val="0"/>
              <w:ind w:left="0"/>
              <w:jc w:val="center"/>
              <w:rPr>
                <w:b/>
                <w:bCs/>
                <w:spacing w:val="-1"/>
              </w:rPr>
            </w:pPr>
            <w:r w:rsidRPr="005E2A8F">
              <w:rPr>
                <w:b/>
                <w:bCs/>
                <w:spacing w:val="-1"/>
              </w:rPr>
              <w:t>Objective</w:t>
            </w:r>
          </w:p>
        </w:tc>
        <w:tc>
          <w:tcPr>
            <w:tcW w:w="2028" w:type="dxa"/>
            <w:shd w:val="clear" w:color="auto" w:fill="95B3D7" w:themeFill="accent1" w:themeFillTint="99"/>
            <w:vAlign w:val="center"/>
          </w:tcPr>
          <w:p w14:paraId="19245701" w14:textId="77777777" w:rsidR="00316109" w:rsidRPr="005E2A8F" w:rsidRDefault="00316109" w:rsidP="00EC3DF4">
            <w:pPr>
              <w:pStyle w:val="BodyText"/>
              <w:kinsoku w:val="0"/>
              <w:overflowPunct w:val="0"/>
              <w:ind w:left="0"/>
              <w:jc w:val="center"/>
              <w:rPr>
                <w:b/>
                <w:bCs/>
                <w:spacing w:val="-1"/>
                <w:highlight w:val="lightGray"/>
              </w:rPr>
            </w:pPr>
            <w:r w:rsidRPr="005E2A8F">
              <w:rPr>
                <w:b/>
                <w:bCs/>
                <w:spacing w:val="-1"/>
              </w:rPr>
              <w:t>Planning Activity</w:t>
            </w:r>
          </w:p>
        </w:tc>
        <w:tc>
          <w:tcPr>
            <w:tcW w:w="2073" w:type="dxa"/>
            <w:shd w:val="clear" w:color="auto" w:fill="95B3D7" w:themeFill="accent1" w:themeFillTint="99"/>
            <w:vAlign w:val="center"/>
          </w:tcPr>
          <w:p w14:paraId="222A7092" w14:textId="77777777" w:rsidR="00316109" w:rsidRPr="005E2A8F" w:rsidRDefault="00316109" w:rsidP="00EC3DF4">
            <w:pPr>
              <w:pStyle w:val="BodyText"/>
              <w:kinsoku w:val="0"/>
              <w:overflowPunct w:val="0"/>
              <w:ind w:left="0"/>
              <w:jc w:val="center"/>
              <w:rPr>
                <w:b/>
                <w:bCs/>
                <w:spacing w:val="-1"/>
              </w:rPr>
            </w:pPr>
            <w:r w:rsidRPr="005E2A8F">
              <w:rPr>
                <w:b/>
                <w:bCs/>
                <w:spacing w:val="-1"/>
              </w:rPr>
              <w:t>Planning Activity</w:t>
            </w:r>
          </w:p>
        </w:tc>
        <w:tc>
          <w:tcPr>
            <w:tcW w:w="2011" w:type="dxa"/>
            <w:shd w:val="clear" w:color="auto" w:fill="95B3D7" w:themeFill="accent1" w:themeFillTint="99"/>
            <w:vAlign w:val="center"/>
          </w:tcPr>
          <w:p w14:paraId="512D5526" w14:textId="77777777" w:rsidR="00316109" w:rsidRPr="005E2A8F" w:rsidRDefault="00316109" w:rsidP="00EC3DF4">
            <w:pPr>
              <w:pStyle w:val="BodyText"/>
              <w:kinsoku w:val="0"/>
              <w:overflowPunct w:val="0"/>
              <w:ind w:left="0"/>
              <w:jc w:val="center"/>
              <w:rPr>
                <w:b/>
                <w:bCs/>
                <w:spacing w:val="-1"/>
              </w:rPr>
            </w:pPr>
            <w:r w:rsidRPr="005E2A8F">
              <w:rPr>
                <w:b/>
                <w:bCs/>
                <w:spacing w:val="-1"/>
              </w:rPr>
              <w:t xml:space="preserve">Planning Activity </w:t>
            </w:r>
          </w:p>
        </w:tc>
      </w:tr>
      <w:tr w:rsidR="00316109" w:rsidRPr="005E2A8F" w14:paraId="1BC5828F" w14:textId="77777777" w:rsidTr="00EC3DF4">
        <w:tc>
          <w:tcPr>
            <w:tcW w:w="1596" w:type="dxa"/>
            <w:vAlign w:val="center"/>
          </w:tcPr>
          <w:p w14:paraId="5180A03E" w14:textId="77777777" w:rsidR="00316109" w:rsidRPr="005E2A8F" w:rsidRDefault="00316109" w:rsidP="00EC3DF4">
            <w:pPr>
              <w:pStyle w:val="BodyText"/>
              <w:kinsoku w:val="0"/>
              <w:overflowPunct w:val="0"/>
              <w:ind w:left="0"/>
              <w:jc w:val="both"/>
              <w:rPr>
                <w:b/>
                <w:bCs/>
                <w:spacing w:val="-1"/>
              </w:rPr>
            </w:pPr>
            <w:r w:rsidRPr="005E2A8F">
              <w:rPr>
                <w:b/>
                <w:bCs/>
                <w:spacing w:val="-1"/>
              </w:rPr>
              <w:t>Parking Facility</w:t>
            </w:r>
          </w:p>
        </w:tc>
        <w:tc>
          <w:tcPr>
            <w:tcW w:w="1827" w:type="dxa"/>
          </w:tcPr>
          <w:p w14:paraId="4E903F31" w14:textId="77777777" w:rsidR="00316109" w:rsidRPr="005E2A8F" w:rsidRDefault="00316109" w:rsidP="00EC3DF4">
            <w:pPr>
              <w:pStyle w:val="BodyText"/>
              <w:kinsoku w:val="0"/>
              <w:overflowPunct w:val="0"/>
              <w:ind w:left="0"/>
              <w:rPr>
                <w:spacing w:val="-1"/>
              </w:rPr>
            </w:pPr>
            <w:r w:rsidRPr="005E2A8F">
              <w:t xml:space="preserve">Develop </w:t>
            </w:r>
            <w:r w:rsidRPr="005E2A8F" w:rsidDel="00E05115">
              <w:t>long-term alternative parking</w:t>
            </w:r>
            <w:r w:rsidRPr="005E2A8F">
              <w:t xml:space="preserve"> </w:t>
            </w:r>
            <w:r w:rsidRPr="005E2A8F" w:rsidDel="00E05115">
              <w:t>solution consistent with the DVP</w:t>
            </w:r>
          </w:p>
        </w:tc>
        <w:tc>
          <w:tcPr>
            <w:tcW w:w="2028" w:type="dxa"/>
          </w:tcPr>
          <w:p w14:paraId="0ED51E62" w14:textId="77777777" w:rsidR="00316109" w:rsidRPr="005E2A8F" w:rsidRDefault="00316109" w:rsidP="00EC3DF4">
            <w:pPr>
              <w:pStyle w:val="BodyText"/>
              <w:kinsoku w:val="0"/>
              <w:overflowPunct w:val="0"/>
              <w:ind w:left="0"/>
              <w:rPr>
                <w:spacing w:val="-1"/>
              </w:rPr>
            </w:pPr>
            <w:r w:rsidRPr="005E2A8F">
              <w:t>Project description and design</w:t>
            </w:r>
          </w:p>
        </w:tc>
        <w:tc>
          <w:tcPr>
            <w:tcW w:w="2073" w:type="dxa"/>
          </w:tcPr>
          <w:p w14:paraId="20FB5871" w14:textId="77777777" w:rsidR="00316109" w:rsidRPr="005E2A8F" w:rsidRDefault="00316109" w:rsidP="00EC3DF4">
            <w:pPr>
              <w:contextualSpacing/>
              <w:rPr>
                <w:rFonts w:ascii="Times New Roman" w:hAnsi="Times New Roman" w:cs="Times New Roman"/>
                <w:sz w:val="24"/>
                <w:szCs w:val="24"/>
              </w:rPr>
            </w:pPr>
            <w:r w:rsidRPr="005E2A8F">
              <w:rPr>
                <w:rFonts w:ascii="Times New Roman" w:hAnsi="Times New Roman" w:cs="Times New Roman"/>
                <w:sz w:val="24"/>
                <w:szCs w:val="24"/>
              </w:rPr>
              <w:t>CEQA compliance</w:t>
            </w:r>
          </w:p>
          <w:p w14:paraId="657C9B6C" w14:textId="77777777" w:rsidR="00316109" w:rsidRPr="005E2A8F" w:rsidRDefault="00316109" w:rsidP="00EC3DF4">
            <w:pPr>
              <w:pStyle w:val="BodyText"/>
              <w:kinsoku w:val="0"/>
              <w:overflowPunct w:val="0"/>
              <w:ind w:left="0"/>
              <w:rPr>
                <w:spacing w:val="-1"/>
              </w:rPr>
            </w:pPr>
          </w:p>
        </w:tc>
        <w:tc>
          <w:tcPr>
            <w:tcW w:w="2011" w:type="dxa"/>
          </w:tcPr>
          <w:p w14:paraId="78637D29" w14:textId="77777777" w:rsidR="00316109" w:rsidRPr="005E2A8F" w:rsidRDefault="00316109" w:rsidP="00EC3DF4">
            <w:pPr>
              <w:pStyle w:val="BodyText"/>
              <w:kinsoku w:val="0"/>
              <w:overflowPunct w:val="0"/>
              <w:ind w:left="0"/>
              <w:rPr>
                <w:spacing w:val="-1"/>
              </w:rPr>
            </w:pPr>
            <w:r w:rsidRPr="005E2A8F">
              <w:t>Funding strategy for construction and operations</w:t>
            </w:r>
          </w:p>
        </w:tc>
      </w:tr>
      <w:tr w:rsidR="00316109" w:rsidRPr="005E2A8F" w14:paraId="20EDC030" w14:textId="77777777" w:rsidTr="00EC3DF4">
        <w:trPr>
          <w:cantSplit/>
        </w:trPr>
        <w:tc>
          <w:tcPr>
            <w:tcW w:w="1596" w:type="dxa"/>
            <w:vAlign w:val="center"/>
          </w:tcPr>
          <w:p w14:paraId="032E7AC0" w14:textId="77777777" w:rsidR="00316109" w:rsidRPr="005E2A8F" w:rsidRDefault="00316109" w:rsidP="00EC3DF4">
            <w:pPr>
              <w:pStyle w:val="BodyText"/>
              <w:kinsoku w:val="0"/>
              <w:overflowPunct w:val="0"/>
              <w:ind w:left="0"/>
              <w:jc w:val="both"/>
              <w:rPr>
                <w:b/>
                <w:bCs/>
                <w:spacing w:val="-1"/>
              </w:rPr>
            </w:pPr>
            <w:r w:rsidRPr="005E2A8F">
              <w:rPr>
                <w:b/>
                <w:bCs/>
                <w:spacing w:val="-1"/>
              </w:rPr>
              <w:t>Land Use</w:t>
            </w:r>
          </w:p>
        </w:tc>
        <w:tc>
          <w:tcPr>
            <w:tcW w:w="1827" w:type="dxa"/>
          </w:tcPr>
          <w:p w14:paraId="2927C037" w14:textId="77777777" w:rsidR="00316109" w:rsidRPr="005E2A8F" w:rsidRDefault="00316109" w:rsidP="00EC3DF4">
            <w:pPr>
              <w:spacing w:after="240"/>
              <w:ind w:right="50"/>
              <w:contextualSpacing/>
              <w:rPr>
                <w:rFonts w:ascii="Times New Roman" w:hAnsi="Times New Roman" w:cs="Times New Roman"/>
                <w:spacing w:val="-1"/>
                <w:sz w:val="24"/>
                <w:szCs w:val="24"/>
              </w:rPr>
            </w:pPr>
            <w:r w:rsidRPr="005E2A8F">
              <w:rPr>
                <w:rFonts w:ascii="Times New Roman" w:hAnsi="Times New Roman" w:cs="Times New Roman"/>
                <w:sz w:val="24"/>
                <w:szCs w:val="24"/>
              </w:rPr>
              <w:t>Incorporate the vision identified within the DVP into all future downtown land use planning activities</w:t>
            </w:r>
          </w:p>
        </w:tc>
        <w:tc>
          <w:tcPr>
            <w:tcW w:w="2028" w:type="dxa"/>
          </w:tcPr>
          <w:p w14:paraId="7505B4C1" w14:textId="614D7DC5" w:rsidR="00316109" w:rsidRPr="005E2A8F" w:rsidRDefault="00316109" w:rsidP="00EC3DF4">
            <w:pPr>
              <w:pStyle w:val="BodyText"/>
              <w:kinsoku w:val="0"/>
              <w:overflowPunct w:val="0"/>
              <w:ind w:left="0"/>
              <w:rPr>
                <w:spacing w:val="-1"/>
              </w:rPr>
            </w:pPr>
            <w:r w:rsidRPr="005E2A8F">
              <w:rPr>
                <w:spacing w:val="-1"/>
              </w:rPr>
              <w:t>Conduct stud</w:t>
            </w:r>
            <w:r w:rsidR="005C1F4B" w:rsidRPr="005E2A8F">
              <w:rPr>
                <w:spacing w:val="-1"/>
              </w:rPr>
              <w:t>ies</w:t>
            </w:r>
            <w:r w:rsidRPr="005E2A8F">
              <w:rPr>
                <w:spacing w:val="-1"/>
              </w:rPr>
              <w:t xml:space="preserve"> and fiscal assessment</w:t>
            </w:r>
            <w:r w:rsidR="005C1F4B" w:rsidRPr="005E2A8F">
              <w:rPr>
                <w:spacing w:val="-1"/>
              </w:rPr>
              <w:t>s</w:t>
            </w:r>
            <w:r w:rsidRPr="005E2A8F">
              <w:rPr>
                <w:spacing w:val="-1"/>
              </w:rPr>
              <w:t xml:space="preserve"> </w:t>
            </w:r>
            <w:r w:rsidR="005C1F4B" w:rsidRPr="005E2A8F">
              <w:rPr>
                <w:spacing w:val="-1"/>
              </w:rPr>
              <w:t xml:space="preserve">necessary </w:t>
            </w:r>
            <w:r w:rsidRPr="005E2A8F">
              <w:rPr>
                <w:spacing w:val="-1"/>
              </w:rPr>
              <w:t xml:space="preserve">to evaluate </w:t>
            </w:r>
            <w:r w:rsidR="005C1F4B" w:rsidRPr="005E2A8F">
              <w:rPr>
                <w:spacing w:val="-1"/>
              </w:rPr>
              <w:t>C</w:t>
            </w:r>
            <w:r w:rsidRPr="005E2A8F">
              <w:rPr>
                <w:spacing w:val="-1"/>
              </w:rPr>
              <w:t xml:space="preserve">ity and </w:t>
            </w:r>
            <w:r w:rsidR="005C1F4B" w:rsidRPr="005E2A8F">
              <w:rPr>
                <w:spacing w:val="-1"/>
              </w:rPr>
              <w:t>C</w:t>
            </w:r>
            <w:r w:rsidRPr="005E2A8F">
              <w:rPr>
                <w:spacing w:val="-1"/>
              </w:rPr>
              <w:t>ounty facility use</w:t>
            </w:r>
            <w:r w:rsidR="005C1F4B" w:rsidRPr="005E2A8F">
              <w:rPr>
                <w:spacing w:val="-1"/>
              </w:rPr>
              <w:t>s</w:t>
            </w:r>
            <w:r w:rsidRPr="005E2A8F">
              <w:rPr>
                <w:spacing w:val="-1"/>
              </w:rPr>
              <w:t xml:space="preserve"> and needs</w:t>
            </w:r>
          </w:p>
        </w:tc>
        <w:tc>
          <w:tcPr>
            <w:tcW w:w="2073" w:type="dxa"/>
          </w:tcPr>
          <w:p w14:paraId="76F4387C" w14:textId="66B692B0" w:rsidR="00316109" w:rsidRPr="005E2A8F" w:rsidRDefault="00316109" w:rsidP="00EC3DF4">
            <w:pPr>
              <w:rPr>
                <w:rFonts w:ascii="Times New Roman" w:hAnsi="Times New Roman" w:cs="Times New Roman"/>
                <w:spacing w:val="-1"/>
                <w:sz w:val="24"/>
                <w:szCs w:val="24"/>
              </w:rPr>
            </w:pPr>
            <w:r w:rsidRPr="005E2A8F">
              <w:rPr>
                <w:rFonts w:ascii="Times New Roman" w:hAnsi="Times New Roman" w:cs="Times New Roman"/>
                <w:sz w:val="24"/>
                <w:szCs w:val="24"/>
              </w:rPr>
              <w:t xml:space="preserve">Explore mixed use and/or affordable housing opportunities on </w:t>
            </w:r>
            <w:r w:rsidR="005C1F4B" w:rsidRPr="005E2A8F">
              <w:rPr>
                <w:rFonts w:ascii="Times New Roman" w:hAnsi="Times New Roman" w:cs="Times New Roman"/>
                <w:sz w:val="24"/>
                <w:szCs w:val="24"/>
              </w:rPr>
              <w:t>C</w:t>
            </w:r>
            <w:r w:rsidRPr="005E2A8F">
              <w:rPr>
                <w:rFonts w:ascii="Times New Roman" w:hAnsi="Times New Roman" w:cs="Times New Roman"/>
                <w:sz w:val="24"/>
                <w:szCs w:val="24"/>
              </w:rPr>
              <w:t xml:space="preserve">ity and </w:t>
            </w:r>
            <w:r w:rsidR="005C1F4B" w:rsidRPr="005E2A8F">
              <w:rPr>
                <w:rFonts w:ascii="Times New Roman" w:hAnsi="Times New Roman" w:cs="Times New Roman"/>
                <w:sz w:val="24"/>
                <w:szCs w:val="24"/>
              </w:rPr>
              <w:t>C</w:t>
            </w:r>
            <w:r w:rsidRPr="005E2A8F">
              <w:rPr>
                <w:rFonts w:ascii="Times New Roman" w:hAnsi="Times New Roman" w:cs="Times New Roman"/>
                <w:sz w:val="24"/>
                <w:szCs w:val="24"/>
              </w:rPr>
              <w:t>ounty-owned propert</w:t>
            </w:r>
            <w:r w:rsidR="005C1F4B" w:rsidRPr="005E2A8F">
              <w:rPr>
                <w:rFonts w:ascii="Times New Roman" w:hAnsi="Times New Roman" w:cs="Times New Roman"/>
                <w:sz w:val="24"/>
                <w:szCs w:val="24"/>
              </w:rPr>
              <w:t>ies</w:t>
            </w:r>
            <w:r w:rsidRPr="005E2A8F">
              <w:rPr>
                <w:rFonts w:ascii="Times New Roman" w:hAnsi="Times New Roman" w:cs="Times New Roman"/>
                <w:sz w:val="24"/>
                <w:szCs w:val="24"/>
              </w:rPr>
              <w:t xml:space="preserve"> in the downtown area</w:t>
            </w:r>
          </w:p>
        </w:tc>
        <w:tc>
          <w:tcPr>
            <w:tcW w:w="2011" w:type="dxa"/>
          </w:tcPr>
          <w:p w14:paraId="1227EE4D" w14:textId="2B3BF5DA" w:rsidR="00316109" w:rsidRPr="005E2A8F" w:rsidRDefault="00316109" w:rsidP="00EC3DF4">
            <w:pPr>
              <w:rPr>
                <w:rFonts w:ascii="Times New Roman" w:hAnsi="Times New Roman" w:cs="Times New Roman"/>
                <w:spacing w:val="-1"/>
                <w:sz w:val="24"/>
                <w:szCs w:val="24"/>
              </w:rPr>
            </w:pPr>
            <w:r w:rsidRPr="005E2A8F">
              <w:rPr>
                <w:rFonts w:ascii="Times New Roman" w:hAnsi="Times New Roman" w:cs="Times New Roman"/>
                <w:sz w:val="24"/>
                <w:szCs w:val="24"/>
              </w:rPr>
              <w:t xml:space="preserve">Evaluate the potential reuse, preservation or replacement of </w:t>
            </w:r>
            <w:r w:rsidR="005C1F4B" w:rsidRPr="005E2A8F">
              <w:rPr>
                <w:rFonts w:ascii="Times New Roman" w:hAnsi="Times New Roman" w:cs="Times New Roman"/>
                <w:sz w:val="24"/>
                <w:szCs w:val="24"/>
              </w:rPr>
              <w:t>C</w:t>
            </w:r>
            <w:r w:rsidRPr="005E2A8F">
              <w:rPr>
                <w:rFonts w:ascii="Times New Roman" w:hAnsi="Times New Roman" w:cs="Times New Roman"/>
                <w:sz w:val="24"/>
                <w:szCs w:val="24"/>
              </w:rPr>
              <w:t xml:space="preserve">ounty or </w:t>
            </w:r>
            <w:r w:rsidR="005C1F4B" w:rsidRPr="005E2A8F">
              <w:rPr>
                <w:rFonts w:ascii="Times New Roman" w:hAnsi="Times New Roman" w:cs="Times New Roman"/>
                <w:sz w:val="24"/>
                <w:szCs w:val="24"/>
              </w:rPr>
              <w:t>C</w:t>
            </w:r>
            <w:r w:rsidRPr="005E2A8F">
              <w:rPr>
                <w:rFonts w:ascii="Times New Roman" w:hAnsi="Times New Roman" w:cs="Times New Roman"/>
                <w:sz w:val="24"/>
                <w:szCs w:val="24"/>
              </w:rPr>
              <w:t>ity-owned historic buildings in the downtown</w:t>
            </w:r>
          </w:p>
        </w:tc>
      </w:tr>
      <w:tr w:rsidR="00316109" w:rsidRPr="005E2A8F" w14:paraId="7C46194F" w14:textId="77777777" w:rsidTr="00EC3DF4">
        <w:trPr>
          <w:cantSplit/>
        </w:trPr>
        <w:tc>
          <w:tcPr>
            <w:tcW w:w="1596" w:type="dxa"/>
            <w:vAlign w:val="center"/>
          </w:tcPr>
          <w:p w14:paraId="5BF2BE76" w14:textId="77777777" w:rsidR="00316109" w:rsidRPr="005E2A8F" w:rsidRDefault="00316109" w:rsidP="00EC3DF4">
            <w:pPr>
              <w:pStyle w:val="BodyText"/>
              <w:kinsoku w:val="0"/>
              <w:overflowPunct w:val="0"/>
              <w:ind w:left="0"/>
              <w:rPr>
                <w:b/>
                <w:bCs/>
                <w:spacing w:val="-1"/>
              </w:rPr>
            </w:pPr>
            <w:r w:rsidRPr="005E2A8F">
              <w:rPr>
                <w:b/>
                <w:bCs/>
                <w:spacing w:val="-1"/>
              </w:rPr>
              <w:t>Safety and Mobility</w:t>
            </w:r>
          </w:p>
        </w:tc>
        <w:tc>
          <w:tcPr>
            <w:tcW w:w="1827" w:type="dxa"/>
          </w:tcPr>
          <w:p w14:paraId="0A81AA95" w14:textId="56C3CDC5" w:rsidR="00316109" w:rsidRPr="005E2A8F" w:rsidRDefault="00316109" w:rsidP="00EC3DF4">
            <w:pPr>
              <w:pStyle w:val="BodyText"/>
              <w:kinsoku w:val="0"/>
              <w:overflowPunct w:val="0"/>
              <w:ind w:left="0"/>
              <w:rPr>
                <w:spacing w:val="-1"/>
                <w:highlight w:val="yellow"/>
              </w:rPr>
            </w:pPr>
            <w:r w:rsidRPr="005E2A8F">
              <w:t>Provide for attractive, safe and convenient pedestrian linkages and green/open spaces consistent with</w:t>
            </w:r>
            <w:r w:rsidR="005C1F4B" w:rsidRPr="005E2A8F">
              <w:t xml:space="preserve"> the</w:t>
            </w:r>
            <w:r w:rsidRPr="005E2A8F">
              <w:t xml:space="preserve"> DVP</w:t>
            </w:r>
            <w:r w:rsidRPr="005E2A8F">
              <w:rPr>
                <w:spacing w:val="-1"/>
              </w:rPr>
              <w:t xml:space="preserve"> </w:t>
            </w:r>
          </w:p>
        </w:tc>
        <w:tc>
          <w:tcPr>
            <w:tcW w:w="6112" w:type="dxa"/>
            <w:gridSpan w:val="3"/>
          </w:tcPr>
          <w:p w14:paraId="2B79D751" w14:textId="77777777" w:rsidR="00316109" w:rsidRPr="005E2A8F" w:rsidRDefault="00316109" w:rsidP="00EC3DF4">
            <w:pPr>
              <w:rPr>
                <w:rFonts w:ascii="Times New Roman" w:hAnsi="Times New Roman" w:cs="Times New Roman"/>
                <w:spacing w:val="-1"/>
                <w:sz w:val="24"/>
                <w:szCs w:val="24"/>
              </w:rPr>
            </w:pPr>
            <w:r w:rsidRPr="005E2A8F">
              <w:rPr>
                <w:rFonts w:ascii="Times New Roman" w:hAnsi="Times New Roman" w:cs="Times New Roman"/>
                <w:spacing w:val="-1"/>
                <w:sz w:val="24"/>
                <w:szCs w:val="24"/>
              </w:rPr>
              <w:t xml:space="preserve">No specific planning activities identified. </w:t>
            </w:r>
          </w:p>
        </w:tc>
      </w:tr>
    </w:tbl>
    <w:p w14:paraId="3BE4E121" w14:textId="569D80A9" w:rsidR="00AA3FEF" w:rsidRPr="005E2A8F" w:rsidRDefault="00AA3FEF" w:rsidP="005F1BB4">
      <w:pPr>
        <w:pStyle w:val="BodyText"/>
        <w:kinsoku w:val="0"/>
        <w:overflowPunct w:val="0"/>
        <w:ind w:left="0"/>
        <w:jc w:val="both"/>
        <w:rPr>
          <w:spacing w:val="-1"/>
        </w:rPr>
      </w:pPr>
    </w:p>
    <w:p w14:paraId="6BBA693E" w14:textId="107FC700" w:rsidR="00AA3FEF" w:rsidRPr="005E2A8F" w:rsidRDefault="00AA3FEF" w:rsidP="00AA3FEF">
      <w:pPr>
        <w:pStyle w:val="BodyText"/>
        <w:kinsoku w:val="0"/>
        <w:overflowPunct w:val="0"/>
        <w:ind w:left="0"/>
        <w:jc w:val="both"/>
        <w:rPr>
          <w:b/>
          <w:bCs/>
          <w:spacing w:val="-1"/>
        </w:rPr>
      </w:pPr>
      <w:r w:rsidRPr="005E2A8F">
        <w:rPr>
          <w:b/>
          <w:bCs/>
          <w:spacing w:val="-1"/>
        </w:rPr>
        <w:t xml:space="preserve">Parking </w:t>
      </w:r>
      <w:r w:rsidR="00DF07B0" w:rsidRPr="005E2A8F">
        <w:rPr>
          <w:b/>
          <w:bCs/>
          <w:spacing w:val="-1"/>
        </w:rPr>
        <w:t>Facility Planning Activities</w:t>
      </w:r>
    </w:p>
    <w:p w14:paraId="1101F231" w14:textId="77777777" w:rsidR="00CE5D8D" w:rsidRPr="005E2A8F" w:rsidRDefault="00CE5D8D" w:rsidP="00AA3FEF">
      <w:pPr>
        <w:pStyle w:val="BodyText"/>
        <w:kinsoku w:val="0"/>
        <w:overflowPunct w:val="0"/>
        <w:ind w:left="0"/>
        <w:jc w:val="both"/>
        <w:rPr>
          <w:b/>
          <w:bCs/>
          <w:spacing w:val="-1"/>
        </w:rPr>
      </w:pPr>
    </w:p>
    <w:p w14:paraId="26EDB6C0" w14:textId="3413B13E" w:rsidR="007453AD" w:rsidRPr="005E2A8F" w:rsidRDefault="00E512A9" w:rsidP="007453AD">
      <w:pPr>
        <w:pStyle w:val="BodyText"/>
        <w:kinsoku w:val="0"/>
        <w:overflowPunct w:val="0"/>
        <w:ind w:left="0"/>
        <w:jc w:val="both"/>
        <w:rPr>
          <w:spacing w:val="-1"/>
        </w:rPr>
      </w:pPr>
      <w:r w:rsidRPr="005E2A8F">
        <w:rPr>
          <w:spacing w:val="-1"/>
        </w:rPr>
        <w:t xml:space="preserve">Under the </w:t>
      </w:r>
      <w:r w:rsidR="00AA3FEF" w:rsidRPr="005E2A8F">
        <w:rPr>
          <w:spacing w:val="-1"/>
        </w:rPr>
        <w:t>202</w:t>
      </w:r>
      <w:r w:rsidR="00ED24CE" w:rsidRPr="005E2A8F">
        <w:rPr>
          <w:spacing w:val="-1"/>
        </w:rPr>
        <w:t xml:space="preserve">2 </w:t>
      </w:r>
      <w:r w:rsidRPr="005E2A8F">
        <w:rPr>
          <w:spacing w:val="-1"/>
        </w:rPr>
        <w:t xml:space="preserve">Downtown </w:t>
      </w:r>
      <w:r w:rsidR="00AA3FEF" w:rsidRPr="005E2A8F">
        <w:rPr>
          <w:spacing w:val="-1"/>
        </w:rPr>
        <w:t>MOU</w:t>
      </w:r>
      <w:r w:rsidRPr="005E2A8F">
        <w:rPr>
          <w:spacing w:val="-1"/>
        </w:rPr>
        <w:t xml:space="preserve"> </w:t>
      </w:r>
      <w:r w:rsidR="005C1F4B" w:rsidRPr="005E2A8F">
        <w:rPr>
          <w:spacing w:val="-1"/>
        </w:rPr>
        <w:t xml:space="preserve">the </w:t>
      </w:r>
      <w:r w:rsidRPr="005E2A8F">
        <w:rPr>
          <w:spacing w:val="-1"/>
        </w:rPr>
        <w:t>City and County (Parties) agree to work collaboratively toward a long-term parking solution</w:t>
      </w:r>
      <w:r w:rsidR="005C1F4B" w:rsidRPr="005E2A8F">
        <w:rPr>
          <w:spacing w:val="-1"/>
        </w:rPr>
        <w:t>,</w:t>
      </w:r>
      <w:r w:rsidRPr="005E2A8F">
        <w:rPr>
          <w:spacing w:val="-1"/>
        </w:rPr>
        <w:t xml:space="preserve"> including undertaking planning activities</w:t>
      </w:r>
      <w:r w:rsidR="007453AD" w:rsidRPr="005E2A8F">
        <w:rPr>
          <w:spacing w:val="-1"/>
        </w:rPr>
        <w:t xml:space="preserve"> </w:t>
      </w:r>
      <w:r w:rsidRPr="005E2A8F">
        <w:rPr>
          <w:spacing w:val="-1"/>
        </w:rPr>
        <w:t>to determine the feasibility of a joint use parking facility</w:t>
      </w:r>
      <w:r w:rsidR="00EC2786" w:rsidRPr="005E2A8F">
        <w:rPr>
          <w:spacing w:val="-1"/>
        </w:rPr>
        <w:t xml:space="preserve"> (Parking Facility)</w:t>
      </w:r>
      <w:r w:rsidRPr="005E2A8F">
        <w:rPr>
          <w:spacing w:val="-1"/>
        </w:rPr>
        <w:t xml:space="preserve">. Section 1 of the MOU </w:t>
      </w:r>
      <w:r w:rsidR="00EC2786" w:rsidRPr="005E2A8F">
        <w:rPr>
          <w:spacing w:val="-1"/>
        </w:rPr>
        <w:t>outlines how the Parties are to coordinate to undertake the planning activities identified in Exhibit A to the Downtown MOU</w:t>
      </w:r>
      <w:r w:rsidR="005C1F4B" w:rsidRPr="005E2A8F">
        <w:rPr>
          <w:spacing w:val="-1"/>
        </w:rPr>
        <w:t xml:space="preserve"> (</w:t>
      </w:r>
      <w:r w:rsidR="00C74D0D" w:rsidRPr="005E2A8F">
        <w:rPr>
          <w:spacing w:val="-1"/>
        </w:rPr>
        <w:t>Schedule of Performance Parking Facility Activities</w:t>
      </w:r>
      <w:r w:rsidR="005C1F4B" w:rsidRPr="005E2A8F">
        <w:rPr>
          <w:spacing w:val="-1"/>
        </w:rPr>
        <w:t>)</w:t>
      </w:r>
      <w:r w:rsidR="00EC2786" w:rsidRPr="005E2A8F">
        <w:rPr>
          <w:spacing w:val="-1"/>
        </w:rPr>
        <w:t xml:space="preserve">. </w:t>
      </w:r>
      <w:r w:rsidR="007453AD" w:rsidRPr="005E2A8F">
        <w:rPr>
          <w:spacing w:val="-1"/>
        </w:rPr>
        <w:t xml:space="preserve"> Key provisions include the following</w:t>
      </w:r>
      <w:r w:rsidR="005C1F4B" w:rsidRPr="005E2A8F">
        <w:rPr>
          <w:spacing w:val="-1"/>
        </w:rPr>
        <w:t>:</w:t>
      </w:r>
    </w:p>
    <w:p w14:paraId="0D893C6B" w14:textId="77777777" w:rsidR="007453AD" w:rsidRPr="005E2A8F" w:rsidRDefault="007453AD" w:rsidP="007453AD">
      <w:pPr>
        <w:pStyle w:val="BodyText"/>
        <w:kinsoku w:val="0"/>
        <w:overflowPunct w:val="0"/>
        <w:ind w:left="0"/>
        <w:jc w:val="both"/>
        <w:rPr>
          <w:spacing w:val="-1"/>
        </w:rPr>
      </w:pPr>
    </w:p>
    <w:p w14:paraId="7D23C676" w14:textId="728368BE" w:rsidR="007453AD" w:rsidRPr="005E2A8F" w:rsidRDefault="007453AD" w:rsidP="007453AD">
      <w:pPr>
        <w:pStyle w:val="BodyText"/>
        <w:numPr>
          <w:ilvl w:val="0"/>
          <w:numId w:val="22"/>
        </w:numPr>
        <w:kinsoku w:val="0"/>
        <w:overflowPunct w:val="0"/>
        <w:jc w:val="both"/>
        <w:rPr>
          <w:spacing w:val="-1"/>
        </w:rPr>
      </w:pPr>
      <w:r w:rsidRPr="005E2A8F">
        <w:rPr>
          <w:spacing w:val="-1"/>
        </w:rPr>
        <w:t>The City will lead Planning Activities in coordination with the County.</w:t>
      </w:r>
    </w:p>
    <w:p w14:paraId="5EA50F4F" w14:textId="66038050" w:rsidR="00316109" w:rsidRPr="005E2A8F" w:rsidRDefault="00316109" w:rsidP="007453AD">
      <w:pPr>
        <w:pStyle w:val="BodyText"/>
        <w:numPr>
          <w:ilvl w:val="0"/>
          <w:numId w:val="22"/>
        </w:numPr>
        <w:kinsoku w:val="0"/>
        <w:overflowPunct w:val="0"/>
        <w:jc w:val="both"/>
        <w:rPr>
          <w:spacing w:val="-1"/>
        </w:rPr>
      </w:pPr>
      <w:r w:rsidRPr="005E2A8F">
        <w:rPr>
          <w:spacing w:val="-1"/>
        </w:rPr>
        <w:t>Parties will designate staff who will meet at least monthly to</w:t>
      </w:r>
    </w:p>
    <w:p w14:paraId="51155422" w14:textId="3BC287F3" w:rsidR="00316109" w:rsidRPr="005E2A8F" w:rsidRDefault="007453AD" w:rsidP="007453AD">
      <w:pPr>
        <w:pStyle w:val="BodyText"/>
        <w:numPr>
          <w:ilvl w:val="1"/>
          <w:numId w:val="22"/>
        </w:numPr>
        <w:kinsoku w:val="0"/>
        <w:overflowPunct w:val="0"/>
        <w:jc w:val="both"/>
        <w:rPr>
          <w:spacing w:val="-1"/>
        </w:rPr>
      </w:pPr>
      <w:r w:rsidRPr="005E2A8F">
        <w:rPr>
          <w:spacing w:val="-1"/>
        </w:rPr>
        <w:t>j</w:t>
      </w:r>
      <w:r w:rsidR="00316109" w:rsidRPr="005E2A8F">
        <w:rPr>
          <w:spacing w:val="-1"/>
        </w:rPr>
        <w:t>ointly develop project goals, objectives and actions,</w:t>
      </w:r>
    </w:p>
    <w:p w14:paraId="3AC533C8" w14:textId="568A3079" w:rsidR="00316109" w:rsidRPr="005E2A8F" w:rsidRDefault="007453AD" w:rsidP="007453AD">
      <w:pPr>
        <w:pStyle w:val="BodyText"/>
        <w:numPr>
          <w:ilvl w:val="1"/>
          <w:numId w:val="22"/>
        </w:numPr>
        <w:kinsoku w:val="0"/>
        <w:overflowPunct w:val="0"/>
        <w:jc w:val="both"/>
        <w:rPr>
          <w:spacing w:val="-1"/>
        </w:rPr>
      </w:pPr>
      <w:r w:rsidRPr="005E2A8F">
        <w:rPr>
          <w:spacing w:val="-1"/>
        </w:rPr>
        <w:lastRenderedPageBreak/>
        <w:t>p</w:t>
      </w:r>
      <w:r w:rsidR="00316109" w:rsidRPr="005E2A8F">
        <w:rPr>
          <w:spacing w:val="-1"/>
        </w:rPr>
        <w:t>repare scopes of work and review proposals for requested Planning Act</w:t>
      </w:r>
      <w:r w:rsidR="00C25A1E" w:rsidRPr="005E2A8F">
        <w:rPr>
          <w:spacing w:val="-1"/>
        </w:rPr>
        <w:t>ivities,</w:t>
      </w:r>
    </w:p>
    <w:p w14:paraId="0AC584F4" w14:textId="5866FA1B" w:rsidR="00C25A1E" w:rsidRPr="005E2A8F" w:rsidRDefault="00C25A1E" w:rsidP="007453AD">
      <w:pPr>
        <w:pStyle w:val="BodyText"/>
        <w:numPr>
          <w:ilvl w:val="1"/>
          <w:numId w:val="22"/>
        </w:numPr>
        <w:kinsoku w:val="0"/>
        <w:overflowPunct w:val="0"/>
        <w:jc w:val="both"/>
        <w:rPr>
          <w:spacing w:val="-1"/>
        </w:rPr>
      </w:pPr>
      <w:r w:rsidRPr="005E2A8F">
        <w:rPr>
          <w:spacing w:val="-1"/>
        </w:rPr>
        <w:t>share Planning Activity progress and expenditure reports, and</w:t>
      </w:r>
    </w:p>
    <w:p w14:paraId="7C60B8DC" w14:textId="6A8D4C20" w:rsidR="00C25A1E" w:rsidRPr="005E2A8F" w:rsidRDefault="00C25A1E" w:rsidP="00C25A1E">
      <w:pPr>
        <w:pStyle w:val="BodyText"/>
        <w:numPr>
          <w:ilvl w:val="1"/>
          <w:numId w:val="22"/>
        </w:numPr>
        <w:kinsoku w:val="0"/>
        <w:overflowPunct w:val="0"/>
        <w:jc w:val="both"/>
        <w:rPr>
          <w:spacing w:val="-1"/>
        </w:rPr>
      </w:pPr>
      <w:r w:rsidRPr="005E2A8F">
        <w:rPr>
          <w:spacing w:val="-1"/>
        </w:rPr>
        <w:t>create and execute a community engagement strategy.</w:t>
      </w:r>
    </w:p>
    <w:p w14:paraId="63FA70EB" w14:textId="41196DB6" w:rsidR="00316109" w:rsidRPr="005E2A8F" w:rsidRDefault="00316109" w:rsidP="007453AD">
      <w:pPr>
        <w:pStyle w:val="BodyText"/>
        <w:numPr>
          <w:ilvl w:val="0"/>
          <w:numId w:val="22"/>
        </w:numPr>
        <w:kinsoku w:val="0"/>
        <w:overflowPunct w:val="0"/>
        <w:jc w:val="both"/>
        <w:rPr>
          <w:spacing w:val="-1"/>
        </w:rPr>
      </w:pPr>
      <w:r w:rsidRPr="005E2A8F">
        <w:rPr>
          <w:spacing w:val="-1"/>
        </w:rPr>
        <w:t>The County will contribute fifty percent (50%)</w:t>
      </w:r>
      <w:r w:rsidR="007453AD" w:rsidRPr="005E2A8F">
        <w:rPr>
          <w:spacing w:val="-1"/>
        </w:rPr>
        <w:t xml:space="preserve"> </w:t>
      </w:r>
      <w:r w:rsidRPr="005E2A8F">
        <w:rPr>
          <w:spacing w:val="-1"/>
        </w:rPr>
        <w:t xml:space="preserve">of the costs of Planning Activities, as outlined in Exhibit C of the MOU. At this time the County Board of Supervisors has appropriated up to $300,000 to pay for its portion of Planning Activity costs. </w:t>
      </w:r>
    </w:p>
    <w:p w14:paraId="1361491F" w14:textId="760EE617" w:rsidR="00C25A1E" w:rsidRPr="005E2A8F" w:rsidRDefault="00C25A1E" w:rsidP="00C25A1E">
      <w:pPr>
        <w:pStyle w:val="ListParagraph"/>
        <w:numPr>
          <w:ilvl w:val="0"/>
          <w:numId w:val="22"/>
        </w:numPr>
        <w:autoSpaceDE/>
        <w:autoSpaceDN/>
        <w:adjustRightInd/>
        <w:spacing w:after="120"/>
        <w:ind w:right="43"/>
        <w:contextualSpacing/>
        <w:jc w:val="both"/>
      </w:pPr>
      <w:r w:rsidRPr="005E2A8F">
        <w:t>Bring forward any approval documents related to the Parking Facility to its respective governing body for consideration.</w:t>
      </w:r>
    </w:p>
    <w:p w14:paraId="28918D6D" w14:textId="64642FEF" w:rsidR="00C25A1E" w:rsidRPr="005E2A8F" w:rsidRDefault="00C25A1E" w:rsidP="00C25A1E">
      <w:pPr>
        <w:pStyle w:val="ListParagraph"/>
        <w:numPr>
          <w:ilvl w:val="0"/>
          <w:numId w:val="22"/>
        </w:numPr>
        <w:autoSpaceDE/>
        <w:autoSpaceDN/>
        <w:adjustRightInd/>
        <w:spacing w:after="120"/>
        <w:ind w:right="43"/>
        <w:contextualSpacing/>
        <w:jc w:val="both"/>
      </w:pPr>
      <w:r w:rsidRPr="005E2A8F">
        <w:t>Negotiate in good faith to determine the appropriate ownership/leasing structure and agreement for a Parking Facility, including identifying roles for the long-term management and financial support of the Parking Facility (Site Management Agreement).</w:t>
      </w:r>
    </w:p>
    <w:p w14:paraId="2C420637" w14:textId="3AFBEC33" w:rsidR="007453AD" w:rsidRPr="005E2A8F" w:rsidRDefault="007453AD" w:rsidP="007453AD">
      <w:pPr>
        <w:pStyle w:val="BodyText"/>
        <w:kinsoku w:val="0"/>
        <w:overflowPunct w:val="0"/>
        <w:ind w:left="0"/>
        <w:jc w:val="both"/>
        <w:rPr>
          <w:spacing w:val="19"/>
        </w:rPr>
      </w:pPr>
      <w:r w:rsidRPr="005E2A8F">
        <w:rPr>
          <w:spacing w:val="-1"/>
        </w:rPr>
        <w:t xml:space="preserve">Exhibit A to the Downtown MOU </w:t>
      </w:r>
      <w:r w:rsidR="00C74D0D" w:rsidRPr="005E2A8F">
        <w:rPr>
          <w:spacing w:val="-1"/>
        </w:rPr>
        <w:t xml:space="preserve">is </w:t>
      </w:r>
      <w:r w:rsidRPr="005E2A8F">
        <w:rPr>
          <w:spacing w:val="-1"/>
        </w:rPr>
        <w:t xml:space="preserve">a Schedule of Performance </w:t>
      </w:r>
      <w:r w:rsidR="00C25A1E" w:rsidRPr="005E2A8F">
        <w:rPr>
          <w:spacing w:val="-1"/>
        </w:rPr>
        <w:t xml:space="preserve">for </w:t>
      </w:r>
      <w:r w:rsidRPr="005E2A8F">
        <w:rPr>
          <w:spacing w:val="-1"/>
        </w:rPr>
        <w:t>Parking Facility Planning</w:t>
      </w:r>
      <w:r w:rsidR="00C74D0D" w:rsidRPr="005E2A8F">
        <w:rPr>
          <w:spacing w:val="-1"/>
        </w:rPr>
        <w:t xml:space="preserve"> that</w:t>
      </w:r>
      <w:r w:rsidRPr="005E2A8F">
        <w:rPr>
          <w:spacing w:val="-1"/>
        </w:rPr>
        <w:t xml:space="preserve"> includes a list of Planning Activities, </w:t>
      </w:r>
      <w:r w:rsidRPr="005E2A8F">
        <w:t xml:space="preserve">identifies the </w:t>
      </w:r>
      <w:r w:rsidRPr="005E2A8F">
        <w:rPr>
          <w:spacing w:val="-1"/>
        </w:rPr>
        <w:t>lead</w:t>
      </w:r>
      <w:r w:rsidRPr="005E2A8F">
        <w:rPr>
          <w:spacing w:val="18"/>
        </w:rPr>
        <w:t xml:space="preserve"> </w:t>
      </w:r>
      <w:r w:rsidRPr="005E2A8F">
        <w:t>party</w:t>
      </w:r>
      <w:r w:rsidRPr="005E2A8F">
        <w:rPr>
          <w:spacing w:val="16"/>
        </w:rPr>
        <w:t xml:space="preserve"> </w:t>
      </w:r>
      <w:r w:rsidRPr="005E2A8F">
        <w:t>for</w:t>
      </w:r>
      <w:r w:rsidRPr="005E2A8F">
        <w:rPr>
          <w:spacing w:val="17"/>
        </w:rPr>
        <w:t xml:space="preserve"> </w:t>
      </w:r>
      <w:r w:rsidRPr="005E2A8F">
        <w:t>implementation, and provides estimated</w:t>
      </w:r>
      <w:r w:rsidRPr="005E2A8F">
        <w:rPr>
          <w:spacing w:val="18"/>
        </w:rPr>
        <w:t xml:space="preserve"> </w:t>
      </w:r>
      <w:r w:rsidRPr="005E2A8F">
        <w:rPr>
          <w:spacing w:val="-1"/>
        </w:rPr>
        <w:t>completion</w:t>
      </w:r>
      <w:r w:rsidRPr="005E2A8F">
        <w:rPr>
          <w:spacing w:val="18"/>
        </w:rPr>
        <w:t xml:space="preserve"> </w:t>
      </w:r>
      <w:r w:rsidRPr="005E2A8F">
        <w:rPr>
          <w:spacing w:val="-1"/>
        </w:rPr>
        <w:t>date</w:t>
      </w:r>
      <w:r w:rsidR="005C1F4B" w:rsidRPr="005E2A8F">
        <w:rPr>
          <w:spacing w:val="-1"/>
        </w:rPr>
        <w:t>s</w:t>
      </w:r>
      <w:r w:rsidRPr="005E2A8F">
        <w:rPr>
          <w:spacing w:val="-1"/>
        </w:rPr>
        <w:t xml:space="preserve">. </w:t>
      </w:r>
    </w:p>
    <w:p w14:paraId="38E7499C" w14:textId="77777777" w:rsidR="00316109" w:rsidRPr="005E2A8F" w:rsidRDefault="00316109" w:rsidP="005F1BB4">
      <w:pPr>
        <w:pStyle w:val="BodyText"/>
        <w:kinsoku w:val="0"/>
        <w:overflowPunct w:val="0"/>
        <w:ind w:left="0"/>
        <w:jc w:val="both"/>
        <w:rPr>
          <w:spacing w:val="-1"/>
        </w:rPr>
      </w:pPr>
    </w:p>
    <w:p w14:paraId="7717E5AE" w14:textId="6036DB57" w:rsidR="002C4D08" w:rsidRPr="005E2A8F" w:rsidRDefault="002C4D08" w:rsidP="005F1BB4">
      <w:pPr>
        <w:pStyle w:val="BodyText"/>
        <w:kinsoku w:val="0"/>
        <w:overflowPunct w:val="0"/>
        <w:ind w:left="0"/>
        <w:jc w:val="both"/>
        <w:rPr>
          <w:b/>
          <w:bCs/>
          <w:spacing w:val="-1"/>
        </w:rPr>
      </w:pPr>
      <w:r w:rsidRPr="005E2A8F">
        <w:rPr>
          <w:b/>
          <w:bCs/>
          <w:spacing w:val="-1"/>
        </w:rPr>
        <w:t>Other</w:t>
      </w:r>
      <w:r w:rsidR="00874ACA" w:rsidRPr="005E2A8F">
        <w:rPr>
          <w:b/>
          <w:bCs/>
          <w:spacing w:val="-1"/>
        </w:rPr>
        <w:t xml:space="preserve"> </w:t>
      </w:r>
      <w:r w:rsidRPr="005E2A8F">
        <w:rPr>
          <w:b/>
          <w:bCs/>
          <w:spacing w:val="-1"/>
        </w:rPr>
        <w:t>Provisions</w:t>
      </w:r>
    </w:p>
    <w:p w14:paraId="0AC854BA" w14:textId="426718FF" w:rsidR="00CD1644" w:rsidRPr="005E2A8F" w:rsidRDefault="00CD1644" w:rsidP="005F1BB4">
      <w:pPr>
        <w:pStyle w:val="BodyText"/>
        <w:kinsoku w:val="0"/>
        <w:overflowPunct w:val="0"/>
        <w:ind w:left="0"/>
        <w:jc w:val="both"/>
        <w:rPr>
          <w:b/>
          <w:bCs/>
          <w:spacing w:val="-1"/>
        </w:rPr>
      </w:pPr>
      <w:r w:rsidRPr="005E2A8F">
        <w:rPr>
          <w:b/>
          <w:bCs/>
          <w:spacing w:val="-1"/>
        </w:rPr>
        <w:tab/>
      </w:r>
    </w:p>
    <w:p w14:paraId="24FB1EC1" w14:textId="4B62D242" w:rsidR="00A76D88" w:rsidRPr="005E2A8F" w:rsidRDefault="0023537D" w:rsidP="00AB04D4">
      <w:pPr>
        <w:pStyle w:val="BodyText"/>
        <w:numPr>
          <w:ilvl w:val="0"/>
          <w:numId w:val="19"/>
        </w:numPr>
        <w:kinsoku w:val="0"/>
        <w:overflowPunct w:val="0"/>
        <w:jc w:val="both"/>
        <w:rPr>
          <w:spacing w:val="-1"/>
        </w:rPr>
      </w:pPr>
      <w:r w:rsidRPr="005E2A8F">
        <w:rPr>
          <w:i/>
          <w:iCs/>
          <w:spacing w:val="-1"/>
        </w:rPr>
        <w:t>Term:</w:t>
      </w:r>
      <w:r w:rsidRPr="005E2A8F">
        <w:rPr>
          <w:spacing w:val="-1"/>
        </w:rPr>
        <w:t xml:space="preserve"> 5 years (</w:t>
      </w:r>
      <w:r w:rsidR="00DB0977" w:rsidRPr="005E2A8F">
        <w:rPr>
          <w:spacing w:val="-1"/>
        </w:rPr>
        <w:t>March</w:t>
      </w:r>
      <w:r w:rsidRPr="005E2A8F">
        <w:rPr>
          <w:spacing w:val="-1"/>
        </w:rPr>
        <w:t xml:space="preserve"> 202</w:t>
      </w:r>
      <w:r w:rsidR="00DB0977" w:rsidRPr="005E2A8F">
        <w:rPr>
          <w:spacing w:val="-1"/>
        </w:rPr>
        <w:t>2</w:t>
      </w:r>
      <w:r w:rsidRPr="005E2A8F">
        <w:rPr>
          <w:spacing w:val="-1"/>
        </w:rPr>
        <w:t xml:space="preserve"> to </w:t>
      </w:r>
      <w:r w:rsidR="00DB0977" w:rsidRPr="005E2A8F">
        <w:rPr>
          <w:spacing w:val="-1"/>
        </w:rPr>
        <w:t>March 2027</w:t>
      </w:r>
      <w:r w:rsidRPr="005E2A8F">
        <w:rPr>
          <w:spacing w:val="-1"/>
        </w:rPr>
        <w:t>)</w:t>
      </w:r>
      <w:r w:rsidR="000A4B23" w:rsidRPr="005E2A8F">
        <w:t>. The period of performance may be extended or shortened by written agreement of the Parties.</w:t>
      </w:r>
    </w:p>
    <w:p w14:paraId="3BFEF30A" w14:textId="77777777" w:rsidR="006C0367" w:rsidRPr="005E2A8F" w:rsidRDefault="006C0367" w:rsidP="006C0367">
      <w:pPr>
        <w:pStyle w:val="BodyText"/>
        <w:kinsoku w:val="0"/>
        <w:overflowPunct w:val="0"/>
        <w:ind w:left="720"/>
        <w:jc w:val="both"/>
        <w:rPr>
          <w:spacing w:val="-1"/>
        </w:rPr>
      </w:pPr>
    </w:p>
    <w:p w14:paraId="6EDEAE57" w14:textId="79FBD54D" w:rsidR="0023537D" w:rsidRPr="005E2A8F" w:rsidRDefault="002C4D08" w:rsidP="00AB04D4">
      <w:pPr>
        <w:pStyle w:val="BodyText"/>
        <w:numPr>
          <w:ilvl w:val="0"/>
          <w:numId w:val="19"/>
        </w:numPr>
        <w:kinsoku w:val="0"/>
        <w:overflowPunct w:val="0"/>
        <w:jc w:val="both"/>
        <w:rPr>
          <w:spacing w:val="-1"/>
        </w:rPr>
      </w:pPr>
      <w:r w:rsidRPr="005E2A8F">
        <w:rPr>
          <w:i/>
          <w:iCs/>
          <w:spacing w:val="-1"/>
        </w:rPr>
        <w:t>Schedule of Performance:</w:t>
      </w:r>
      <w:r w:rsidRPr="005E2A8F">
        <w:rPr>
          <w:b/>
          <w:bCs/>
          <w:spacing w:val="-1"/>
        </w:rPr>
        <w:t xml:space="preserve"> </w:t>
      </w:r>
      <w:r w:rsidR="0023537D" w:rsidRPr="005E2A8F">
        <w:rPr>
          <w:spacing w:val="-1"/>
        </w:rPr>
        <w:t>Annual Report on Schedule</w:t>
      </w:r>
      <w:r w:rsidR="001202CB" w:rsidRPr="005E2A8F">
        <w:rPr>
          <w:spacing w:val="-1"/>
        </w:rPr>
        <w:t>s</w:t>
      </w:r>
      <w:r w:rsidR="0023537D" w:rsidRPr="005E2A8F">
        <w:rPr>
          <w:spacing w:val="-1"/>
        </w:rPr>
        <w:t xml:space="preserve"> of Performance </w:t>
      </w:r>
      <w:r w:rsidR="004E1F7C" w:rsidRPr="005E2A8F">
        <w:rPr>
          <w:spacing w:val="-1"/>
        </w:rPr>
        <w:t xml:space="preserve">are to be provided to the City Council and Board of Supervisors </w:t>
      </w:r>
      <w:r w:rsidR="00DB0977" w:rsidRPr="005E2A8F">
        <w:rPr>
          <w:spacing w:val="-1"/>
        </w:rPr>
        <w:t>in Ja</w:t>
      </w:r>
      <w:r w:rsidR="005C1F4B" w:rsidRPr="005E2A8F">
        <w:rPr>
          <w:spacing w:val="-1"/>
        </w:rPr>
        <w:t>n</w:t>
      </w:r>
      <w:r w:rsidR="00DB0977" w:rsidRPr="005E2A8F">
        <w:rPr>
          <w:spacing w:val="-1"/>
        </w:rPr>
        <w:t>uary</w:t>
      </w:r>
      <w:r w:rsidR="0023537D" w:rsidRPr="005E2A8F">
        <w:rPr>
          <w:spacing w:val="-1"/>
        </w:rPr>
        <w:t xml:space="preserve"> each year</w:t>
      </w:r>
      <w:r w:rsidR="001202CB" w:rsidRPr="005E2A8F">
        <w:rPr>
          <w:spacing w:val="-1"/>
        </w:rPr>
        <w:t>.</w:t>
      </w:r>
      <w:r w:rsidR="000A4B23" w:rsidRPr="005E2A8F">
        <w:rPr>
          <w:spacing w:val="-1"/>
        </w:rPr>
        <w:t xml:space="preserve"> </w:t>
      </w:r>
    </w:p>
    <w:p w14:paraId="2EFD17B6" w14:textId="557A7620" w:rsidR="006C0367" w:rsidRPr="005E2A8F" w:rsidRDefault="006C0367" w:rsidP="006C0367">
      <w:pPr>
        <w:pStyle w:val="BodyText"/>
        <w:kinsoku w:val="0"/>
        <w:overflowPunct w:val="0"/>
        <w:ind w:left="720"/>
        <w:jc w:val="both"/>
        <w:rPr>
          <w:spacing w:val="-1"/>
        </w:rPr>
      </w:pPr>
    </w:p>
    <w:p w14:paraId="26E5D527" w14:textId="3E837962" w:rsidR="002C4D08" w:rsidRPr="005E2A8F" w:rsidRDefault="002C4D08" w:rsidP="00AB04D4">
      <w:pPr>
        <w:pStyle w:val="BodyText"/>
        <w:numPr>
          <w:ilvl w:val="0"/>
          <w:numId w:val="19"/>
        </w:numPr>
        <w:kinsoku w:val="0"/>
        <w:overflowPunct w:val="0"/>
        <w:jc w:val="both"/>
        <w:rPr>
          <w:spacing w:val="-1"/>
        </w:rPr>
      </w:pPr>
      <w:r w:rsidRPr="005E2A8F">
        <w:rPr>
          <w:i/>
          <w:iCs/>
          <w:spacing w:val="-1"/>
        </w:rPr>
        <w:t>Amendments/Revisions:</w:t>
      </w:r>
      <w:r w:rsidRPr="005E2A8F">
        <w:rPr>
          <w:b/>
          <w:bCs/>
          <w:spacing w:val="-1"/>
        </w:rPr>
        <w:t xml:space="preserve"> </w:t>
      </w:r>
      <w:r w:rsidR="000A4B23" w:rsidRPr="005E2A8F">
        <w:rPr>
          <w:spacing w:val="-1"/>
        </w:rPr>
        <w:t xml:space="preserve"> The </w:t>
      </w:r>
      <w:r w:rsidRPr="005E2A8F">
        <w:rPr>
          <w:spacing w:val="-1"/>
        </w:rPr>
        <w:t>MOU and/or Schedule</w:t>
      </w:r>
      <w:r w:rsidR="001202CB" w:rsidRPr="005E2A8F">
        <w:rPr>
          <w:spacing w:val="-1"/>
        </w:rPr>
        <w:t>s</w:t>
      </w:r>
      <w:r w:rsidRPr="005E2A8F">
        <w:rPr>
          <w:spacing w:val="-1"/>
        </w:rPr>
        <w:t xml:space="preserve"> of Performance</w:t>
      </w:r>
      <w:r w:rsidR="001202CB" w:rsidRPr="005E2A8F">
        <w:rPr>
          <w:spacing w:val="-1"/>
        </w:rPr>
        <w:t xml:space="preserve"> may</w:t>
      </w:r>
      <w:r w:rsidRPr="005E2A8F">
        <w:rPr>
          <w:spacing w:val="-1"/>
        </w:rPr>
        <w:t xml:space="preserve"> be amended by written consent and agreement of both Parties.  </w:t>
      </w:r>
    </w:p>
    <w:p w14:paraId="54D47D64" w14:textId="77777777" w:rsidR="006C0367" w:rsidRPr="005E2A8F" w:rsidRDefault="006C0367" w:rsidP="006C0367">
      <w:pPr>
        <w:pStyle w:val="BodyText"/>
        <w:kinsoku w:val="0"/>
        <w:overflowPunct w:val="0"/>
        <w:ind w:left="720"/>
        <w:jc w:val="both"/>
        <w:rPr>
          <w:spacing w:val="-1"/>
        </w:rPr>
      </w:pPr>
    </w:p>
    <w:p w14:paraId="2F6BA741" w14:textId="0DE4816A" w:rsidR="00ED24CE" w:rsidRPr="005E2A8F" w:rsidRDefault="00ED24CE" w:rsidP="00AB04D4">
      <w:pPr>
        <w:pStyle w:val="BodyText"/>
        <w:numPr>
          <w:ilvl w:val="0"/>
          <w:numId w:val="19"/>
        </w:numPr>
        <w:kinsoku w:val="0"/>
        <w:overflowPunct w:val="0"/>
        <w:jc w:val="both"/>
        <w:rPr>
          <w:spacing w:val="-1"/>
        </w:rPr>
      </w:pPr>
      <w:r w:rsidRPr="005E2A8F">
        <w:rPr>
          <w:i/>
          <w:iCs/>
          <w:spacing w:val="-1"/>
        </w:rPr>
        <w:t>Right of Entry:</w:t>
      </w:r>
      <w:r w:rsidR="00417CBB" w:rsidRPr="005E2A8F">
        <w:rPr>
          <w:spacing w:val="-1"/>
        </w:rPr>
        <w:t xml:space="preserve"> Outlines the terms and conditions for Parties and their representatives to enter upon the other Party’s property to conduct </w:t>
      </w:r>
      <w:r w:rsidR="006D169E" w:rsidRPr="005E2A8F">
        <w:rPr>
          <w:spacing w:val="-1"/>
        </w:rPr>
        <w:t>P</w:t>
      </w:r>
      <w:r w:rsidR="00417CBB" w:rsidRPr="005E2A8F">
        <w:rPr>
          <w:spacing w:val="-1"/>
        </w:rPr>
        <w:t xml:space="preserve">lanning </w:t>
      </w:r>
      <w:r w:rsidR="006D169E" w:rsidRPr="005E2A8F">
        <w:rPr>
          <w:spacing w:val="-1"/>
        </w:rPr>
        <w:t>A</w:t>
      </w:r>
      <w:r w:rsidR="00417CBB" w:rsidRPr="005E2A8F">
        <w:rPr>
          <w:spacing w:val="-1"/>
        </w:rPr>
        <w:t>ctivities.</w:t>
      </w:r>
    </w:p>
    <w:p w14:paraId="271EBDED" w14:textId="09574FB1" w:rsidR="002C4D08" w:rsidRPr="005E2A8F" w:rsidRDefault="002C4D08" w:rsidP="002C4D08">
      <w:pPr>
        <w:pStyle w:val="BodyText"/>
        <w:kinsoku w:val="0"/>
        <w:overflowPunct w:val="0"/>
        <w:ind w:left="0"/>
        <w:jc w:val="both"/>
      </w:pPr>
    </w:p>
    <w:p w14:paraId="4E089BE8" w14:textId="6C295977" w:rsidR="00316109" w:rsidRPr="005E2A8F" w:rsidRDefault="00316109" w:rsidP="004E05E7">
      <w:pPr>
        <w:pStyle w:val="BodyText"/>
        <w:tabs>
          <w:tab w:val="left" w:pos="833"/>
        </w:tabs>
        <w:kinsoku w:val="0"/>
        <w:overflowPunct w:val="0"/>
        <w:ind w:left="0"/>
        <w:jc w:val="both"/>
        <w:rPr>
          <w:b/>
          <w:bCs/>
        </w:rPr>
      </w:pPr>
      <w:r w:rsidRPr="005E2A8F">
        <w:rPr>
          <w:b/>
          <w:bCs/>
        </w:rPr>
        <w:t>Public Review and Comment</w:t>
      </w:r>
    </w:p>
    <w:p w14:paraId="095A1229" w14:textId="77777777" w:rsidR="00316109" w:rsidRPr="005E2A8F" w:rsidRDefault="00316109" w:rsidP="004E05E7">
      <w:pPr>
        <w:pStyle w:val="BodyText"/>
        <w:tabs>
          <w:tab w:val="left" w:pos="833"/>
        </w:tabs>
        <w:kinsoku w:val="0"/>
        <w:overflowPunct w:val="0"/>
        <w:ind w:left="0"/>
        <w:jc w:val="both"/>
        <w:rPr>
          <w:b/>
          <w:bCs/>
        </w:rPr>
      </w:pPr>
    </w:p>
    <w:p w14:paraId="1EC3D9A2" w14:textId="0C692D3A" w:rsidR="004E05E7" w:rsidRPr="005E2A8F" w:rsidRDefault="004E05E7" w:rsidP="004E05E7">
      <w:pPr>
        <w:pStyle w:val="BodyText"/>
        <w:tabs>
          <w:tab w:val="left" w:pos="833"/>
        </w:tabs>
        <w:kinsoku w:val="0"/>
        <w:overflowPunct w:val="0"/>
        <w:ind w:left="0"/>
        <w:jc w:val="both"/>
      </w:pPr>
      <w:r w:rsidRPr="005E2A8F">
        <w:t xml:space="preserve">On </w:t>
      </w:r>
      <w:r w:rsidR="00C74D0D" w:rsidRPr="005E2A8F">
        <w:t>February 7,</w:t>
      </w:r>
      <w:r w:rsidRPr="005E2A8F">
        <w:t xml:space="preserve"> 202</w:t>
      </w:r>
      <w:r w:rsidR="00DF07B0" w:rsidRPr="005E2A8F">
        <w:t>2</w:t>
      </w:r>
      <w:r w:rsidRPr="005E2A8F">
        <w:t>, the draft 202</w:t>
      </w:r>
      <w:r w:rsidR="00DF07B0" w:rsidRPr="005E2A8F">
        <w:t>2</w:t>
      </w:r>
      <w:r w:rsidRPr="005E2A8F">
        <w:t xml:space="preserve"> Downtown MOU was </w:t>
      </w:r>
      <w:r w:rsidR="006C0367" w:rsidRPr="005E2A8F">
        <w:t xml:space="preserve">released for public comment. The draft MOU was posted on </w:t>
      </w:r>
      <w:r w:rsidR="00C74D0D" w:rsidRPr="005E2A8F">
        <w:t>the</w:t>
      </w:r>
      <w:r w:rsidR="006C0367" w:rsidRPr="005E2A8F">
        <w:t xml:space="preserve"> City website, with notice being sent to downtown stakeholders including th</w:t>
      </w:r>
      <w:r w:rsidRPr="005E2A8F">
        <w:t>e Salinas Valley Chamber of Commerce, Salinas City Center Improvement Association (SCCIA), and Salinas Planning and Research Corporation (SPARC)</w:t>
      </w:r>
      <w:r w:rsidR="00B93DBD" w:rsidRPr="005E2A8F">
        <w:t xml:space="preserve">.  </w:t>
      </w:r>
      <w:r w:rsidR="006D169E" w:rsidRPr="005E2A8F">
        <w:t xml:space="preserve">Written comments on the Downtown MOU were received from February 7, 2022, to February 25, 2022.  </w:t>
      </w:r>
      <w:r w:rsidR="00C74D0D" w:rsidRPr="005E2A8F">
        <w:t>On March 7</w:t>
      </w:r>
      <w:r w:rsidR="00C74D0D" w:rsidRPr="005E2A8F">
        <w:rPr>
          <w:vertAlign w:val="superscript"/>
        </w:rPr>
        <w:t>th</w:t>
      </w:r>
      <w:r w:rsidR="00C74D0D" w:rsidRPr="005E2A8F">
        <w:t>, a C</w:t>
      </w:r>
      <w:r w:rsidR="00B93DBD" w:rsidRPr="005E2A8F">
        <w:t>ity</w:t>
      </w:r>
      <w:r w:rsidR="00C74D0D" w:rsidRPr="005E2A8F">
        <w:t>/</w:t>
      </w:r>
      <w:r w:rsidR="00B93DBD" w:rsidRPr="005E2A8F">
        <w:t xml:space="preserve">County </w:t>
      </w:r>
      <w:r w:rsidR="00C74D0D" w:rsidRPr="005E2A8F">
        <w:t xml:space="preserve">Joint </w:t>
      </w:r>
      <w:r w:rsidR="00B93DBD" w:rsidRPr="005E2A8F">
        <w:t>Ad Hoc MOU committee</w:t>
      </w:r>
      <w:r w:rsidR="00C74D0D" w:rsidRPr="005E2A8F">
        <w:t xml:space="preserve"> met to review the MOU</w:t>
      </w:r>
      <w:r w:rsidR="004A0495" w:rsidRPr="005E2A8F">
        <w:t xml:space="preserve"> and </w:t>
      </w:r>
      <w:r w:rsidR="00821E51" w:rsidRPr="005E2A8F">
        <w:t xml:space="preserve">the </w:t>
      </w:r>
      <w:r w:rsidR="00C74D0D" w:rsidRPr="005E2A8F">
        <w:t>one comment letter</w:t>
      </w:r>
      <w:r w:rsidR="004A0495" w:rsidRPr="005E2A8F">
        <w:t xml:space="preserve"> </w:t>
      </w:r>
      <w:r w:rsidR="00821E51" w:rsidRPr="005E2A8F">
        <w:t xml:space="preserve">received </w:t>
      </w:r>
      <w:r w:rsidR="004A0495" w:rsidRPr="005E2A8F">
        <w:t>from SCCIA in support of the</w:t>
      </w:r>
      <w:r w:rsidR="00821E51" w:rsidRPr="005E2A8F">
        <w:t xml:space="preserve"> MOU (Attachment 2)</w:t>
      </w:r>
      <w:r w:rsidR="004A0495" w:rsidRPr="005E2A8F">
        <w:t>.</w:t>
      </w:r>
    </w:p>
    <w:p w14:paraId="7598DF96" w14:textId="77777777" w:rsidR="00A358C2" w:rsidRPr="005E2A8F" w:rsidRDefault="00A358C2" w:rsidP="002C4D08">
      <w:pPr>
        <w:pStyle w:val="BodyText"/>
        <w:kinsoku w:val="0"/>
        <w:overflowPunct w:val="0"/>
        <w:ind w:left="0"/>
        <w:jc w:val="both"/>
      </w:pPr>
    </w:p>
    <w:p w14:paraId="5FA5C69B" w14:textId="578BBEAC" w:rsidR="00E0762A" w:rsidRPr="005E2A8F" w:rsidRDefault="00E0762A" w:rsidP="002C4D08">
      <w:pPr>
        <w:pStyle w:val="BodyText"/>
        <w:kinsoku w:val="0"/>
        <w:overflowPunct w:val="0"/>
        <w:ind w:left="0"/>
        <w:jc w:val="both"/>
        <w:rPr>
          <w:u w:val="single"/>
        </w:rPr>
      </w:pPr>
      <w:r w:rsidRPr="005E2A8F">
        <w:rPr>
          <w:u w:val="single"/>
        </w:rPr>
        <w:t>CEQA CONSIDERATION:</w:t>
      </w:r>
    </w:p>
    <w:p w14:paraId="75C10D3C" w14:textId="77777777" w:rsidR="00DD0FAB" w:rsidRPr="005E2A8F" w:rsidRDefault="00DD0FAB" w:rsidP="00744E76">
      <w:pPr>
        <w:spacing w:after="0" w:line="240" w:lineRule="auto"/>
        <w:jc w:val="both"/>
        <w:rPr>
          <w:rFonts w:ascii="Times New Roman" w:hAnsi="Times New Roman" w:cs="Times New Roman"/>
          <w:sz w:val="24"/>
          <w:szCs w:val="24"/>
          <w:u w:val="single"/>
        </w:rPr>
      </w:pPr>
    </w:p>
    <w:p w14:paraId="27A5E82F" w14:textId="2293BF69" w:rsidR="004513B2" w:rsidRPr="005E2A8F" w:rsidRDefault="004513B2" w:rsidP="004513B2">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rPr>
        <w:t>Section 15061 (b) (3) of CEQA Guidelines states that when it can be seen with certainty that there is no possibility that the activity in question, in this case the adoption of an MOU, may have a significant effect on the environment, the activity is not subject to CEQA.  This MOU</w:t>
      </w:r>
      <w:r w:rsidR="0062791A" w:rsidRPr="005E2A8F">
        <w:rPr>
          <w:rFonts w:ascii="Times New Roman" w:hAnsi="Times New Roman" w:cs="Times New Roman"/>
          <w:sz w:val="24"/>
          <w:szCs w:val="24"/>
        </w:rPr>
        <w:t xml:space="preserve"> </w:t>
      </w:r>
      <w:r w:rsidRPr="005E2A8F">
        <w:rPr>
          <w:rFonts w:ascii="Times New Roman" w:hAnsi="Times New Roman" w:cs="Times New Roman"/>
          <w:sz w:val="24"/>
          <w:szCs w:val="24"/>
        </w:rPr>
        <w:t xml:space="preserve">outlines the City and County’s intent for planning and policy coordination for the Downtown Government Center and </w:t>
      </w:r>
      <w:r w:rsidR="006D169E" w:rsidRPr="005E2A8F">
        <w:rPr>
          <w:rFonts w:ascii="Times New Roman" w:hAnsi="Times New Roman" w:cs="Times New Roman"/>
          <w:sz w:val="24"/>
          <w:szCs w:val="24"/>
        </w:rPr>
        <w:t xml:space="preserve">downtown </w:t>
      </w:r>
      <w:r w:rsidRPr="005E2A8F">
        <w:rPr>
          <w:rFonts w:ascii="Times New Roman" w:hAnsi="Times New Roman" w:cs="Times New Roman"/>
          <w:sz w:val="24"/>
          <w:szCs w:val="24"/>
        </w:rPr>
        <w:t xml:space="preserve">Salinas </w:t>
      </w:r>
      <w:r w:rsidR="006D169E" w:rsidRPr="005E2A8F">
        <w:rPr>
          <w:rFonts w:ascii="Times New Roman" w:hAnsi="Times New Roman" w:cs="Times New Roman"/>
          <w:sz w:val="24"/>
          <w:szCs w:val="24"/>
        </w:rPr>
        <w:t>i</w:t>
      </w:r>
      <w:r w:rsidRPr="005E2A8F">
        <w:rPr>
          <w:rFonts w:ascii="Times New Roman" w:hAnsi="Times New Roman" w:cs="Times New Roman"/>
          <w:sz w:val="24"/>
          <w:szCs w:val="24"/>
        </w:rPr>
        <w:t xml:space="preserve">ncluding </w:t>
      </w:r>
      <w:r w:rsidR="006D169E" w:rsidRPr="005E2A8F">
        <w:rPr>
          <w:rFonts w:ascii="Times New Roman" w:hAnsi="Times New Roman" w:cs="Times New Roman"/>
          <w:sz w:val="24"/>
          <w:szCs w:val="24"/>
        </w:rPr>
        <w:t>P</w:t>
      </w:r>
      <w:r w:rsidR="00B93DBD" w:rsidRPr="005E2A8F">
        <w:rPr>
          <w:rFonts w:ascii="Times New Roman" w:hAnsi="Times New Roman" w:cs="Times New Roman"/>
          <w:sz w:val="24"/>
          <w:szCs w:val="24"/>
        </w:rPr>
        <w:t xml:space="preserve">lanning </w:t>
      </w:r>
      <w:r w:rsidR="006D169E" w:rsidRPr="005E2A8F">
        <w:rPr>
          <w:rFonts w:ascii="Times New Roman" w:hAnsi="Times New Roman" w:cs="Times New Roman"/>
          <w:sz w:val="24"/>
          <w:szCs w:val="24"/>
        </w:rPr>
        <w:t>A</w:t>
      </w:r>
      <w:r w:rsidR="00B93DBD" w:rsidRPr="005E2A8F">
        <w:rPr>
          <w:rFonts w:ascii="Times New Roman" w:hAnsi="Times New Roman" w:cs="Times New Roman"/>
          <w:sz w:val="24"/>
          <w:szCs w:val="24"/>
        </w:rPr>
        <w:t xml:space="preserve">ctivities </w:t>
      </w:r>
      <w:r w:rsidRPr="005E2A8F">
        <w:rPr>
          <w:rFonts w:ascii="Times New Roman" w:hAnsi="Times New Roman" w:cs="Times New Roman"/>
          <w:sz w:val="24"/>
          <w:szCs w:val="24"/>
        </w:rPr>
        <w:t xml:space="preserve">for a </w:t>
      </w:r>
      <w:r w:rsidR="00ED24CE" w:rsidRPr="005E2A8F">
        <w:rPr>
          <w:rFonts w:ascii="Times New Roman" w:hAnsi="Times New Roman" w:cs="Times New Roman"/>
          <w:sz w:val="24"/>
          <w:szCs w:val="24"/>
        </w:rPr>
        <w:t>Parking Facility</w:t>
      </w:r>
      <w:r w:rsidRPr="005E2A8F">
        <w:rPr>
          <w:rFonts w:ascii="Times New Roman" w:hAnsi="Times New Roman" w:cs="Times New Roman"/>
          <w:sz w:val="24"/>
          <w:szCs w:val="24"/>
        </w:rPr>
        <w:t xml:space="preserve">.  If </w:t>
      </w:r>
      <w:r w:rsidRPr="005E2A8F">
        <w:rPr>
          <w:rFonts w:ascii="Times New Roman" w:hAnsi="Times New Roman" w:cs="Times New Roman"/>
          <w:sz w:val="24"/>
          <w:szCs w:val="24"/>
        </w:rPr>
        <w:lastRenderedPageBreak/>
        <w:t xml:space="preserve">recommended policies or actions progress to a “project” level further CEQA analysis will be required to address potential environmental impacts of the proposed project.  </w:t>
      </w:r>
    </w:p>
    <w:p w14:paraId="0114FBB8" w14:textId="77777777" w:rsidR="000B2C03" w:rsidRPr="005E2A8F" w:rsidRDefault="000B2C03" w:rsidP="00744E76">
      <w:pPr>
        <w:spacing w:after="0" w:line="240" w:lineRule="auto"/>
        <w:jc w:val="both"/>
        <w:rPr>
          <w:rFonts w:ascii="Times New Roman" w:hAnsi="Times New Roman" w:cs="Times New Roman"/>
          <w:sz w:val="24"/>
          <w:szCs w:val="24"/>
          <w:u w:val="single"/>
        </w:rPr>
      </w:pPr>
    </w:p>
    <w:p w14:paraId="62161417" w14:textId="194EDA2F" w:rsidR="00080912" w:rsidRPr="005E2A8F" w:rsidRDefault="0061564A" w:rsidP="00744E76">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u w:val="single"/>
        </w:rPr>
        <w:t>STRATEGIC PLAN INITIATIVE</w:t>
      </w:r>
      <w:r w:rsidR="00080912" w:rsidRPr="005E2A8F">
        <w:rPr>
          <w:rFonts w:ascii="Times New Roman" w:hAnsi="Times New Roman" w:cs="Times New Roman"/>
          <w:sz w:val="24"/>
          <w:szCs w:val="24"/>
        </w:rPr>
        <w:t>:</w:t>
      </w:r>
    </w:p>
    <w:p w14:paraId="61682C12" w14:textId="77777777" w:rsidR="00E67993" w:rsidRPr="005E2A8F" w:rsidRDefault="00E67993" w:rsidP="00E67993">
      <w:pPr>
        <w:spacing w:after="0" w:line="240" w:lineRule="auto"/>
        <w:jc w:val="both"/>
        <w:rPr>
          <w:rFonts w:ascii="Times New Roman" w:hAnsi="Times New Roman" w:cs="Times New Roman"/>
          <w:sz w:val="24"/>
          <w:szCs w:val="24"/>
        </w:rPr>
      </w:pPr>
    </w:p>
    <w:p w14:paraId="7EECE35A" w14:textId="2FFC440A" w:rsidR="00E67993" w:rsidRPr="005E2A8F" w:rsidRDefault="0062791A" w:rsidP="007048A3">
      <w:pPr>
        <w:spacing w:after="0" w:line="240" w:lineRule="auto"/>
        <w:jc w:val="both"/>
        <w:rPr>
          <w:rFonts w:ascii="Times New Roman" w:hAnsi="Times New Roman" w:cs="Times New Roman"/>
          <w:sz w:val="24"/>
          <w:szCs w:val="24"/>
        </w:rPr>
      </w:pPr>
      <w:r w:rsidRPr="005E2A8F">
        <w:rPr>
          <w:rFonts w:ascii="Times New Roman" w:hAnsi="Times New Roman" w:cs="Times New Roman"/>
          <w:spacing w:val="-1"/>
          <w:sz w:val="24"/>
          <w:szCs w:val="24"/>
        </w:rPr>
        <w:t>The 202</w:t>
      </w:r>
      <w:r w:rsidR="00DF07B0" w:rsidRPr="005E2A8F">
        <w:rPr>
          <w:rFonts w:ascii="Times New Roman" w:hAnsi="Times New Roman" w:cs="Times New Roman"/>
          <w:spacing w:val="-1"/>
          <w:sz w:val="24"/>
          <w:szCs w:val="24"/>
        </w:rPr>
        <w:t>2</w:t>
      </w:r>
      <w:r w:rsidRPr="005E2A8F">
        <w:rPr>
          <w:rFonts w:ascii="Times New Roman" w:hAnsi="Times New Roman" w:cs="Times New Roman"/>
          <w:spacing w:val="-1"/>
          <w:sz w:val="24"/>
          <w:szCs w:val="24"/>
        </w:rPr>
        <w:t xml:space="preserve"> </w:t>
      </w:r>
      <w:r w:rsidR="00ED24CE" w:rsidRPr="005E2A8F">
        <w:rPr>
          <w:rFonts w:ascii="Times New Roman" w:hAnsi="Times New Roman" w:cs="Times New Roman"/>
          <w:spacing w:val="-1"/>
          <w:sz w:val="24"/>
          <w:szCs w:val="24"/>
        </w:rPr>
        <w:t xml:space="preserve">Downtown </w:t>
      </w:r>
      <w:r w:rsidRPr="005E2A8F">
        <w:rPr>
          <w:rFonts w:ascii="Times New Roman" w:hAnsi="Times New Roman" w:cs="Times New Roman"/>
          <w:spacing w:val="-1"/>
          <w:sz w:val="24"/>
          <w:szCs w:val="24"/>
        </w:rPr>
        <w:t xml:space="preserve">MOU </w:t>
      </w:r>
      <w:r w:rsidR="00FD01CC" w:rsidRPr="005E2A8F">
        <w:rPr>
          <w:rFonts w:ascii="Times New Roman" w:hAnsi="Times New Roman" w:cs="Times New Roman"/>
          <w:spacing w:val="-1"/>
          <w:sz w:val="24"/>
          <w:szCs w:val="24"/>
        </w:rPr>
        <w:t>facilitates</w:t>
      </w:r>
      <w:r w:rsidR="00FD01CC" w:rsidRPr="005E2A8F">
        <w:rPr>
          <w:rFonts w:ascii="Times New Roman" w:hAnsi="Times New Roman" w:cs="Times New Roman"/>
          <w:spacing w:val="28"/>
          <w:sz w:val="24"/>
          <w:szCs w:val="24"/>
        </w:rPr>
        <w:t xml:space="preserve"> </w:t>
      </w:r>
      <w:r w:rsidR="00FD01CC" w:rsidRPr="005E2A8F">
        <w:rPr>
          <w:rFonts w:ascii="Times New Roman" w:hAnsi="Times New Roman" w:cs="Times New Roman"/>
          <w:sz w:val="24"/>
          <w:szCs w:val="24"/>
        </w:rPr>
        <w:t>the</w:t>
      </w:r>
      <w:r w:rsidR="00FD01CC" w:rsidRPr="005E2A8F">
        <w:rPr>
          <w:rFonts w:ascii="Times New Roman" w:hAnsi="Times New Roman" w:cs="Times New Roman"/>
          <w:spacing w:val="28"/>
          <w:sz w:val="24"/>
          <w:szCs w:val="24"/>
        </w:rPr>
        <w:t xml:space="preserve"> </w:t>
      </w:r>
      <w:r w:rsidR="00FD01CC" w:rsidRPr="005E2A8F">
        <w:rPr>
          <w:rFonts w:ascii="Times New Roman" w:hAnsi="Times New Roman" w:cs="Times New Roman"/>
          <w:spacing w:val="-1"/>
          <w:sz w:val="24"/>
          <w:szCs w:val="24"/>
        </w:rPr>
        <w:t>continuation</w:t>
      </w:r>
      <w:r w:rsidR="00FD01CC" w:rsidRPr="005E2A8F">
        <w:rPr>
          <w:rFonts w:ascii="Times New Roman" w:hAnsi="Times New Roman" w:cs="Times New Roman"/>
          <w:spacing w:val="28"/>
          <w:sz w:val="24"/>
          <w:szCs w:val="24"/>
        </w:rPr>
        <w:t xml:space="preserve"> </w:t>
      </w:r>
      <w:r w:rsidR="00FD01CC" w:rsidRPr="005E2A8F">
        <w:rPr>
          <w:rFonts w:ascii="Times New Roman" w:hAnsi="Times New Roman" w:cs="Times New Roman"/>
          <w:sz w:val="24"/>
          <w:szCs w:val="24"/>
        </w:rPr>
        <w:t>of</w:t>
      </w:r>
      <w:r w:rsidR="00FD01CC" w:rsidRPr="005E2A8F">
        <w:rPr>
          <w:rFonts w:ascii="Times New Roman" w:hAnsi="Times New Roman" w:cs="Times New Roman"/>
          <w:spacing w:val="27"/>
          <w:sz w:val="24"/>
          <w:szCs w:val="24"/>
        </w:rPr>
        <w:t xml:space="preserve"> </w:t>
      </w:r>
      <w:r w:rsidR="00FD01CC" w:rsidRPr="005E2A8F">
        <w:rPr>
          <w:rFonts w:ascii="Times New Roman" w:hAnsi="Times New Roman" w:cs="Times New Roman"/>
          <w:sz w:val="24"/>
          <w:szCs w:val="24"/>
        </w:rPr>
        <w:t>the</w:t>
      </w:r>
      <w:r w:rsidR="00FD01CC" w:rsidRPr="005E2A8F">
        <w:rPr>
          <w:rFonts w:ascii="Times New Roman" w:hAnsi="Times New Roman" w:cs="Times New Roman"/>
          <w:spacing w:val="28"/>
          <w:sz w:val="24"/>
          <w:szCs w:val="24"/>
        </w:rPr>
        <w:t xml:space="preserve"> </w:t>
      </w:r>
      <w:r w:rsidR="00FD01CC" w:rsidRPr="005E2A8F">
        <w:rPr>
          <w:rFonts w:ascii="Times New Roman" w:hAnsi="Times New Roman" w:cs="Times New Roman"/>
          <w:spacing w:val="-1"/>
          <w:sz w:val="24"/>
          <w:szCs w:val="24"/>
        </w:rPr>
        <w:t>City and County’s</w:t>
      </w:r>
      <w:r w:rsidR="00FD01CC" w:rsidRPr="005E2A8F">
        <w:rPr>
          <w:rFonts w:ascii="Times New Roman" w:hAnsi="Times New Roman" w:cs="Times New Roman"/>
          <w:spacing w:val="28"/>
          <w:sz w:val="24"/>
          <w:szCs w:val="24"/>
        </w:rPr>
        <w:t xml:space="preserve"> </w:t>
      </w:r>
      <w:r w:rsidR="00FD01CC" w:rsidRPr="005E2A8F">
        <w:rPr>
          <w:rFonts w:ascii="Times New Roman" w:hAnsi="Times New Roman" w:cs="Times New Roman"/>
          <w:spacing w:val="-1"/>
          <w:sz w:val="24"/>
          <w:szCs w:val="24"/>
        </w:rPr>
        <w:t>mutual</w:t>
      </w:r>
      <w:r w:rsidR="00FD01CC" w:rsidRPr="005E2A8F">
        <w:rPr>
          <w:rFonts w:ascii="Times New Roman" w:hAnsi="Times New Roman" w:cs="Times New Roman"/>
          <w:spacing w:val="29"/>
          <w:sz w:val="24"/>
          <w:szCs w:val="24"/>
        </w:rPr>
        <w:t xml:space="preserve"> </w:t>
      </w:r>
      <w:r w:rsidR="00FD01CC" w:rsidRPr="005E2A8F">
        <w:rPr>
          <w:rFonts w:ascii="Times New Roman" w:hAnsi="Times New Roman" w:cs="Times New Roman"/>
          <w:sz w:val="24"/>
          <w:szCs w:val="24"/>
        </w:rPr>
        <w:t>planning</w:t>
      </w:r>
      <w:r w:rsidR="00FD01CC" w:rsidRPr="005E2A8F">
        <w:rPr>
          <w:rFonts w:ascii="Times New Roman" w:hAnsi="Times New Roman" w:cs="Times New Roman"/>
          <w:spacing w:val="63"/>
          <w:sz w:val="24"/>
          <w:szCs w:val="24"/>
        </w:rPr>
        <w:t xml:space="preserve"> </w:t>
      </w:r>
      <w:r w:rsidR="00FD01CC" w:rsidRPr="005E2A8F">
        <w:rPr>
          <w:rFonts w:ascii="Times New Roman" w:hAnsi="Times New Roman" w:cs="Times New Roman"/>
          <w:spacing w:val="-1"/>
          <w:sz w:val="24"/>
          <w:szCs w:val="24"/>
        </w:rPr>
        <w:t>and</w:t>
      </w:r>
      <w:r w:rsidR="00FD01CC" w:rsidRPr="005E2A8F">
        <w:rPr>
          <w:rFonts w:ascii="Times New Roman" w:hAnsi="Times New Roman" w:cs="Times New Roman"/>
          <w:spacing w:val="45"/>
          <w:sz w:val="24"/>
          <w:szCs w:val="24"/>
        </w:rPr>
        <w:t xml:space="preserve"> </w:t>
      </w:r>
      <w:r w:rsidR="00FD01CC" w:rsidRPr="005E2A8F">
        <w:rPr>
          <w:rFonts w:ascii="Times New Roman" w:hAnsi="Times New Roman" w:cs="Times New Roman"/>
          <w:spacing w:val="-1"/>
          <w:sz w:val="24"/>
          <w:szCs w:val="24"/>
        </w:rPr>
        <w:t>implementation</w:t>
      </w:r>
      <w:r w:rsidR="00FD01CC" w:rsidRPr="005E2A8F">
        <w:rPr>
          <w:rFonts w:ascii="Times New Roman" w:hAnsi="Times New Roman" w:cs="Times New Roman"/>
          <w:spacing w:val="45"/>
          <w:sz w:val="24"/>
          <w:szCs w:val="24"/>
        </w:rPr>
        <w:t xml:space="preserve"> </w:t>
      </w:r>
      <w:r w:rsidR="00FD01CC" w:rsidRPr="005E2A8F">
        <w:rPr>
          <w:rFonts w:ascii="Times New Roman" w:hAnsi="Times New Roman" w:cs="Times New Roman"/>
          <w:spacing w:val="-1"/>
          <w:sz w:val="24"/>
          <w:szCs w:val="24"/>
        </w:rPr>
        <w:t>efforts</w:t>
      </w:r>
      <w:r w:rsidR="00FD01CC" w:rsidRPr="005E2A8F">
        <w:rPr>
          <w:rFonts w:ascii="Times New Roman" w:hAnsi="Times New Roman" w:cs="Times New Roman"/>
          <w:spacing w:val="45"/>
          <w:sz w:val="24"/>
          <w:szCs w:val="24"/>
        </w:rPr>
        <w:t xml:space="preserve"> </w:t>
      </w:r>
      <w:r w:rsidR="00FD01CC" w:rsidRPr="005E2A8F">
        <w:rPr>
          <w:rFonts w:ascii="Times New Roman" w:hAnsi="Times New Roman" w:cs="Times New Roman"/>
          <w:spacing w:val="-1"/>
          <w:sz w:val="24"/>
          <w:szCs w:val="24"/>
        </w:rPr>
        <w:t>related</w:t>
      </w:r>
      <w:r w:rsidR="00FD01CC" w:rsidRPr="005E2A8F">
        <w:rPr>
          <w:rFonts w:ascii="Times New Roman" w:hAnsi="Times New Roman" w:cs="Times New Roman"/>
          <w:spacing w:val="45"/>
          <w:sz w:val="24"/>
          <w:szCs w:val="24"/>
        </w:rPr>
        <w:t xml:space="preserve"> </w:t>
      </w:r>
      <w:r w:rsidR="00FD01CC" w:rsidRPr="005E2A8F">
        <w:rPr>
          <w:rFonts w:ascii="Times New Roman" w:hAnsi="Times New Roman" w:cs="Times New Roman"/>
          <w:sz w:val="24"/>
          <w:szCs w:val="24"/>
        </w:rPr>
        <w:t>to</w:t>
      </w:r>
      <w:r w:rsidR="00FD01CC" w:rsidRPr="005E2A8F">
        <w:rPr>
          <w:rFonts w:ascii="Times New Roman" w:hAnsi="Times New Roman" w:cs="Times New Roman"/>
          <w:spacing w:val="45"/>
          <w:sz w:val="24"/>
          <w:szCs w:val="24"/>
        </w:rPr>
        <w:t xml:space="preserve"> </w:t>
      </w:r>
      <w:r w:rsidR="00FD01CC" w:rsidRPr="005E2A8F">
        <w:rPr>
          <w:rFonts w:ascii="Times New Roman" w:hAnsi="Times New Roman" w:cs="Times New Roman"/>
          <w:sz w:val="24"/>
          <w:szCs w:val="24"/>
        </w:rPr>
        <w:t>the</w:t>
      </w:r>
      <w:r w:rsidR="00FD01CC" w:rsidRPr="005E2A8F">
        <w:rPr>
          <w:rFonts w:ascii="Times New Roman" w:hAnsi="Times New Roman" w:cs="Times New Roman"/>
          <w:spacing w:val="44"/>
          <w:sz w:val="24"/>
          <w:szCs w:val="24"/>
        </w:rPr>
        <w:t xml:space="preserve"> </w:t>
      </w:r>
      <w:r w:rsidR="00FD01CC" w:rsidRPr="005E2A8F">
        <w:rPr>
          <w:rFonts w:ascii="Times New Roman" w:hAnsi="Times New Roman" w:cs="Times New Roman"/>
          <w:sz w:val="24"/>
          <w:szCs w:val="24"/>
        </w:rPr>
        <w:t>downtown</w:t>
      </w:r>
      <w:r w:rsidR="00FD01CC" w:rsidRPr="005E2A8F">
        <w:rPr>
          <w:rFonts w:ascii="Times New Roman" w:hAnsi="Times New Roman" w:cs="Times New Roman"/>
          <w:spacing w:val="44"/>
          <w:sz w:val="24"/>
          <w:szCs w:val="24"/>
        </w:rPr>
        <w:t xml:space="preserve"> </w:t>
      </w:r>
      <w:r w:rsidR="00FD01CC" w:rsidRPr="005E2A8F">
        <w:rPr>
          <w:rFonts w:ascii="Times New Roman" w:hAnsi="Times New Roman" w:cs="Times New Roman"/>
          <w:spacing w:val="-1"/>
          <w:sz w:val="24"/>
          <w:szCs w:val="24"/>
        </w:rPr>
        <w:t>government</w:t>
      </w:r>
      <w:r w:rsidR="00FD01CC" w:rsidRPr="005E2A8F">
        <w:rPr>
          <w:rFonts w:ascii="Times New Roman" w:hAnsi="Times New Roman" w:cs="Times New Roman"/>
          <w:spacing w:val="45"/>
          <w:sz w:val="24"/>
          <w:szCs w:val="24"/>
        </w:rPr>
        <w:t xml:space="preserve"> </w:t>
      </w:r>
      <w:r w:rsidR="00FD01CC" w:rsidRPr="005E2A8F">
        <w:rPr>
          <w:rFonts w:ascii="Times New Roman" w:hAnsi="Times New Roman" w:cs="Times New Roman"/>
          <w:spacing w:val="-1"/>
          <w:sz w:val="24"/>
          <w:szCs w:val="24"/>
        </w:rPr>
        <w:t>cente</w:t>
      </w:r>
      <w:r w:rsidRPr="005E2A8F">
        <w:rPr>
          <w:rFonts w:ascii="Times New Roman" w:hAnsi="Times New Roman" w:cs="Times New Roman"/>
          <w:spacing w:val="-1"/>
          <w:sz w:val="24"/>
          <w:szCs w:val="24"/>
        </w:rPr>
        <w:t xml:space="preserve">r and DVP implementation. Identified activities further </w:t>
      </w:r>
      <w:r w:rsidR="00E67993" w:rsidRPr="005E2A8F">
        <w:rPr>
          <w:rFonts w:ascii="Times New Roman" w:hAnsi="Times New Roman" w:cs="Times New Roman"/>
          <w:sz w:val="24"/>
          <w:szCs w:val="24"/>
        </w:rPr>
        <w:t>City Council strategic plan initiatives</w:t>
      </w:r>
      <w:r w:rsidR="007048A3" w:rsidRPr="005E2A8F">
        <w:rPr>
          <w:rFonts w:ascii="Times New Roman" w:hAnsi="Times New Roman" w:cs="Times New Roman"/>
          <w:sz w:val="24"/>
          <w:szCs w:val="24"/>
        </w:rPr>
        <w:t xml:space="preserve"> of </w:t>
      </w:r>
      <w:r w:rsidR="00E67993" w:rsidRPr="005E2A8F">
        <w:rPr>
          <w:rFonts w:ascii="Times New Roman" w:hAnsi="Times New Roman" w:cs="Times New Roman"/>
          <w:sz w:val="24"/>
          <w:szCs w:val="24"/>
        </w:rPr>
        <w:t>Investment Strategies/Risk Management</w:t>
      </w:r>
      <w:r w:rsidR="00EC346B" w:rsidRPr="005E2A8F">
        <w:rPr>
          <w:rFonts w:ascii="Times New Roman" w:hAnsi="Times New Roman" w:cs="Times New Roman"/>
          <w:sz w:val="24"/>
          <w:szCs w:val="24"/>
        </w:rPr>
        <w:t>,</w:t>
      </w:r>
      <w:r w:rsidR="007048A3" w:rsidRPr="005E2A8F">
        <w:rPr>
          <w:rFonts w:ascii="Times New Roman" w:hAnsi="Times New Roman" w:cs="Times New Roman"/>
          <w:sz w:val="24"/>
          <w:szCs w:val="24"/>
        </w:rPr>
        <w:t xml:space="preserve"> New Revenue</w:t>
      </w:r>
      <w:r w:rsidR="00EC346B" w:rsidRPr="005E2A8F">
        <w:rPr>
          <w:rFonts w:ascii="Times New Roman" w:hAnsi="Times New Roman" w:cs="Times New Roman"/>
          <w:sz w:val="24"/>
          <w:szCs w:val="24"/>
        </w:rPr>
        <w:t>, and Public Safety</w:t>
      </w:r>
      <w:r w:rsidR="00FD01CC" w:rsidRPr="005E2A8F">
        <w:rPr>
          <w:rFonts w:ascii="Times New Roman" w:hAnsi="Times New Roman" w:cs="Times New Roman"/>
          <w:sz w:val="24"/>
          <w:szCs w:val="24"/>
        </w:rPr>
        <w:t xml:space="preserve"> through the development of a long-term parking solution for </w:t>
      </w:r>
      <w:r w:rsidR="006D169E" w:rsidRPr="005E2A8F">
        <w:rPr>
          <w:rFonts w:ascii="Times New Roman" w:hAnsi="Times New Roman" w:cs="Times New Roman"/>
          <w:sz w:val="24"/>
          <w:szCs w:val="24"/>
        </w:rPr>
        <w:t xml:space="preserve">the </w:t>
      </w:r>
      <w:r w:rsidR="00FD01CC" w:rsidRPr="005E2A8F">
        <w:rPr>
          <w:rFonts w:ascii="Times New Roman" w:hAnsi="Times New Roman" w:cs="Times New Roman"/>
          <w:sz w:val="24"/>
          <w:szCs w:val="24"/>
        </w:rPr>
        <w:t xml:space="preserve">downtown, increasing mixed-use development opportunities, improving the efficiency and accessibility of government services, and </w:t>
      </w:r>
      <w:r w:rsidR="00EC346B" w:rsidRPr="005E2A8F">
        <w:rPr>
          <w:rFonts w:ascii="Times New Roman" w:hAnsi="Times New Roman" w:cs="Times New Roman"/>
          <w:sz w:val="24"/>
          <w:szCs w:val="24"/>
        </w:rPr>
        <w:t xml:space="preserve">improving </w:t>
      </w:r>
      <w:r w:rsidR="00FD01CC" w:rsidRPr="005E2A8F">
        <w:rPr>
          <w:rFonts w:ascii="Times New Roman" w:hAnsi="Times New Roman" w:cs="Times New Roman"/>
          <w:sz w:val="24"/>
          <w:szCs w:val="24"/>
        </w:rPr>
        <w:t>safety and connectivity in and around the Salinas</w:t>
      </w:r>
      <w:r w:rsidR="006D169E" w:rsidRPr="005E2A8F">
        <w:rPr>
          <w:rFonts w:ascii="Times New Roman" w:hAnsi="Times New Roman" w:cs="Times New Roman"/>
          <w:sz w:val="24"/>
          <w:szCs w:val="24"/>
        </w:rPr>
        <w:t>’</w:t>
      </w:r>
      <w:r w:rsidR="00FD01CC" w:rsidRPr="005E2A8F">
        <w:rPr>
          <w:rFonts w:ascii="Times New Roman" w:hAnsi="Times New Roman" w:cs="Times New Roman"/>
          <w:sz w:val="24"/>
          <w:szCs w:val="24"/>
        </w:rPr>
        <w:t xml:space="preserve"> downtown.</w:t>
      </w:r>
      <w:r w:rsidR="007048A3" w:rsidRPr="005E2A8F">
        <w:rPr>
          <w:rFonts w:ascii="Times New Roman" w:hAnsi="Times New Roman" w:cs="Times New Roman"/>
          <w:sz w:val="24"/>
          <w:szCs w:val="24"/>
        </w:rPr>
        <w:t xml:space="preserve">  </w:t>
      </w:r>
    </w:p>
    <w:p w14:paraId="22414C50" w14:textId="77777777" w:rsidR="004D54A4" w:rsidRPr="005E2A8F" w:rsidRDefault="004D54A4" w:rsidP="00EB0230">
      <w:pPr>
        <w:contextualSpacing/>
        <w:jc w:val="both"/>
        <w:rPr>
          <w:rFonts w:ascii="Times New Roman" w:hAnsi="Times New Roman" w:cs="Times New Roman"/>
          <w:sz w:val="24"/>
          <w:szCs w:val="24"/>
          <w:u w:val="single"/>
        </w:rPr>
      </w:pPr>
    </w:p>
    <w:p w14:paraId="314B92F5" w14:textId="6A24D662" w:rsidR="00D109BB" w:rsidRPr="005E2A8F" w:rsidRDefault="00D109BB" w:rsidP="00EB0230">
      <w:pPr>
        <w:contextualSpacing/>
        <w:jc w:val="both"/>
        <w:rPr>
          <w:rFonts w:ascii="Times New Roman" w:hAnsi="Times New Roman" w:cs="Times New Roman"/>
          <w:sz w:val="24"/>
          <w:szCs w:val="24"/>
        </w:rPr>
      </w:pPr>
      <w:r w:rsidRPr="005E2A8F">
        <w:rPr>
          <w:rFonts w:ascii="Times New Roman" w:hAnsi="Times New Roman" w:cs="Times New Roman"/>
          <w:sz w:val="24"/>
          <w:szCs w:val="24"/>
          <w:u w:val="single"/>
        </w:rPr>
        <w:t>DEPARTMENTAL COORDINATION</w:t>
      </w:r>
      <w:r w:rsidRPr="005E2A8F">
        <w:rPr>
          <w:rFonts w:ascii="Times New Roman" w:hAnsi="Times New Roman" w:cs="Times New Roman"/>
          <w:sz w:val="24"/>
          <w:szCs w:val="24"/>
        </w:rPr>
        <w:t>:</w:t>
      </w:r>
    </w:p>
    <w:p w14:paraId="3B5188B6" w14:textId="77777777" w:rsidR="00D109BB" w:rsidRPr="005E2A8F" w:rsidRDefault="00D109BB" w:rsidP="00744E76">
      <w:pPr>
        <w:spacing w:after="0" w:line="240" w:lineRule="auto"/>
        <w:jc w:val="both"/>
        <w:rPr>
          <w:rFonts w:ascii="Times New Roman" w:hAnsi="Times New Roman" w:cs="Times New Roman"/>
          <w:sz w:val="24"/>
          <w:szCs w:val="24"/>
          <w:u w:val="single"/>
        </w:rPr>
      </w:pPr>
    </w:p>
    <w:p w14:paraId="41F68170" w14:textId="49698165" w:rsidR="0045673F" w:rsidRPr="005E2A8F" w:rsidRDefault="005D1C81" w:rsidP="00744E76">
      <w:pPr>
        <w:spacing w:after="0" w:line="240" w:lineRule="auto"/>
        <w:jc w:val="both"/>
        <w:rPr>
          <w:rFonts w:ascii="Times New Roman" w:hAnsi="Times New Roman" w:cs="Times New Roman"/>
          <w:sz w:val="24"/>
          <w:szCs w:val="24"/>
        </w:rPr>
      </w:pPr>
      <w:r w:rsidRPr="005E2A8F">
        <w:rPr>
          <w:rFonts w:ascii="Times New Roman" w:hAnsi="Times New Roman" w:cs="Times New Roman"/>
          <w:sz w:val="24"/>
          <w:szCs w:val="24"/>
        </w:rPr>
        <w:t xml:space="preserve">Community Development </w:t>
      </w:r>
      <w:r w:rsidR="003F0463">
        <w:rPr>
          <w:rFonts w:ascii="Times New Roman" w:hAnsi="Times New Roman" w:cs="Times New Roman"/>
          <w:sz w:val="24"/>
          <w:szCs w:val="24"/>
        </w:rPr>
        <w:t xml:space="preserve">Department, </w:t>
      </w:r>
      <w:r w:rsidRPr="005E2A8F">
        <w:rPr>
          <w:rFonts w:ascii="Times New Roman" w:hAnsi="Times New Roman" w:cs="Times New Roman"/>
          <w:sz w:val="24"/>
          <w:szCs w:val="24"/>
        </w:rPr>
        <w:t xml:space="preserve">Advanced Planning and Project Implementation </w:t>
      </w:r>
      <w:r w:rsidR="00DC7B57" w:rsidRPr="005E2A8F">
        <w:rPr>
          <w:rFonts w:ascii="Times New Roman" w:hAnsi="Times New Roman" w:cs="Times New Roman"/>
          <w:sz w:val="24"/>
          <w:szCs w:val="24"/>
        </w:rPr>
        <w:t>D</w:t>
      </w:r>
      <w:r w:rsidRPr="005E2A8F">
        <w:rPr>
          <w:rFonts w:ascii="Times New Roman" w:hAnsi="Times New Roman" w:cs="Times New Roman"/>
          <w:sz w:val="24"/>
          <w:szCs w:val="24"/>
        </w:rPr>
        <w:t xml:space="preserve">ivision led </w:t>
      </w:r>
      <w:r w:rsidR="003F0463">
        <w:rPr>
          <w:rFonts w:ascii="Times New Roman" w:hAnsi="Times New Roman" w:cs="Times New Roman"/>
          <w:sz w:val="24"/>
          <w:szCs w:val="24"/>
        </w:rPr>
        <w:t xml:space="preserve">the </w:t>
      </w:r>
      <w:r w:rsidR="001202CB" w:rsidRPr="005E2A8F">
        <w:rPr>
          <w:rFonts w:ascii="Times New Roman" w:hAnsi="Times New Roman" w:cs="Times New Roman"/>
          <w:sz w:val="24"/>
          <w:szCs w:val="24"/>
        </w:rPr>
        <w:t>202</w:t>
      </w:r>
      <w:r w:rsidR="00DF07B0" w:rsidRPr="005E2A8F">
        <w:rPr>
          <w:rFonts w:ascii="Times New Roman" w:hAnsi="Times New Roman" w:cs="Times New Roman"/>
          <w:sz w:val="24"/>
          <w:szCs w:val="24"/>
        </w:rPr>
        <w:t>2</w:t>
      </w:r>
      <w:r w:rsidR="001202CB" w:rsidRPr="005E2A8F">
        <w:rPr>
          <w:rFonts w:ascii="Times New Roman" w:hAnsi="Times New Roman" w:cs="Times New Roman"/>
          <w:sz w:val="24"/>
          <w:szCs w:val="24"/>
        </w:rPr>
        <w:t xml:space="preserve"> </w:t>
      </w:r>
      <w:r w:rsidR="003A1235" w:rsidRPr="005E2A8F">
        <w:rPr>
          <w:rFonts w:ascii="Times New Roman" w:hAnsi="Times New Roman" w:cs="Times New Roman"/>
          <w:sz w:val="24"/>
          <w:szCs w:val="24"/>
        </w:rPr>
        <w:t xml:space="preserve">Downtown </w:t>
      </w:r>
      <w:r w:rsidRPr="005E2A8F">
        <w:rPr>
          <w:rFonts w:ascii="Times New Roman" w:hAnsi="Times New Roman" w:cs="Times New Roman"/>
          <w:sz w:val="24"/>
          <w:szCs w:val="24"/>
        </w:rPr>
        <w:t xml:space="preserve">MOU </w:t>
      </w:r>
      <w:r w:rsidR="001F1026" w:rsidRPr="005E2A8F">
        <w:rPr>
          <w:rFonts w:ascii="Times New Roman" w:hAnsi="Times New Roman" w:cs="Times New Roman"/>
          <w:sz w:val="24"/>
          <w:szCs w:val="24"/>
        </w:rPr>
        <w:t xml:space="preserve">update </w:t>
      </w:r>
      <w:r w:rsidRPr="005E2A8F">
        <w:rPr>
          <w:rFonts w:ascii="Times New Roman" w:hAnsi="Times New Roman" w:cs="Times New Roman"/>
          <w:sz w:val="24"/>
          <w:szCs w:val="24"/>
        </w:rPr>
        <w:t xml:space="preserve">coordination for the City. </w:t>
      </w:r>
      <w:r w:rsidR="0045673F" w:rsidRPr="005E2A8F">
        <w:rPr>
          <w:rFonts w:ascii="Times New Roman" w:hAnsi="Times New Roman" w:cs="Times New Roman"/>
          <w:sz w:val="24"/>
          <w:szCs w:val="24"/>
        </w:rPr>
        <w:t>Community Development</w:t>
      </w:r>
      <w:r w:rsidR="00895F69" w:rsidRPr="005E2A8F">
        <w:rPr>
          <w:rFonts w:ascii="Times New Roman" w:hAnsi="Times New Roman" w:cs="Times New Roman"/>
          <w:sz w:val="24"/>
          <w:szCs w:val="24"/>
        </w:rPr>
        <w:t xml:space="preserve">, Economic Development </w:t>
      </w:r>
      <w:r w:rsidR="003F0463">
        <w:rPr>
          <w:rFonts w:ascii="Times New Roman" w:hAnsi="Times New Roman" w:cs="Times New Roman"/>
          <w:sz w:val="24"/>
          <w:szCs w:val="24"/>
        </w:rPr>
        <w:t>(City Manager’s Office)</w:t>
      </w:r>
      <w:r w:rsidR="00AA526D" w:rsidRPr="005E2A8F">
        <w:rPr>
          <w:rFonts w:ascii="Times New Roman" w:hAnsi="Times New Roman" w:cs="Times New Roman"/>
          <w:sz w:val="24"/>
          <w:szCs w:val="24"/>
        </w:rPr>
        <w:t>,</w:t>
      </w:r>
      <w:r w:rsidRPr="005E2A8F">
        <w:rPr>
          <w:rFonts w:ascii="Times New Roman" w:hAnsi="Times New Roman" w:cs="Times New Roman"/>
          <w:sz w:val="24"/>
          <w:szCs w:val="24"/>
        </w:rPr>
        <w:t xml:space="preserve"> </w:t>
      </w:r>
      <w:r w:rsidR="00895F69" w:rsidRPr="005E2A8F">
        <w:rPr>
          <w:rFonts w:ascii="Times New Roman" w:hAnsi="Times New Roman" w:cs="Times New Roman"/>
          <w:sz w:val="24"/>
          <w:szCs w:val="24"/>
        </w:rPr>
        <w:t xml:space="preserve">and Public Works </w:t>
      </w:r>
      <w:r w:rsidR="0045673F" w:rsidRPr="005E2A8F">
        <w:rPr>
          <w:rFonts w:ascii="Times New Roman" w:hAnsi="Times New Roman" w:cs="Times New Roman"/>
          <w:sz w:val="24"/>
          <w:szCs w:val="24"/>
        </w:rPr>
        <w:t>staff attend monthly City/County coordination meetings and</w:t>
      </w:r>
      <w:r w:rsidR="003F0463">
        <w:rPr>
          <w:rFonts w:ascii="Times New Roman" w:hAnsi="Times New Roman" w:cs="Times New Roman"/>
          <w:sz w:val="24"/>
          <w:szCs w:val="24"/>
        </w:rPr>
        <w:t xml:space="preserve"> </w:t>
      </w:r>
      <w:r w:rsidR="0045673F" w:rsidRPr="005E2A8F">
        <w:rPr>
          <w:rFonts w:ascii="Times New Roman" w:hAnsi="Times New Roman" w:cs="Times New Roman"/>
          <w:sz w:val="24"/>
          <w:szCs w:val="24"/>
        </w:rPr>
        <w:t>contribute</w:t>
      </w:r>
      <w:r w:rsidR="00D62B77" w:rsidRPr="005E2A8F">
        <w:rPr>
          <w:rFonts w:ascii="Times New Roman" w:hAnsi="Times New Roman" w:cs="Times New Roman"/>
          <w:sz w:val="24"/>
          <w:szCs w:val="24"/>
        </w:rPr>
        <w:t>d</w:t>
      </w:r>
      <w:r w:rsidR="0045673F" w:rsidRPr="005E2A8F">
        <w:rPr>
          <w:rFonts w:ascii="Times New Roman" w:hAnsi="Times New Roman" w:cs="Times New Roman"/>
          <w:sz w:val="24"/>
          <w:szCs w:val="24"/>
        </w:rPr>
        <w:t xml:space="preserve"> to the </w:t>
      </w:r>
      <w:r w:rsidR="001202CB" w:rsidRPr="005E2A8F">
        <w:rPr>
          <w:rFonts w:ascii="Times New Roman" w:hAnsi="Times New Roman" w:cs="Times New Roman"/>
          <w:sz w:val="24"/>
          <w:szCs w:val="24"/>
        </w:rPr>
        <w:t>development of identified focus area objectives</w:t>
      </w:r>
      <w:r w:rsidR="001415DF" w:rsidRPr="005E2A8F">
        <w:rPr>
          <w:rFonts w:ascii="Times New Roman" w:hAnsi="Times New Roman" w:cs="Times New Roman"/>
          <w:sz w:val="24"/>
          <w:szCs w:val="24"/>
        </w:rPr>
        <w:t>,</w:t>
      </w:r>
      <w:r w:rsidR="006D169E" w:rsidRPr="005E2A8F">
        <w:rPr>
          <w:rFonts w:ascii="Times New Roman" w:hAnsi="Times New Roman" w:cs="Times New Roman"/>
          <w:sz w:val="24"/>
          <w:szCs w:val="24"/>
        </w:rPr>
        <w:t xml:space="preserve"> Planning Activities</w:t>
      </w:r>
      <w:r w:rsidR="001202CB" w:rsidRPr="005E2A8F">
        <w:rPr>
          <w:rFonts w:ascii="Times New Roman" w:hAnsi="Times New Roman" w:cs="Times New Roman"/>
          <w:sz w:val="24"/>
          <w:szCs w:val="24"/>
        </w:rPr>
        <w:t xml:space="preserve"> and </w:t>
      </w:r>
      <w:r w:rsidR="006D169E" w:rsidRPr="005E2A8F">
        <w:rPr>
          <w:rFonts w:ascii="Times New Roman" w:hAnsi="Times New Roman" w:cs="Times New Roman"/>
          <w:sz w:val="24"/>
          <w:szCs w:val="24"/>
        </w:rPr>
        <w:t>the Sc</w:t>
      </w:r>
      <w:r w:rsidR="001202CB" w:rsidRPr="005E2A8F">
        <w:rPr>
          <w:rFonts w:ascii="Times New Roman" w:hAnsi="Times New Roman" w:cs="Times New Roman"/>
          <w:sz w:val="24"/>
          <w:szCs w:val="24"/>
        </w:rPr>
        <w:t>hedule of Performance</w:t>
      </w:r>
      <w:r w:rsidR="0045673F" w:rsidRPr="005E2A8F">
        <w:rPr>
          <w:rFonts w:ascii="Times New Roman" w:hAnsi="Times New Roman" w:cs="Times New Roman"/>
          <w:sz w:val="24"/>
          <w:szCs w:val="24"/>
        </w:rPr>
        <w:t xml:space="preserve">.  </w:t>
      </w:r>
    </w:p>
    <w:p w14:paraId="3ECEDE22" w14:textId="77777777" w:rsidR="005E7F9A" w:rsidRPr="005E2A8F" w:rsidRDefault="005E7F9A" w:rsidP="00744E76">
      <w:pPr>
        <w:spacing w:after="0" w:line="240" w:lineRule="auto"/>
        <w:jc w:val="both"/>
        <w:rPr>
          <w:rFonts w:ascii="Times New Roman" w:hAnsi="Times New Roman" w:cs="Times New Roman"/>
          <w:sz w:val="24"/>
          <w:szCs w:val="24"/>
        </w:rPr>
      </w:pPr>
    </w:p>
    <w:p w14:paraId="61A230BF" w14:textId="39B97D06" w:rsidR="00225594" w:rsidRPr="005E2A8F" w:rsidRDefault="00225594" w:rsidP="00744E76">
      <w:pPr>
        <w:spacing w:after="0" w:line="240" w:lineRule="auto"/>
        <w:jc w:val="both"/>
        <w:rPr>
          <w:rFonts w:ascii="Times New Roman" w:hAnsi="Times New Roman" w:cs="Times New Roman"/>
          <w:sz w:val="24"/>
          <w:szCs w:val="24"/>
          <w:u w:val="single"/>
        </w:rPr>
      </w:pPr>
      <w:r w:rsidRPr="005E2A8F">
        <w:rPr>
          <w:rFonts w:ascii="Times New Roman" w:hAnsi="Times New Roman" w:cs="Times New Roman"/>
          <w:sz w:val="24"/>
          <w:szCs w:val="24"/>
          <w:u w:val="single"/>
        </w:rPr>
        <w:t>FISCAL AND SUSTAINABILITY IMPACT:</w:t>
      </w:r>
    </w:p>
    <w:p w14:paraId="263509BF" w14:textId="77777777" w:rsidR="00225594" w:rsidRPr="005E2A8F" w:rsidRDefault="00225594" w:rsidP="00744E76">
      <w:pPr>
        <w:spacing w:after="0" w:line="240" w:lineRule="auto"/>
        <w:jc w:val="both"/>
        <w:rPr>
          <w:rFonts w:ascii="Times New Roman" w:hAnsi="Times New Roman" w:cs="Times New Roman"/>
          <w:sz w:val="24"/>
          <w:szCs w:val="24"/>
          <w:u w:val="single"/>
        </w:rPr>
      </w:pPr>
    </w:p>
    <w:p w14:paraId="759911BB" w14:textId="72E31C77" w:rsidR="00225594" w:rsidRPr="005E2A8F" w:rsidRDefault="005B653E" w:rsidP="0028253E">
      <w:pPr>
        <w:pStyle w:val="BodyText"/>
        <w:kinsoku w:val="0"/>
        <w:overflowPunct w:val="0"/>
        <w:spacing w:line="259" w:lineRule="auto"/>
        <w:ind w:left="0"/>
        <w:jc w:val="both"/>
      </w:pPr>
      <w:r w:rsidRPr="005E2A8F">
        <w:rPr>
          <w:spacing w:val="12"/>
        </w:rPr>
        <w:t>S</w:t>
      </w:r>
      <w:r w:rsidRPr="005E2A8F">
        <w:rPr>
          <w:spacing w:val="-1"/>
        </w:rPr>
        <w:t>taff’s</w:t>
      </w:r>
      <w:r w:rsidRPr="005E2A8F">
        <w:rPr>
          <w:spacing w:val="12"/>
        </w:rPr>
        <w:t xml:space="preserve"> </w:t>
      </w:r>
      <w:r w:rsidRPr="005E2A8F">
        <w:t>time</w:t>
      </w:r>
      <w:r w:rsidRPr="005E2A8F">
        <w:rPr>
          <w:spacing w:val="11"/>
        </w:rPr>
        <w:t xml:space="preserve"> </w:t>
      </w:r>
      <w:r w:rsidRPr="005E2A8F">
        <w:t>to</w:t>
      </w:r>
      <w:r w:rsidRPr="005E2A8F">
        <w:rPr>
          <w:spacing w:val="13"/>
        </w:rPr>
        <w:t xml:space="preserve"> </w:t>
      </w:r>
      <w:r w:rsidRPr="005E2A8F">
        <w:rPr>
          <w:spacing w:val="-1"/>
        </w:rPr>
        <w:t xml:space="preserve">collaborate </w:t>
      </w:r>
      <w:r w:rsidRPr="005E2A8F">
        <w:t>with</w:t>
      </w:r>
      <w:r w:rsidRPr="005E2A8F">
        <w:rPr>
          <w:spacing w:val="31"/>
        </w:rPr>
        <w:t xml:space="preserve"> </w:t>
      </w:r>
      <w:r w:rsidRPr="005E2A8F">
        <w:t>the</w:t>
      </w:r>
      <w:r w:rsidRPr="005E2A8F">
        <w:rPr>
          <w:spacing w:val="30"/>
        </w:rPr>
        <w:t xml:space="preserve"> </w:t>
      </w:r>
      <w:r w:rsidRPr="005E2A8F">
        <w:t>County on the preparation and implementation of the MOU is already</w:t>
      </w:r>
      <w:r w:rsidRPr="005E2A8F">
        <w:rPr>
          <w:spacing w:val="26"/>
        </w:rPr>
        <w:t xml:space="preserve"> </w:t>
      </w:r>
      <w:r w:rsidRPr="005E2A8F">
        <w:rPr>
          <w:spacing w:val="-1"/>
        </w:rPr>
        <w:t>allocated</w:t>
      </w:r>
      <w:r w:rsidRPr="005E2A8F">
        <w:rPr>
          <w:spacing w:val="30"/>
        </w:rPr>
        <w:t xml:space="preserve"> </w:t>
      </w:r>
      <w:r w:rsidRPr="005E2A8F">
        <w:t>in</w:t>
      </w:r>
      <w:r w:rsidRPr="005E2A8F">
        <w:rPr>
          <w:spacing w:val="31"/>
        </w:rPr>
        <w:t xml:space="preserve"> </w:t>
      </w:r>
      <w:r w:rsidRPr="005E2A8F">
        <w:t>the</w:t>
      </w:r>
      <w:r w:rsidRPr="005E2A8F">
        <w:rPr>
          <w:spacing w:val="32"/>
        </w:rPr>
        <w:t xml:space="preserve"> </w:t>
      </w:r>
      <w:r w:rsidRPr="005E2A8F">
        <w:t>City’s</w:t>
      </w:r>
      <w:r w:rsidRPr="005E2A8F">
        <w:rPr>
          <w:spacing w:val="42"/>
        </w:rPr>
        <w:t xml:space="preserve"> </w:t>
      </w:r>
      <w:r w:rsidRPr="005E2A8F">
        <w:rPr>
          <w:spacing w:val="-1"/>
        </w:rPr>
        <w:t>budget</w:t>
      </w:r>
      <w:r w:rsidRPr="005E2A8F">
        <w:t xml:space="preserve"> for </w:t>
      </w:r>
      <w:r w:rsidRPr="005E2A8F">
        <w:rPr>
          <w:spacing w:val="-1"/>
        </w:rPr>
        <w:t>review</w:t>
      </w:r>
      <w:r w:rsidRPr="005E2A8F">
        <w:t xml:space="preserve"> of</w:t>
      </w:r>
      <w:r w:rsidRPr="005E2A8F">
        <w:rPr>
          <w:spacing w:val="-2"/>
        </w:rPr>
        <w:t xml:space="preserve"> </w:t>
      </w:r>
      <w:r w:rsidRPr="005E2A8F">
        <w:t>inter-agency</w:t>
      </w:r>
      <w:r w:rsidRPr="005E2A8F">
        <w:rPr>
          <w:spacing w:val="-5"/>
        </w:rPr>
        <w:t xml:space="preserve"> </w:t>
      </w:r>
      <w:r w:rsidRPr="005E2A8F">
        <w:rPr>
          <w:spacing w:val="-1"/>
        </w:rPr>
        <w:t>projects</w:t>
      </w:r>
      <w:r w:rsidRPr="005E2A8F">
        <w:t xml:space="preserve"> and </w:t>
      </w:r>
      <w:r w:rsidRPr="005E2A8F">
        <w:rPr>
          <w:spacing w:val="-1"/>
        </w:rPr>
        <w:t>issues. There</w:t>
      </w:r>
      <w:r w:rsidRPr="005E2A8F">
        <w:rPr>
          <w:spacing w:val="5"/>
        </w:rPr>
        <w:t xml:space="preserve"> </w:t>
      </w:r>
      <w:r w:rsidRPr="005E2A8F">
        <w:t>will</w:t>
      </w:r>
      <w:r w:rsidRPr="005E2A8F">
        <w:rPr>
          <w:spacing w:val="5"/>
        </w:rPr>
        <w:t xml:space="preserve"> </w:t>
      </w:r>
      <w:r w:rsidRPr="005E2A8F">
        <w:t>be</w:t>
      </w:r>
      <w:r w:rsidRPr="005E2A8F">
        <w:rPr>
          <w:spacing w:val="4"/>
        </w:rPr>
        <w:t xml:space="preserve"> </w:t>
      </w:r>
      <w:r w:rsidRPr="005E2A8F">
        <w:rPr>
          <w:spacing w:val="-1"/>
        </w:rPr>
        <w:t>capital</w:t>
      </w:r>
      <w:r w:rsidRPr="005E2A8F">
        <w:rPr>
          <w:spacing w:val="7"/>
        </w:rPr>
        <w:t xml:space="preserve"> expenditures </w:t>
      </w:r>
      <w:r w:rsidRPr="005E2A8F">
        <w:rPr>
          <w:spacing w:val="-1"/>
        </w:rPr>
        <w:t>and</w:t>
      </w:r>
      <w:r w:rsidRPr="005E2A8F">
        <w:rPr>
          <w:spacing w:val="6"/>
        </w:rPr>
        <w:t xml:space="preserve"> </w:t>
      </w:r>
      <w:r w:rsidRPr="005E2A8F">
        <w:t>other</w:t>
      </w:r>
      <w:r w:rsidRPr="005E2A8F">
        <w:rPr>
          <w:spacing w:val="5"/>
        </w:rPr>
        <w:t xml:space="preserve"> </w:t>
      </w:r>
      <w:r w:rsidRPr="005E2A8F">
        <w:rPr>
          <w:spacing w:val="-1"/>
        </w:rPr>
        <w:t>costs</w:t>
      </w:r>
      <w:r w:rsidRPr="005E2A8F">
        <w:rPr>
          <w:spacing w:val="5"/>
        </w:rPr>
        <w:t xml:space="preserve"> </w:t>
      </w:r>
      <w:r w:rsidRPr="005E2A8F">
        <w:rPr>
          <w:spacing w:val="-1"/>
        </w:rPr>
        <w:t>associated</w:t>
      </w:r>
      <w:r w:rsidRPr="005E2A8F">
        <w:rPr>
          <w:spacing w:val="4"/>
        </w:rPr>
        <w:t xml:space="preserve"> </w:t>
      </w:r>
      <w:r w:rsidRPr="005E2A8F">
        <w:t>with</w:t>
      </w:r>
      <w:r w:rsidRPr="005E2A8F">
        <w:rPr>
          <w:spacing w:val="6"/>
        </w:rPr>
        <w:t xml:space="preserve"> </w:t>
      </w:r>
      <w:r w:rsidRPr="005E2A8F">
        <w:rPr>
          <w:spacing w:val="-1"/>
        </w:rPr>
        <w:t>implementing</w:t>
      </w:r>
      <w:r w:rsidRPr="005E2A8F">
        <w:rPr>
          <w:spacing w:val="2"/>
        </w:rPr>
        <w:t xml:space="preserve"> </w:t>
      </w:r>
      <w:r w:rsidRPr="005E2A8F">
        <w:t>the</w:t>
      </w:r>
      <w:r w:rsidRPr="005E2A8F">
        <w:rPr>
          <w:spacing w:val="4"/>
        </w:rPr>
        <w:t xml:space="preserve"> </w:t>
      </w:r>
      <w:r w:rsidRPr="005E2A8F">
        <w:t>proposed</w:t>
      </w:r>
      <w:r w:rsidRPr="005E2A8F">
        <w:rPr>
          <w:spacing w:val="3"/>
        </w:rPr>
        <w:t xml:space="preserve"> </w:t>
      </w:r>
      <w:r w:rsidRPr="005E2A8F">
        <w:rPr>
          <w:spacing w:val="-1"/>
        </w:rPr>
        <w:t>Planning Activities</w:t>
      </w:r>
      <w:r w:rsidRPr="005E2A8F">
        <w:rPr>
          <w:spacing w:val="5"/>
        </w:rPr>
        <w:t xml:space="preserve"> </w:t>
      </w:r>
      <w:r w:rsidRPr="005E2A8F">
        <w:t>listed</w:t>
      </w:r>
      <w:r w:rsidRPr="005E2A8F">
        <w:rPr>
          <w:spacing w:val="6"/>
        </w:rPr>
        <w:t xml:space="preserve"> in </w:t>
      </w:r>
      <w:r w:rsidRPr="005E2A8F">
        <w:t xml:space="preserve">the updated Downtown MOU </w:t>
      </w:r>
      <w:r w:rsidRPr="005E2A8F">
        <w:rPr>
          <w:spacing w:val="-1"/>
        </w:rPr>
        <w:t>Schedule</w:t>
      </w:r>
      <w:r w:rsidRPr="005E2A8F">
        <w:rPr>
          <w:spacing w:val="23"/>
        </w:rPr>
        <w:t xml:space="preserve"> </w:t>
      </w:r>
      <w:r w:rsidRPr="005E2A8F">
        <w:t>of</w:t>
      </w:r>
      <w:r w:rsidRPr="005E2A8F">
        <w:rPr>
          <w:spacing w:val="23"/>
        </w:rPr>
        <w:t xml:space="preserve"> </w:t>
      </w:r>
      <w:r w:rsidRPr="005E2A8F">
        <w:rPr>
          <w:spacing w:val="-1"/>
        </w:rPr>
        <w:t>Performance</w:t>
      </w:r>
      <w:r w:rsidRPr="005E2A8F">
        <w:rPr>
          <w:spacing w:val="22"/>
        </w:rPr>
        <w:t xml:space="preserve"> </w:t>
      </w:r>
      <w:r w:rsidRPr="005E2A8F">
        <w:t xml:space="preserve">(Exhibit </w:t>
      </w:r>
      <w:r w:rsidRPr="005E2A8F">
        <w:rPr>
          <w:spacing w:val="-1"/>
        </w:rPr>
        <w:t>A)</w:t>
      </w:r>
      <w:r w:rsidRPr="005E2A8F">
        <w:t>.  In June 2021</w:t>
      </w:r>
      <w:r w:rsidRPr="005E2A8F">
        <w:rPr>
          <w:spacing w:val="-1"/>
        </w:rPr>
        <w:t xml:space="preserve"> the County Board of Supervisors appropriated up to $300,000 to pay for its portion, fifty percent (50%) of Planning Activity costs.  Funding for the City’s portion (50%) will need to be appropriated.  It is recommended that the City Council direct staff </w:t>
      </w:r>
      <w:r w:rsidRPr="005E2A8F">
        <w:t xml:space="preserve">to establish a new Capital Improvement Program (CIP) for the Parking Facility with a supplemental appropriation of $600,000 for 5800.50.xxxx-63.5900 (Other Professional Services).  This CIP’s funding source would be evenly split between the General Fund ($300,000) and Developer Contribution Fund 5203 ($300,000).   A </w:t>
      </w:r>
      <w:bookmarkStart w:id="2" w:name="_Hlk97295167"/>
      <w:r w:rsidRPr="005E2A8F">
        <w:t xml:space="preserve">revenue </w:t>
      </w:r>
      <w:r>
        <w:t>budget</w:t>
      </w:r>
      <w:r w:rsidRPr="005E2A8F">
        <w:t xml:space="preserve"> of $300,000 to 5230.00.0000-50.5703 is also required to process reimbursement received from the County for its portion of Planning Activity Costs</w:t>
      </w:r>
      <w:bookmarkEnd w:id="2"/>
      <w:r w:rsidRPr="005E2A8F">
        <w:t xml:space="preserve">. The City’s contribution will be paid through the General Fund </w:t>
      </w:r>
      <w:r>
        <w:t>transfer</w:t>
      </w:r>
      <w:r w:rsidR="00C20DF8" w:rsidRPr="005E2A8F">
        <w:t xml:space="preserve">. </w:t>
      </w:r>
    </w:p>
    <w:p w14:paraId="0C4A2B59" w14:textId="77777777" w:rsidR="00225594" w:rsidRPr="005E2A8F" w:rsidRDefault="00225594" w:rsidP="00744E76">
      <w:pPr>
        <w:spacing w:after="0" w:line="240" w:lineRule="auto"/>
        <w:jc w:val="both"/>
        <w:rPr>
          <w:rFonts w:ascii="Times New Roman" w:hAnsi="Times New Roman" w:cs="Times New Roman"/>
          <w:sz w:val="24"/>
          <w:szCs w:val="24"/>
          <w:u w:val="single"/>
        </w:rPr>
      </w:pPr>
    </w:p>
    <w:p w14:paraId="146DA4EA" w14:textId="77777777" w:rsidR="00225594" w:rsidRPr="005E2A8F" w:rsidRDefault="00225594" w:rsidP="00744E76">
      <w:pPr>
        <w:spacing w:after="0" w:line="240" w:lineRule="auto"/>
        <w:jc w:val="both"/>
        <w:rPr>
          <w:rFonts w:ascii="Times New Roman" w:hAnsi="Times New Roman" w:cs="Times New Roman"/>
          <w:sz w:val="24"/>
          <w:szCs w:val="24"/>
          <w:u w:val="single"/>
        </w:rPr>
      </w:pPr>
      <w:r w:rsidRPr="005E2A8F">
        <w:rPr>
          <w:rFonts w:ascii="Times New Roman" w:hAnsi="Times New Roman" w:cs="Times New Roman"/>
          <w:sz w:val="24"/>
          <w:szCs w:val="24"/>
          <w:u w:val="single"/>
        </w:rPr>
        <w:t>ATTACHMENTS:</w:t>
      </w:r>
    </w:p>
    <w:p w14:paraId="4D5C6598" w14:textId="77777777" w:rsidR="00225594" w:rsidRPr="005E2A8F" w:rsidRDefault="00225594" w:rsidP="00744E76">
      <w:pPr>
        <w:spacing w:after="0" w:line="240" w:lineRule="auto"/>
        <w:jc w:val="both"/>
        <w:rPr>
          <w:rFonts w:ascii="Times New Roman" w:hAnsi="Times New Roman" w:cs="Times New Roman"/>
          <w:sz w:val="24"/>
          <w:szCs w:val="24"/>
          <w:u w:val="single"/>
        </w:rPr>
      </w:pPr>
    </w:p>
    <w:p w14:paraId="155BE53F" w14:textId="0C2CD63E" w:rsidR="00EB0230" w:rsidRPr="005E2A8F" w:rsidRDefault="00EB0230" w:rsidP="00744E76">
      <w:pPr>
        <w:pStyle w:val="ListParagraph"/>
        <w:numPr>
          <w:ilvl w:val="0"/>
          <w:numId w:val="1"/>
        </w:numPr>
        <w:jc w:val="both"/>
      </w:pPr>
      <w:r w:rsidRPr="005E2A8F">
        <w:t xml:space="preserve">Resolution </w:t>
      </w:r>
      <w:r w:rsidR="00F30EA2" w:rsidRPr="005E2A8F">
        <w:t>authorizing the Mayor to execute the 202</w:t>
      </w:r>
      <w:r w:rsidR="00DF07B0" w:rsidRPr="005E2A8F">
        <w:t xml:space="preserve">2 </w:t>
      </w:r>
      <w:r w:rsidR="00F30EA2" w:rsidRPr="005E2A8F">
        <w:t>Downtown MOU</w:t>
      </w:r>
    </w:p>
    <w:p w14:paraId="6CB26816" w14:textId="2CE7A995" w:rsidR="00225594" w:rsidRPr="005E2A8F" w:rsidRDefault="00EB0230" w:rsidP="00EB0230">
      <w:pPr>
        <w:pStyle w:val="ListParagraph"/>
        <w:numPr>
          <w:ilvl w:val="1"/>
          <w:numId w:val="1"/>
        </w:numPr>
        <w:jc w:val="both"/>
      </w:pPr>
      <w:r w:rsidRPr="005E2A8F">
        <w:t>Exhibit A: draft 202</w:t>
      </w:r>
      <w:r w:rsidR="00DF07B0" w:rsidRPr="005E2A8F">
        <w:t>2</w:t>
      </w:r>
      <w:r w:rsidRPr="005E2A8F">
        <w:t xml:space="preserve"> Downtown MOU </w:t>
      </w:r>
    </w:p>
    <w:p w14:paraId="1EC3CEA3" w14:textId="1B108086" w:rsidR="00B93DBD" w:rsidRPr="005E2A8F" w:rsidRDefault="004A0495" w:rsidP="00B93DBD">
      <w:pPr>
        <w:pStyle w:val="ListParagraph"/>
        <w:numPr>
          <w:ilvl w:val="0"/>
          <w:numId w:val="1"/>
        </w:numPr>
        <w:jc w:val="both"/>
      </w:pPr>
      <w:r w:rsidRPr="005E2A8F">
        <w:t xml:space="preserve">SCCIA </w:t>
      </w:r>
      <w:r w:rsidR="00B93DBD" w:rsidRPr="005E2A8F">
        <w:t>Comment</w:t>
      </w:r>
      <w:r w:rsidRPr="005E2A8F">
        <w:t xml:space="preserve"> Letter</w:t>
      </w:r>
    </w:p>
    <w:sectPr w:rsidR="00B93DBD" w:rsidRPr="005E2A8F" w:rsidSect="00754B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3E250" w14:textId="77777777" w:rsidR="00BF053D" w:rsidRDefault="00BF053D" w:rsidP="00944716">
      <w:pPr>
        <w:spacing w:after="0" w:line="240" w:lineRule="auto"/>
      </w:pPr>
      <w:r>
        <w:separator/>
      </w:r>
    </w:p>
  </w:endnote>
  <w:endnote w:type="continuationSeparator" w:id="0">
    <w:p w14:paraId="41E33C3B" w14:textId="77777777" w:rsidR="00BF053D" w:rsidRDefault="00BF053D"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B49FE" w14:textId="77777777" w:rsidR="002040F1" w:rsidRDefault="00204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16E789A0" w14:textId="77777777" w:rsidR="002040F1" w:rsidRDefault="002040F1">
        <w:pPr>
          <w:pStyle w:val="Footer"/>
        </w:pPr>
        <w:r>
          <w:t xml:space="preserve">Page | </w:t>
        </w: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0B1B390" w14:textId="77777777" w:rsidR="002040F1" w:rsidRPr="0044154D" w:rsidRDefault="002040F1">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EE5AE" w14:textId="77777777" w:rsidR="00BF053D" w:rsidRDefault="00BF053D" w:rsidP="00944716">
      <w:pPr>
        <w:spacing w:after="0" w:line="240" w:lineRule="auto"/>
      </w:pPr>
      <w:r>
        <w:separator/>
      </w:r>
    </w:p>
  </w:footnote>
  <w:footnote w:type="continuationSeparator" w:id="0">
    <w:p w14:paraId="10E3239E" w14:textId="77777777" w:rsidR="00BF053D" w:rsidRDefault="00BF053D"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5869D" w14:textId="77777777" w:rsidR="002040F1" w:rsidRDefault="00204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CAE4" w14:textId="6EADBC5E" w:rsidR="002040F1" w:rsidRDefault="002040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88A3" w14:textId="7B02E18D" w:rsidR="002040F1" w:rsidRDefault="002040F1" w:rsidP="00A60317">
    <w:pPr>
      <w:pStyle w:val="Header"/>
    </w:pPr>
    <w:r>
      <w:rPr>
        <w:noProof/>
      </w:rPr>
      <mc:AlternateContent>
        <mc:Choice Requires="wps">
          <w:drawing>
            <wp:anchor distT="0" distB="0" distL="114300" distR="114300" simplePos="0" relativeHeight="251656704" behindDoc="0" locked="0" layoutInCell="1" allowOverlap="1" wp14:anchorId="531CED17" wp14:editId="17C0601A">
              <wp:simplePos x="0" y="0"/>
              <wp:positionH relativeFrom="column">
                <wp:posOffset>975360</wp:posOffset>
              </wp:positionH>
              <wp:positionV relativeFrom="paragraph">
                <wp:posOffset>160020</wp:posOffset>
              </wp:positionV>
              <wp:extent cx="2504440" cy="6248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24840"/>
                      </a:xfrm>
                      <a:prstGeom prst="rect">
                        <a:avLst/>
                      </a:prstGeom>
                      <a:solidFill>
                        <a:srgbClr val="FFFFFF"/>
                      </a:solidFill>
                      <a:ln w="9525">
                        <a:noFill/>
                        <a:miter lim="800000"/>
                        <a:headEnd/>
                        <a:tailEnd/>
                      </a:ln>
                    </wps:spPr>
                    <wps:txbx>
                      <w:txbxContent>
                        <w:p w14:paraId="639C96BB" w14:textId="77777777" w:rsidR="002040F1" w:rsidRPr="002771C9" w:rsidRDefault="002040F1"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94F5F80" w14:textId="77777777" w:rsidR="002040F1" w:rsidRPr="002771C9" w:rsidRDefault="002040F1"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1CED17" id="_x0000_t202" coordsize="21600,21600" o:spt="202" path="m,l,21600r21600,l21600,xe">
              <v:stroke joinstyle="miter"/>
              <v:path gradientshapeok="t" o:connecttype="rect"/>
            </v:shapetype>
            <v:shape id="Text Box 2" o:spid="_x0000_s1026" type="#_x0000_t202" style="position:absolute;margin-left:76.8pt;margin-top:12.6pt;width:197.2pt;height:4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" stroked="f">
              <v:textbox>
                <w:txbxContent>
                  <w:p w14:paraId="639C96BB" w14:textId="77777777" w:rsidR="002040F1" w:rsidRPr="002771C9" w:rsidRDefault="002040F1"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94F5F80" w14:textId="77777777" w:rsidR="002040F1" w:rsidRPr="002771C9" w:rsidRDefault="002040F1"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4A3389A1" wp14:editId="3633CA9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52B8BD8B">
            <v:line id="Straight Connector 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6D6BFF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w:pict>
        </mc:Fallback>
      </mc:AlternateContent>
    </w:r>
    <w:r>
      <w:rPr>
        <w:noProof/>
      </w:rPr>
      <w:drawing>
        <wp:inline distT="0" distB="0" distL="0" distR="0" wp14:anchorId="7BEEF7C9" wp14:editId="19A4D56E">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4"/>
    <w:multiLevelType w:val="multilevel"/>
    <w:tmpl w:val="00000887"/>
    <w:lvl w:ilvl="0">
      <w:start w:val="1"/>
      <w:numFmt w:val="decimal"/>
      <w:lvlText w:val="%1."/>
      <w:lvlJc w:val="left"/>
      <w:pPr>
        <w:ind w:left="630" w:hanging="360"/>
      </w:pPr>
      <w:rPr>
        <w:rFonts w:ascii="Times New Roman" w:hAnsi="Times New Roman" w:cs="Times New Roman"/>
        <w:b w:val="0"/>
        <w:bCs w:val="0"/>
        <w:i/>
        <w:iCs/>
        <w:sz w:val="24"/>
        <w:szCs w:val="24"/>
      </w:rPr>
    </w:lvl>
    <w:lvl w:ilvl="1">
      <w:numFmt w:val="bullet"/>
      <w:lvlText w:val="•"/>
      <w:lvlJc w:val="left"/>
      <w:pPr>
        <w:ind w:left="1563" w:hanging="360"/>
      </w:pPr>
    </w:lvl>
    <w:lvl w:ilvl="2">
      <w:numFmt w:val="bullet"/>
      <w:lvlText w:val="•"/>
      <w:lvlJc w:val="left"/>
      <w:pPr>
        <w:ind w:left="2496" w:hanging="360"/>
      </w:pPr>
    </w:lvl>
    <w:lvl w:ilvl="3">
      <w:numFmt w:val="bullet"/>
      <w:lvlText w:val="•"/>
      <w:lvlJc w:val="left"/>
      <w:pPr>
        <w:ind w:left="3428" w:hanging="360"/>
      </w:pPr>
    </w:lvl>
    <w:lvl w:ilvl="4">
      <w:numFmt w:val="bullet"/>
      <w:lvlText w:val="•"/>
      <w:lvlJc w:val="left"/>
      <w:pPr>
        <w:ind w:left="4361" w:hanging="360"/>
      </w:pPr>
    </w:lvl>
    <w:lvl w:ilvl="5">
      <w:numFmt w:val="bullet"/>
      <w:lvlText w:val="•"/>
      <w:lvlJc w:val="left"/>
      <w:pPr>
        <w:ind w:left="5294" w:hanging="360"/>
      </w:pPr>
    </w:lvl>
    <w:lvl w:ilvl="6">
      <w:numFmt w:val="bullet"/>
      <w:lvlText w:val="•"/>
      <w:lvlJc w:val="left"/>
      <w:pPr>
        <w:ind w:left="6227" w:hanging="360"/>
      </w:pPr>
    </w:lvl>
    <w:lvl w:ilvl="7">
      <w:numFmt w:val="bullet"/>
      <w:lvlText w:val="•"/>
      <w:lvlJc w:val="left"/>
      <w:pPr>
        <w:ind w:left="7159" w:hanging="360"/>
      </w:pPr>
    </w:lvl>
    <w:lvl w:ilvl="8">
      <w:numFmt w:val="bullet"/>
      <w:lvlText w:val="•"/>
      <w:lvlJc w:val="left"/>
      <w:pPr>
        <w:ind w:left="8092" w:hanging="360"/>
      </w:pPr>
    </w:lvl>
  </w:abstractNum>
  <w:abstractNum w:abstractNumId="1" w15:restartNumberingAfterBreak="0">
    <w:nsid w:val="00432F96"/>
    <w:multiLevelType w:val="hybridMultilevel"/>
    <w:tmpl w:val="80D62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8A27CA"/>
    <w:multiLevelType w:val="hybridMultilevel"/>
    <w:tmpl w:val="6A72FB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10C47"/>
    <w:multiLevelType w:val="hybridMultilevel"/>
    <w:tmpl w:val="66FA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11E2D"/>
    <w:multiLevelType w:val="hybridMultilevel"/>
    <w:tmpl w:val="E542B6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F7BD4"/>
    <w:multiLevelType w:val="hybridMultilevel"/>
    <w:tmpl w:val="E542B6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71F4A"/>
    <w:multiLevelType w:val="hybridMultilevel"/>
    <w:tmpl w:val="73504E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A13EF"/>
    <w:multiLevelType w:val="hybridMultilevel"/>
    <w:tmpl w:val="DBD29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70EA6"/>
    <w:multiLevelType w:val="hybridMultilevel"/>
    <w:tmpl w:val="E542B6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A14DE"/>
    <w:multiLevelType w:val="hybridMultilevel"/>
    <w:tmpl w:val="6B2A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10E8A"/>
    <w:multiLevelType w:val="multilevel"/>
    <w:tmpl w:val="FC40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0008E9"/>
    <w:multiLevelType w:val="hybridMultilevel"/>
    <w:tmpl w:val="F3221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8B6086"/>
    <w:multiLevelType w:val="hybridMultilevel"/>
    <w:tmpl w:val="90C679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776A42"/>
    <w:multiLevelType w:val="hybridMultilevel"/>
    <w:tmpl w:val="6F28B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610A96"/>
    <w:multiLevelType w:val="hybridMultilevel"/>
    <w:tmpl w:val="B852C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D4063B"/>
    <w:multiLevelType w:val="hybridMultilevel"/>
    <w:tmpl w:val="E542B6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BC79F5"/>
    <w:multiLevelType w:val="hybridMultilevel"/>
    <w:tmpl w:val="FE628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637CB8"/>
    <w:multiLevelType w:val="hybridMultilevel"/>
    <w:tmpl w:val="C548E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CC11C0"/>
    <w:multiLevelType w:val="hybridMultilevel"/>
    <w:tmpl w:val="66400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5729C7"/>
    <w:multiLevelType w:val="hybridMultilevel"/>
    <w:tmpl w:val="CB7A7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0D7E51"/>
    <w:multiLevelType w:val="hybridMultilevel"/>
    <w:tmpl w:val="65002A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74120E"/>
    <w:multiLevelType w:val="hybridMultilevel"/>
    <w:tmpl w:val="B0589F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F50935"/>
    <w:multiLevelType w:val="hybridMultilevel"/>
    <w:tmpl w:val="5CEC22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6350A9"/>
    <w:multiLevelType w:val="hybridMultilevel"/>
    <w:tmpl w:val="E542B6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A76A71"/>
    <w:multiLevelType w:val="hybridMultilevel"/>
    <w:tmpl w:val="5ABAF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C53EAE"/>
    <w:multiLevelType w:val="hybridMultilevel"/>
    <w:tmpl w:val="9C1C6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DE59B9"/>
    <w:multiLevelType w:val="hybridMultilevel"/>
    <w:tmpl w:val="9F54FD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2B1C18"/>
    <w:multiLevelType w:val="hybridMultilevel"/>
    <w:tmpl w:val="F3383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16"/>
  </w:num>
  <w:num w:numId="4">
    <w:abstractNumId w:val="17"/>
  </w:num>
  <w:num w:numId="5">
    <w:abstractNumId w:val="27"/>
  </w:num>
  <w:num w:numId="6">
    <w:abstractNumId w:val="9"/>
  </w:num>
  <w:num w:numId="7">
    <w:abstractNumId w:val="12"/>
  </w:num>
  <w:num w:numId="8">
    <w:abstractNumId w:val="21"/>
  </w:num>
  <w:num w:numId="9">
    <w:abstractNumId w:val="2"/>
  </w:num>
  <w:num w:numId="10">
    <w:abstractNumId w:val="6"/>
  </w:num>
  <w:num w:numId="11">
    <w:abstractNumId w:val="20"/>
  </w:num>
  <w:num w:numId="12">
    <w:abstractNumId w:val="1"/>
  </w:num>
  <w:num w:numId="13">
    <w:abstractNumId w:val="14"/>
  </w:num>
  <w:num w:numId="14">
    <w:abstractNumId w:val="26"/>
  </w:num>
  <w:num w:numId="15">
    <w:abstractNumId w:val="24"/>
  </w:num>
  <w:num w:numId="16">
    <w:abstractNumId w:val="3"/>
  </w:num>
  <w:num w:numId="17">
    <w:abstractNumId w:val="19"/>
  </w:num>
  <w:num w:numId="18">
    <w:abstractNumId w:val="11"/>
  </w:num>
  <w:num w:numId="19">
    <w:abstractNumId w:val="25"/>
  </w:num>
  <w:num w:numId="20">
    <w:abstractNumId w:val="10"/>
  </w:num>
  <w:num w:numId="21">
    <w:abstractNumId w:val="7"/>
  </w:num>
  <w:num w:numId="22">
    <w:abstractNumId w:val="13"/>
  </w:num>
  <w:num w:numId="23">
    <w:abstractNumId w:val="18"/>
  </w:num>
  <w:num w:numId="24">
    <w:abstractNumId w:val="5"/>
  </w:num>
  <w:num w:numId="25">
    <w:abstractNumId w:val="15"/>
  </w:num>
  <w:num w:numId="26">
    <w:abstractNumId w:val="4"/>
  </w:num>
  <w:num w:numId="27">
    <w:abstractNumId w:val="8"/>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1B0"/>
    <w:rsid w:val="00002A11"/>
    <w:rsid w:val="00010147"/>
    <w:rsid w:val="00010CB7"/>
    <w:rsid w:val="00014C35"/>
    <w:rsid w:val="00024CE2"/>
    <w:rsid w:val="00036E3F"/>
    <w:rsid w:val="000450E8"/>
    <w:rsid w:val="00053E86"/>
    <w:rsid w:val="00054CE0"/>
    <w:rsid w:val="00054EAC"/>
    <w:rsid w:val="00062DEA"/>
    <w:rsid w:val="00073F1C"/>
    <w:rsid w:val="00080912"/>
    <w:rsid w:val="00090BB5"/>
    <w:rsid w:val="000922CA"/>
    <w:rsid w:val="000A4B23"/>
    <w:rsid w:val="000B2C03"/>
    <w:rsid w:val="000B5D2E"/>
    <w:rsid w:val="000C1ADE"/>
    <w:rsid w:val="000D643A"/>
    <w:rsid w:val="000D6F84"/>
    <w:rsid w:val="000E243E"/>
    <w:rsid w:val="000F107D"/>
    <w:rsid w:val="000F28C3"/>
    <w:rsid w:val="000F3142"/>
    <w:rsid w:val="001008B5"/>
    <w:rsid w:val="00101C0D"/>
    <w:rsid w:val="00107E77"/>
    <w:rsid w:val="001202CB"/>
    <w:rsid w:val="0013721C"/>
    <w:rsid w:val="001415DF"/>
    <w:rsid w:val="00150525"/>
    <w:rsid w:val="00177E07"/>
    <w:rsid w:val="001A3DA8"/>
    <w:rsid w:val="001B43C2"/>
    <w:rsid w:val="001C4FBF"/>
    <w:rsid w:val="001D6D10"/>
    <w:rsid w:val="001E498E"/>
    <w:rsid w:val="001E6E40"/>
    <w:rsid w:val="001F1026"/>
    <w:rsid w:val="001F1F3F"/>
    <w:rsid w:val="00202529"/>
    <w:rsid w:val="00203716"/>
    <w:rsid w:val="002040F1"/>
    <w:rsid w:val="00213BEF"/>
    <w:rsid w:val="0022039F"/>
    <w:rsid w:val="00221076"/>
    <w:rsid w:val="00225594"/>
    <w:rsid w:val="00235164"/>
    <w:rsid w:val="0023537D"/>
    <w:rsid w:val="00262074"/>
    <w:rsid w:val="00264148"/>
    <w:rsid w:val="00272BBB"/>
    <w:rsid w:val="00276B74"/>
    <w:rsid w:val="002771C9"/>
    <w:rsid w:val="0028253E"/>
    <w:rsid w:val="002848B8"/>
    <w:rsid w:val="00290DE4"/>
    <w:rsid w:val="00297A4D"/>
    <w:rsid w:val="002A6759"/>
    <w:rsid w:val="002C4D08"/>
    <w:rsid w:val="002C614E"/>
    <w:rsid w:val="002D461A"/>
    <w:rsid w:val="002D645B"/>
    <w:rsid w:val="002D67EF"/>
    <w:rsid w:val="002E3D83"/>
    <w:rsid w:val="00307EAA"/>
    <w:rsid w:val="003114AE"/>
    <w:rsid w:val="00316109"/>
    <w:rsid w:val="0033158B"/>
    <w:rsid w:val="003374ED"/>
    <w:rsid w:val="00340215"/>
    <w:rsid w:val="0034398E"/>
    <w:rsid w:val="0035741E"/>
    <w:rsid w:val="00371021"/>
    <w:rsid w:val="00391C45"/>
    <w:rsid w:val="003A1235"/>
    <w:rsid w:val="003A413A"/>
    <w:rsid w:val="003A4FB0"/>
    <w:rsid w:val="003B1668"/>
    <w:rsid w:val="003C6912"/>
    <w:rsid w:val="003F0463"/>
    <w:rsid w:val="003F0B3A"/>
    <w:rsid w:val="003F3A62"/>
    <w:rsid w:val="003F3B58"/>
    <w:rsid w:val="0040033C"/>
    <w:rsid w:val="00403F08"/>
    <w:rsid w:val="004115FB"/>
    <w:rsid w:val="00417CBB"/>
    <w:rsid w:val="00423C69"/>
    <w:rsid w:val="00424654"/>
    <w:rsid w:val="00434486"/>
    <w:rsid w:val="0044154D"/>
    <w:rsid w:val="0044238E"/>
    <w:rsid w:val="00444340"/>
    <w:rsid w:val="004464C6"/>
    <w:rsid w:val="004513B2"/>
    <w:rsid w:val="00452ABF"/>
    <w:rsid w:val="0045673F"/>
    <w:rsid w:val="00460F6A"/>
    <w:rsid w:val="0046324C"/>
    <w:rsid w:val="00474E0B"/>
    <w:rsid w:val="0049122B"/>
    <w:rsid w:val="0049139F"/>
    <w:rsid w:val="004958B8"/>
    <w:rsid w:val="00497D38"/>
    <w:rsid w:val="004A0495"/>
    <w:rsid w:val="004A2493"/>
    <w:rsid w:val="004C3537"/>
    <w:rsid w:val="004D54A4"/>
    <w:rsid w:val="004E0046"/>
    <w:rsid w:val="004E05E7"/>
    <w:rsid w:val="004E1F7C"/>
    <w:rsid w:val="004E2D5C"/>
    <w:rsid w:val="004F7416"/>
    <w:rsid w:val="00533B63"/>
    <w:rsid w:val="00536394"/>
    <w:rsid w:val="0054205E"/>
    <w:rsid w:val="00566D6B"/>
    <w:rsid w:val="0057039C"/>
    <w:rsid w:val="005A73A6"/>
    <w:rsid w:val="005B5F93"/>
    <w:rsid w:val="005B653E"/>
    <w:rsid w:val="005C1F4B"/>
    <w:rsid w:val="005D18F8"/>
    <w:rsid w:val="005D1C81"/>
    <w:rsid w:val="005E100B"/>
    <w:rsid w:val="005E2A8F"/>
    <w:rsid w:val="005E62F7"/>
    <w:rsid w:val="005E7F9A"/>
    <w:rsid w:val="005F078A"/>
    <w:rsid w:val="005F1BB4"/>
    <w:rsid w:val="005F2C77"/>
    <w:rsid w:val="005F54B4"/>
    <w:rsid w:val="005F5659"/>
    <w:rsid w:val="00600C61"/>
    <w:rsid w:val="00602152"/>
    <w:rsid w:val="00606CAF"/>
    <w:rsid w:val="006135CD"/>
    <w:rsid w:val="0061564A"/>
    <w:rsid w:val="0062791A"/>
    <w:rsid w:val="006339B3"/>
    <w:rsid w:val="00646179"/>
    <w:rsid w:val="00651E62"/>
    <w:rsid w:val="006662F1"/>
    <w:rsid w:val="0069329C"/>
    <w:rsid w:val="00694E5F"/>
    <w:rsid w:val="006C0367"/>
    <w:rsid w:val="006C2C61"/>
    <w:rsid w:val="006C4E01"/>
    <w:rsid w:val="006D169E"/>
    <w:rsid w:val="006E0BC9"/>
    <w:rsid w:val="006E233E"/>
    <w:rsid w:val="006E3063"/>
    <w:rsid w:val="006E3AE0"/>
    <w:rsid w:val="006E724E"/>
    <w:rsid w:val="007048A3"/>
    <w:rsid w:val="007078A3"/>
    <w:rsid w:val="007149EE"/>
    <w:rsid w:val="0073092F"/>
    <w:rsid w:val="00730CDE"/>
    <w:rsid w:val="00732999"/>
    <w:rsid w:val="0074370D"/>
    <w:rsid w:val="00744E76"/>
    <w:rsid w:val="007453AD"/>
    <w:rsid w:val="007467A8"/>
    <w:rsid w:val="00754B14"/>
    <w:rsid w:val="0075502D"/>
    <w:rsid w:val="00764931"/>
    <w:rsid w:val="00771493"/>
    <w:rsid w:val="00774DFB"/>
    <w:rsid w:val="00776827"/>
    <w:rsid w:val="007A0BB5"/>
    <w:rsid w:val="007A5A53"/>
    <w:rsid w:val="007A6984"/>
    <w:rsid w:val="007B1481"/>
    <w:rsid w:val="007C1467"/>
    <w:rsid w:val="007C286E"/>
    <w:rsid w:val="007C6CA5"/>
    <w:rsid w:val="007C7390"/>
    <w:rsid w:val="007D3D2D"/>
    <w:rsid w:val="007F2C2B"/>
    <w:rsid w:val="00800A62"/>
    <w:rsid w:val="00810D4D"/>
    <w:rsid w:val="00821E51"/>
    <w:rsid w:val="00826E9A"/>
    <w:rsid w:val="00834A6B"/>
    <w:rsid w:val="0084304C"/>
    <w:rsid w:val="008574C5"/>
    <w:rsid w:val="00864FD9"/>
    <w:rsid w:val="00865BA2"/>
    <w:rsid w:val="00866D8D"/>
    <w:rsid w:val="00870D51"/>
    <w:rsid w:val="00871B62"/>
    <w:rsid w:val="00874ACA"/>
    <w:rsid w:val="00877819"/>
    <w:rsid w:val="00893FED"/>
    <w:rsid w:val="00895A52"/>
    <w:rsid w:val="00895DE4"/>
    <w:rsid w:val="00895F69"/>
    <w:rsid w:val="008C59EF"/>
    <w:rsid w:val="008D6E93"/>
    <w:rsid w:val="008E089F"/>
    <w:rsid w:val="008F6A24"/>
    <w:rsid w:val="00907BE9"/>
    <w:rsid w:val="00915660"/>
    <w:rsid w:val="00916826"/>
    <w:rsid w:val="0092010B"/>
    <w:rsid w:val="00921B38"/>
    <w:rsid w:val="00926EC5"/>
    <w:rsid w:val="00936A80"/>
    <w:rsid w:val="00937775"/>
    <w:rsid w:val="00944716"/>
    <w:rsid w:val="00963651"/>
    <w:rsid w:val="00964D5B"/>
    <w:rsid w:val="00967FB4"/>
    <w:rsid w:val="00970D50"/>
    <w:rsid w:val="00976664"/>
    <w:rsid w:val="0098007A"/>
    <w:rsid w:val="00992E7E"/>
    <w:rsid w:val="00993B53"/>
    <w:rsid w:val="009B5858"/>
    <w:rsid w:val="009B5ED9"/>
    <w:rsid w:val="009C19F7"/>
    <w:rsid w:val="009C65FC"/>
    <w:rsid w:val="009C6B20"/>
    <w:rsid w:val="009E3DCC"/>
    <w:rsid w:val="00A13285"/>
    <w:rsid w:val="00A15ABB"/>
    <w:rsid w:val="00A3499E"/>
    <w:rsid w:val="00A358C2"/>
    <w:rsid w:val="00A52AF8"/>
    <w:rsid w:val="00A56A0D"/>
    <w:rsid w:val="00A60317"/>
    <w:rsid w:val="00A70FFA"/>
    <w:rsid w:val="00A76D88"/>
    <w:rsid w:val="00AA0ABB"/>
    <w:rsid w:val="00AA3FEF"/>
    <w:rsid w:val="00AA4211"/>
    <w:rsid w:val="00AA526D"/>
    <w:rsid w:val="00AB04D4"/>
    <w:rsid w:val="00AB20C6"/>
    <w:rsid w:val="00AC3815"/>
    <w:rsid w:val="00AC3FB8"/>
    <w:rsid w:val="00AD16FA"/>
    <w:rsid w:val="00AD6A61"/>
    <w:rsid w:val="00AD73CB"/>
    <w:rsid w:val="00AF11BD"/>
    <w:rsid w:val="00B16995"/>
    <w:rsid w:val="00B22D1C"/>
    <w:rsid w:val="00B37628"/>
    <w:rsid w:val="00B40D0E"/>
    <w:rsid w:val="00B42047"/>
    <w:rsid w:val="00B45A34"/>
    <w:rsid w:val="00B46702"/>
    <w:rsid w:val="00B541BA"/>
    <w:rsid w:val="00B55E5F"/>
    <w:rsid w:val="00B62ECE"/>
    <w:rsid w:val="00B76F26"/>
    <w:rsid w:val="00B83B6A"/>
    <w:rsid w:val="00B92B15"/>
    <w:rsid w:val="00B93DBD"/>
    <w:rsid w:val="00BA356A"/>
    <w:rsid w:val="00BA542B"/>
    <w:rsid w:val="00BA59EE"/>
    <w:rsid w:val="00BC53C0"/>
    <w:rsid w:val="00BF0324"/>
    <w:rsid w:val="00BF053D"/>
    <w:rsid w:val="00BF31B0"/>
    <w:rsid w:val="00BF5D66"/>
    <w:rsid w:val="00C01E07"/>
    <w:rsid w:val="00C03622"/>
    <w:rsid w:val="00C0651B"/>
    <w:rsid w:val="00C17ED7"/>
    <w:rsid w:val="00C20755"/>
    <w:rsid w:val="00C20DF8"/>
    <w:rsid w:val="00C22B2A"/>
    <w:rsid w:val="00C25A1E"/>
    <w:rsid w:val="00C41FDC"/>
    <w:rsid w:val="00C4327A"/>
    <w:rsid w:val="00C668E0"/>
    <w:rsid w:val="00C74D0D"/>
    <w:rsid w:val="00CC2BE3"/>
    <w:rsid w:val="00CC3321"/>
    <w:rsid w:val="00CC4A22"/>
    <w:rsid w:val="00CD1644"/>
    <w:rsid w:val="00CE5765"/>
    <w:rsid w:val="00CE5D8D"/>
    <w:rsid w:val="00CF64EB"/>
    <w:rsid w:val="00D04D8A"/>
    <w:rsid w:val="00D0629C"/>
    <w:rsid w:val="00D109BB"/>
    <w:rsid w:val="00D11B17"/>
    <w:rsid w:val="00D249F9"/>
    <w:rsid w:val="00D40149"/>
    <w:rsid w:val="00D4660B"/>
    <w:rsid w:val="00D46933"/>
    <w:rsid w:val="00D47092"/>
    <w:rsid w:val="00D62B77"/>
    <w:rsid w:val="00D6574F"/>
    <w:rsid w:val="00D715E6"/>
    <w:rsid w:val="00D72DF1"/>
    <w:rsid w:val="00D801F7"/>
    <w:rsid w:val="00D83C83"/>
    <w:rsid w:val="00D8673D"/>
    <w:rsid w:val="00D9044E"/>
    <w:rsid w:val="00D9167A"/>
    <w:rsid w:val="00D92A2E"/>
    <w:rsid w:val="00D9325D"/>
    <w:rsid w:val="00D968A8"/>
    <w:rsid w:val="00DB02D6"/>
    <w:rsid w:val="00DB031C"/>
    <w:rsid w:val="00DB0977"/>
    <w:rsid w:val="00DB3799"/>
    <w:rsid w:val="00DB782C"/>
    <w:rsid w:val="00DC0829"/>
    <w:rsid w:val="00DC0AE4"/>
    <w:rsid w:val="00DC6786"/>
    <w:rsid w:val="00DC7B57"/>
    <w:rsid w:val="00DD02F3"/>
    <w:rsid w:val="00DD079A"/>
    <w:rsid w:val="00DD0FAB"/>
    <w:rsid w:val="00DD6776"/>
    <w:rsid w:val="00DE05E0"/>
    <w:rsid w:val="00DF07B0"/>
    <w:rsid w:val="00DF1331"/>
    <w:rsid w:val="00DF6FF0"/>
    <w:rsid w:val="00DF78E0"/>
    <w:rsid w:val="00E0762A"/>
    <w:rsid w:val="00E130E8"/>
    <w:rsid w:val="00E141DE"/>
    <w:rsid w:val="00E2037A"/>
    <w:rsid w:val="00E22EC1"/>
    <w:rsid w:val="00E311A2"/>
    <w:rsid w:val="00E312BC"/>
    <w:rsid w:val="00E36950"/>
    <w:rsid w:val="00E50B89"/>
    <w:rsid w:val="00E512A9"/>
    <w:rsid w:val="00E5575E"/>
    <w:rsid w:val="00E67993"/>
    <w:rsid w:val="00E77A04"/>
    <w:rsid w:val="00E849AD"/>
    <w:rsid w:val="00E925DA"/>
    <w:rsid w:val="00EB0230"/>
    <w:rsid w:val="00EC1D02"/>
    <w:rsid w:val="00EC2786"/>
    <w:rsid w:val="00EC346B"/>
    <w:rsid w:val="00ED0A69"/>
    <w:rsid w:val="00ED11DD"/>
    <w:rsid w:val="00ED24CE"/>
    <w:rsid w:val="00EE68DB"/>
    <w:rsid w:val="00EE7246"/>
    <w:rsid w:val="00F30EA2"/>
    <w:rsid w:val="00F34622"/>
    <w:rsid w:val="00F40905"/>
    <w:rsid w:val="00F451B0"/>
    <w:rsid w:val="00F54330"/>
    <w:rsid w:val="00F61686"/>
    <w:rsid w:val="00F6747A"/>
    <w:rsid w:val="00F81775"/>
    <w:rsid w:val="00F85CC9"/>
    <w:rsid w:val="00F9281E"/>
    <w:rsid w:val="00F943A5"/>
    <w:rsid w:val="00FA407E"/>
    <w:rsid w:val="00FA6715"/>
    <w:rsid w:val="00FA7D7C"/>
    <w:rsid w:val="00FB62DD"/>
    <w:rsid w:val="00FB7701"/>
    <w:rsid w:val="00FD01CC"/>
    <w:rsid w:val="00FE4179"/>
    <w:rsid w:val="012E4A64"/>
    <w:rsid w:val="02AA354F"/>
    <w:rsid w:val="02FA2A15"/>
    <w:rsid w:val="03AC4148"/>
    <w:rsid w:val="043E5391"/>
    <w:rsid w:val="0489CDAF"/>
    <w:rsid w:val="04BCDA09"/>
    <w:rsid w:val="05C32ED0"/>
    <w:rsid w:val="06CDAB7E"/>
    <w:rsid w:val="0781FB3F"/>
    <w:rsid w:val="08A437F7"/>
    <w:rsid w:val="08F3FF2E"/>
    <w:rsid w:val="091976D3"/>
    <w:rsid w:val="0A506A4D"/>
    <w:rsid w:val="0AA46CEE"/>
    <w:rsid w:val="0AE6F226"/>
    <w:rsid w:val="0C14697E"/>
    <w:rsid w:val="0DEF855D"/>
    <w:rsid w:val="0F04FA2D"/>
    <w:rsid w:val="11F8D2F0"/>
    <w:rsid w:val="123C9AEF"/>
    <w:rsid w:val="1288D5BD"/>
    <w:rsid w:val="137EA586"/>
    <w:rsid w:val="1492D9EF"/>
    <w:rsid w:val="15BECDC0"/>
    <w:rsid w:val="16A7E035"/>
    <w:rsid w:val="179405A3"/>
    <w:rsid w:val="179ADB01"/>
    <w:rsid w:val="183C8DCA"/>
    <w:rsid w:val="1B289FFA"/>
    <w:rsid w:val="1BD3EB5E"/>
    <w:rsid w:val="1BFD9016"/>
    <w:rsid w:val="1D173653"/>
    <w:rsid w:val="1EED6375"/>
    <w:rsid w:val="212971AB"/>
    <w:rsid w:val="230D89F5"/>
    <w:rsid w:val="243F253E"/>
    <w:rsid w:val="24B61543"/>
    <w:rsid w:val="277C590C"/>
    <w:rsid w:val="27BD23F7"/>
    <w:rsid w:val="28A5BC2C"/>
    <w:rsid w:val="28B03FE3"/>
    <w:rsid w:val="29C82461"/>
    <w:rsid w:val="29CD89CC"/>
    <w:rsid w:val="2A3168F1"/>
    <w:rsid w:val="2B8AF937"/>
    <w:rsid w:val="2D24C8CE"/>
    <w:rsid w:val="2DCF539B"/>
    <w:rsid w:val="2E806B53"/>
    <w:rsid w:val="2F2B9C67"/>
    <w:rsid w:val="2F6E4294"/>
    <w:rsid w:val="31625122"/>
    <w:rsid w:val="32DBFD2E"/>
    <w:rsid w:val="3357A917"/>
    <w:rsid w:val="340B0342"/>
    <w:rsid w:val="3412F0C8"/>
    <w:rsid w:val="3656CE97"/>
    <w:rsid w:val="3669C227"/>
    <w:rsid w:val="374E5030"/>
    <w:rsid w:val="37CB66A4"/>
    <w:rsid w:val="39B2BE9D"/>
    <w:rsid w:val="3A7A2D49"/>
    <w:rsid w:val="3B6D8E51"/>
    <w:rsid w:val="3BC8B646"/>
    <w:rsid w:val="3DBC22F9"/>
    <w:rsid w:val="3DDB069E"/>
    <w:rsid w:val="3F4DB5E9"/>
    <w:rsid w:val="407EDCE4"/>
    <w:rsid w:val="41BFC201"/>
    <w:rsid w:val="424244CC"/>
    <w:rsid w:val="43049E0D"/>
    <w:rsid w:val="45528AE0"/>
    <w:rsid w:val="45D79C1B"/>
    <w:rsid w:val="47478CF7"/>
    <w:rsid w:val="4B2F28AD"/>
    <w:rsid w:val="4C369CC3"/>
    <w:rsid w:val="4CAB8053"/>
    <w:rsid w:val="4D0E6E8A"/>
    <w:rsid w:val="4D2F79E4"/>
    <w:rsid w:val="4D7341E3"/>
    <w:rsid w:val="4D95C229"/>
    <w:rsid w:val="4DBB1AC0"/>
    <w:rsid w:val="4DCFF6D8"/>
    <w:rsid w:val="4EE64DFB"/>
    <w:rsid w:val="50D354F8"/>
    <w:rsid w:val="51DA4E3B"/>
    <w:rsid w:val="521FA9D1"/>
    <w:rsid w:val="528A3F9E"/>
    <w:rsid w:val="53192E40"/>
    <w:rsid w:val="533A3A92"/>
    <w:rsid w:val="53E3F08B"/>
    <w:rsid w:val="553E2236"/>
    <w:rsid w:val="558B1C67"/>
    <w:rsid w:val="55A61433"/>
    <w:rsid w:val="573529EB"/>
    <w:rsid w:val="575DB0C1"/>
    <w:rsid w:val="591A1CF5"/>
    <w:rsid w:val="5A6C6F44"/>
    <w:rsid w:val="5B2F29A8"/>
    <w:rsid w:val="5D87D662"/>
    <w:rsid w:val="61B7DA4C"/>
    <w:rsid w:val="632D72E7"/>
    <w:rsid w:val="651E246D"/>
    <w:rsid w:val="66BF0C30"/>
    <w:rsid w:val="67645524"/>
    <w:rsid w:val="67EE1D56"/>
    <w:rsid w:val="67FDEC35"/>
    <w:rsid w:val="680AE289"/>
    <w:rsid w:val="6A15F6C9"/>
    <w:rsid w:val="6AB5E4DB"/>
    <w:rsid w:val="6C51B53C"/>
    <w:rsid w:val="6CDE1845"/>
    <w:rsid w:val="6D0A550F"/>
    <w:rsid w:val="6DA29C87"/>
    <w:rsid w:val="6DEAACBA"/>
    <w:rsid w:val="6E467AA0"/>
    <w:rsid w:val="6E478164"/>
    <w:rsid w:val="6F277B0E"/>
    <w:rsid w:val="6F7A1909"/>
    <w:rsid w:val="7122A457"/>
    <w:rsid w:val="730A47EA"/>
    <w:rsid w:val="74A933FF"/>
    <w:rsid w:val="784D07B6"/>
    <w:rsid w:val="786C8071"/>
    <w:rsid w:val="7964D873"/>
    <w:rsid w:val="7C078032"/>
    <w:rsid w:val="7D96BAD2"/>
    <w:rsid w:val="7E3563C9"/>
    <w:rsid w:val="7EC29998"/>
    <w:rsid w:val="7EDBC1F5"/>
    <w:rsid w:val="7F127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DE0E8"/>
  <w15:docId w15:val="{7EBA3B6F-9583-49DF-A4C7-FFA545DEC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BodyText">
    <w:name w:val="Body Text"/>
    <w:basedOn w:val="Normal"/>
    <w:link w:val="BodyTextChar"/>
    <w:uiPriority w:val="1"/>
    <w:qFormat/>
    <w:rsid w:val="00225594"/>
    <w:pPr>
      <w:widowControl w:val="0"/>
      <w:autoSpaceDE w:val="0"/>
      <w:autoSpaceDN w:val="0"/>
      <w:adjustRightInd w:val="0"/>
      <w:spacing w:after="0" w:line="240" w:lineRule="auto"/>
      <w:ind w:left="112"/>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25594"/>
    <w:rPr>
      <w:rFonts w:ascii="Times New Roman" w:eastAsia="Times New Roman" w:hAnsi="Times New Roman" w:cs="Times New Roman"/>
      <w:sz w:val="24"/>
      <w:szCs w:val="24"/>
    </w:rPr>
  </w:style>
  <w:style w:type="paragraph" w:styleId="ListParagraph">
    <w:name w:val="List Paragraph"/>
    <w:basedOn w:val="Normal"/>
    <w:uiPriority w:val="34"/>
    <w:qFormat/>
    <w:rsid w:val="0022559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255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D3D2D"/>
    <w:pPr>
      <w:widowControl w:val="0"/>
      <w:spacing w:after="0" w:line="240" w:lineRule="auto"/>
    </w:pPr>
  </w:style>
  <w:style w:type="character" w:styleId="CommentReference">
    <w:name w:val="annotation reference"/>
    <w:basedOn w:val="DefaultParagraphFont"/>
    <w:uiPriority w:val="99"/>
    <w:semiHidden/>
    <w:unhideWhenUsed/>
    <w:rsid w:val="00452ABF"/>
    <w:rPr>
      <w:sz w:val="16"/>
      <w:szCs w:val="16"/>
    </w:rPr>
  </w:style>
  <w:style w:type="paragraph" w:styleId="CommentText">
    <w:name w:val="annotation text"/>
    <w:basedOn w:val="Normal"/>
    <w:link w:val="CommentTextChar"/>
    <w:uiPriority w:val="99"/>
    <w:semiHidden/>
    <w:unhideWhenUsed/>
    <w:rsid w:val="00452ABF"/>
    <w:pPr>
      <w:spacing w:line="240" w:lineRule="auto"/>
    </w:pPr>
    <w:rPr>
      <w:sz w:val="20"/>
      <w:szCs w:val="20"/>
    </w:rPr>
  </w:style>
  <w:style w:type="character" w:customStyle="1" w:styleId="CommentTextChar">
    <w:name w:val="Comment Text Char"/>
    <w:basedOn w:val="DefaultParagraphFont"/>
    <w:link w:val="CommentText"/>
    <w:uiPriority w:val="99"/>
    <w:semiHidden/>
    <w:rsid w:val="00452ABF"/>
    <w:rPr>
      <w:sz w:val="20"/>
      <w:szCs w:val="20"/>
    </w:rPr>
  </w:style>
  <w:style w:type="paragraph" w:styleId="CommentSubject">
    <w:name w:val="annotation subject"/>
    <w:basedOn w:val="CommentText"/>
    <w:next w:val="CommentText"/>
    <w:link w:val="CommentSubjectChar"/>
    <w:uiPriority w:val="99"/>
    <w:semiHidden/>
    <w:unhideWhenUsed/>
    <w:rsid w:val="00452ABF"/>
    <w:rPr>
      <w:b/>
      <w:bCs/>
    </w:rPr>
  </w:style>
  <w:style w:type="character" w:customStyle="1" w:styleId="CommentSubjectChar">
    <w:name w:val="Comment Subject Char"/>
    <w:basedOn w:val="CommentTextChar"/>
    <w:link w:val="CommentSubject"/>
    <w:uiPriority w:val="99"/>
    <w:semiHidden/>
    <w:rsid w:val="00452ABF"/>
    <w:rPr>
      <w:b/>
      <w:bCs/>
      <w:sz w:val="20"/>
      <w:szCs w:val="20"/>
    </w:rPr>
  </w:style>
  <w:style w:type="paragraph" w:styleId="Revision">
    <w:name w:val="Revision"/>
    <w:hidden/>
    <w:uiPriority w:val="99"/>
    <w:semiHidden/>
    <w:rsid w:val="00776827"/>
    <w:pPr>
      <w:spacing w:after="0" w:line="240" w:lineRule="auto"/>
    </w:pPr>
  </w:style>
  <w:style w:type="paragraph" w:styleId="Title">
    <w:name w:val="Title"/>
    <w:basedOn w:val="Normal"/>
    <w:link w:val="TitleChar"/>
    <w:qFormat/>
    <w:rsid w:val="00E5575E"/>
    <w:pPr>
      <w:spacing w:after="0" w:line="440" w:lineRule="exact"/>
      <w:jc w:val="center"/>
    </w:pPr>
    <w:rPr>
      <w:rFonts w:ascii="Times New Roman" w:eastAsia="MS Mincho" w:hAnsi="Times New Roman" w:cs="Times New Roman"/>
      <w:b/>
      <w:bCs/>
      <w:sz w:val="44"/>
      <w:szCs w:val="44"/>
    </w:rPr>
  </w:style>
  <w:style w:type="character" w:customStyle="1" w:styleId="TitleChar">
    <w:name w:val="Title Char"/>
    <w:basedOn w:val="DefaultParagraphFont"/>
    <w:link w:val="Title"/>
    <w:rsid w:val="00E5575E"/>
    <w:rPr>
      <w:rFonts w:ascii="Times New Roman" w:eastAsia="MS Mincho" w:hAnsi="Times New Roman" w:cs="Times New Roman"/>
      <w:b/>
      <w:bCs/>
      <w:sz w:val="44"/>
      <w:szCs w:val="44"/>
    </w:rPr>
  </w:style>
  <w:style w:type="character" w:customStyle="1" w:styleId="normaltextrun">
    <w:name w:val="normaltextrun"/>
    <w:basedOn w:val="DefaultParagraphFont"/>
    <w:rsid w:val="00E5575E"/>
  </w:style>
  <w:style w:type="character" w:customStyle="1" w:styleId="eop">
    <w:name w:val="eop"/>
    <w:basedOn w:val="DefaultParagraphFont"/>
    <w:rsid w:val="00E5575E"/>
  </w:style>
  <w:style w:type="table" w:styleId="TableGrid">
    <w:name w:val="Table Grid"/>
    <w:basedOn w:val="TableNormal"/>
    <w:uiPriority w:val="59"/>
    <w:rsid w:val="0020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C27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332024238">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2270189">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7960E-364C-4FCD-86C8-C98FECC4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1804</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Brinton</dc:creator>
  <cp:lastModifiedBy>Mark Roberts</cp:lastModifiedBy>
  <cp:revision>7</cp:revision>
  <cp:lastPrinted>2019-10-16T15:29:00Z</cp:lastPrinted>
  <dcterms:created xsi:type="dcterms:W3CDTF">2022-03-07T17:43:00Z</dcterms:created>
  <dcterms:modified xsi:type="dcterms:W3CDTF">2022-03-11T21:19:00Z</dcterms:modified>
</cp:coreProperties>
</file>