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DDA1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10732DE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7A6477A5" w14:textId="69474A73" w:rsidR="002276E7" w:rsidRPr="003677B0" w:rsidRDefault="002276E7" w:rsidP="003677B0">
      <w:pPr>
        <w:spacing w:line="259" w:lineRule="auto"/>
        <w:jc w:val="center"/>
        <w:rPr>
          <w:rFonts w:ascii="Times New Roman" w:hAnsi="Times New Roman"/>
          <w:b/>
          <w:szCs w:val="24"/>
        </w:rPr>
      </w:pPr>
      <w:r w:rsidRPr="003A177D">
        <w:rPr>
          <w:rFonts w:ascii="Times New Roman" w:hAnsi="Times New Roman"/>
          <w:b/>
          <w:szCs w:val="24"/>
        </w:rPr>
        <w:t xml:space="preserve">AUTHORIZATION TO EXECUTE </w:t>
      </w:r>
      <w:r w:rsidR="003677B0" w:rsidRPr="003A177D">
        <w:rPr>
          <w:rFonts w:ascii="Times New Roman" w:hAnsi="Times New Roman"/>
          <w:b/>
          <w:szCs w:val="24"/>
        </w:rPr>
        <w:t>AGREEMENT</w:t>
      </w:r>
      <w:r w:rsidR="003677B0" w:rsidRPr="003A177D" w:rsidDel="00053E49">
        <w:rPr>
          <w:rFonts w:ascii="Times New Roman" w:hAnsi="Times New Roman"/>
          <w:b/>
          <w:szCs w:val="24"/>
        </w:rPr>
        <w:t xml:space="preserve"> </w:t>
      </w:r>
      <w:r w:rsidR="003677B0" w:rsidRPr="003A177D">
        <w:rPr>
          <w:rFonts w:ascii="Times New Roman" w:hAnsi="Times New Roman"/>
          <w:b/>
          <w:szCs w:val="24"/>
        </w:rPr>
        <w:t xml:space="preserve">WITH </w:t>
      </w:r>
      <w:r w:rsidR="00226FA6" w:rsidRPr="003A177D">
        <w:rPr>
          <w:rFonts w:ascii="Times New Roman" w:hAnsi="Times New Roman"/>
          <w:b/>
          <w:szCs w:val="24"/>
        </w:rPr>
        <w:t xml:space="preserve">SCI CONSULTING GROUP </w:t>
      </w:r>
      <w:r w:rsidR="003677B0" w:rsidRPr="003A177D">
        <w:rPr>
          <w:rFonts w:ascii="Times New Roman" w:hAnsi="Times New Roman"/>
          <w:b/>
          <w:szCs w:val="24"/>
        </w:rPr>
        <w:t>(</w:t>
      </w:r>
      <w:r w:rsidR="00226FA6" w:rsidRPr="003A177D">
        <w:rPr>
          <w:rFonts w:ascii="Times New Roman" w:hAnsi="Times New Roman"/>
          <w:b/>
          <w:szCs w:val="24"/>
        </w:rPr>
        <w:t>SCI</w:t>
      </w:r>
      <w:r w:rsidR="003677B0" w:rsidRPr="003A177D">
        <w:rPr>
          <w:rFonts w:ascii="Times New Roman" w:hAnsi="Times New Roman"/>
          <w:b/>
          <w:szCs w:val="24"/>
        </w:rPr>
        <w:t xml:space="preserve">) </w:t>
      </w:r>
      <w:r w:rsidR="003A177D">
        <w:rPr>
          <w:rFonts w:ascii="Times New Roman" w:hAnsi="Times New Roman"/>
          <w:b/>
          <w:szCs w:val="24"/>
        </w:rPr>
        <w:t xml:space="preserve">TO PROVIDE CANNABIS TAX ASSESSMENT SERVICES </w:t>
      </w:r>
    </w:p>
    <w:p w14:paraId="060B381B" w14:textId="279A75B9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5533C9D9" w14:textId="4CA6D6CF" w:rsidR="002276E7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2276E7">
        <w:rPr>
          <w:rFonts w:ascii="Times New Roman" w:hAnsi="Times New Roman"/>
          <w:szCs w:val="24"/>
        </w:rPr>
        <w:t>i</w:t>
      </w:r>
      <w:r w:rsidR="002276E7" w:rsidRPr="0021518C">
        <w:rPr>
          <w:rFonts w:ascii="Times New Roman" w:hAnsi="Times New Roman"/>
          <w:szCs w:val="24"/>
        </w:rPr>
        <w:t xml:space="preserve">n </w:t>
      </w:r>
      <w:r w:rsidR="00EC0064">
        <w:rPr>
          <w:rFonts w:ascii="Times New Roman" w:hAnsi="Times New Roman"/>
          <w:szCs w:val="24"/>
        </w:rPr>
        <w:t>March</w:t>
      </w:r>
      <w:r w:rsidR="002276E7" w:rsidRPr="0021518C">
        <w:rPr>
          <w:rFonts w:ascii="Times New Roman" w:hAnsi="Times New Roman"/>
          <w:szCs w:val="24"/>
        </w:rPr>
        <w:t xml:space="preserve"> of </w:t>
      </w:r>
      <w:r w:rsidR="00226FA6">
        <w:rPr>
          <w:rFonts w:ascii="Times New Roman" w:hAnsi="Times New Roman"/>
          <w:szCs w:val="24"/>
        </w:rPr>
        <w:t>2022</w:t>
      </w:r>
      <w:r w:rsidR="002276E7" w:rsidRPr="0021518C">
        <w:rPr>
          <w:rFonts w:ascii="Times New Roman" w:hAnsi="Times New Roman"/>
          <w:szCs w:val="24"/>
        </w:rPr>
        <w:t xml:space="preserve">, the Community Development Department </w:t>
      </w:r>
      <w:r w:rsidR="00CF50ED">
        <w:rPr>
          <w:rFonts w:ascii="Times New Roman" w:hAnsi="Times New Roman"/>
          <w:szCs w:val="24"/>
        </w:rPr>
        <w:t>issued</w:t>
      </w:r>
      <w:r w:rsidR="002276E7" w:rsidRPr="0021518C">
        <w:rPr>
          <w:rFonts w:ascii="Times New Roman" w:hAnsi="Times New Roman"/>
          <w:szCs w:val="24"/>
        </w:rPr>
        <w:t xml:space="preserve"> a Request for Proposal</w:t>
      </w:r>
      <w:r w:rsidR="002276E7">
        <w:rPr>
          <w:rFonts w:ascii="Times New Roman" w:hAnsi="Times New Roman"/>
          <w:szCs w:val="24"/>
        </w:rPr>
        <w:t>s (RFP)</w:t>
      </w:r>
      <w:r w:rsidR="002276E7" w:rsidRPr="0021518C">
        <w:rPr>
          <w:rFonts w:ascii="Times New Roman" w:hAnsi="Times New Roman"/>
          <w:szCs w:val="24"/>
        </w:rPr>
        <w:t xml:space="preserve"> to </w:t>
      </w:r>
      <w:bookmarkStart w:id="0" w:name="_Hlk100933562"/>
      <w:r w:rsidR="00226FA6">
        <w:rPr>
          <w:rFonts w:ascii="Times New Roman" w:hAnsi="Times New Roman"/>
          <w:szCs w:val="24"/>
        </w:rPr>
        <w:t xml:space="preserve">provide </w:t>
      </w:r>
      <w:r w:rsidR="00226FA6" w:rsidRPr="005C0300">
        <w:rPr>
          <w:rFonts w:ascii="Times New Roman" w:hAnsi="Times New Roman"/>
          <w:szCs w:val="24"/>
        </w:rPr>
        <w:t xml:space="preserve">Commercial Cannabis Tax Assessment </w:t>
      </w:r>
      <w:r w:rsidR="00226FA6">
        <w:rPr>
          <w:rFonts w:ascii="Times New Roman" w:hAnsi="Times New Roman"/>
          <w:szCs w:val="24"/>
        </w:rPr>
        <w:t>S</w:t>
      </w:r>
      <w:r w:rsidR="00226FA6" w:rsidRPr="005C0300">
        <w:rPr>
          <w:rFonts w:ascii="Times New Roman" w:hAnsi="Times New Roman"/>
          <w:szCs w:val="24"/>
        </w:rPr>
        <w:t>ervices</w:t>
      </w:r>
      <w:bookmarkEnd w:id="0"/>
      <w:r w:rsidR="002276E7">
        <w:rPr>
          <w:rFonts w:ascii="Times New Roman" w:hAnsi="Times New Roman"/>
          <w:szCs w:val="24"/>
        </w:rPr>
        <w:t xml:space="preserve">; and </w:t>
      </w:r>
    </w:p>
    <w:p w14:paraId="093D3865" w14:textId="77777777" w:rsidR="002276E7" w:rsidRDefault="002276E7">
      <w:pPr>
        <w:ind w:firstLine="720"/>
        <w:jc w:val="both"/>
        <w:rPr>
          <w:rFonts w:ascii="Times New Roman" w:hAnsi="Times New Roman"/>
          <w:szCs w:val="24"/>
        </w:rPr>
      </w:pPr>
    </w:p>
    <w:p w14:paraId="77B19FA0" w14:textId="759E318E" w:rsidR="002276E7" w:rsidRDefault="002276E7">
      <w:pPr>
        <w:ind w:firstLine="720"/>
        <w:jc w:val="both"/>
        <w:rPr>
          <w:rFonts w:ascii="Times New Roman" w:hAnsi="Times New Roman"/>
          <w:snapToGrid/>
          <w:color w:val="000000"/>
          <w:sz w:val="23"/>
          <w:szCs w:val="23"/>
        </w:rPr>
      </w:pPr>
      <w:r w:rsidRPr="000C3F6B">
        <w:rPr>
          <w:rFonts w:ascii="Times New Roman" w:hAnsi="Times New Roman"/>
          <w:b/>
          <w:bCs/>
          <w:snapToGrid/>
          <w:color w:val="000000"/>
          <w:sz w:val="23"/>
          <w:szCs w:val="23"/>
        </w:rPr>
        <w:t>WHEREAS</w:t>
      </w:r>
      <w:r w:rsidRPr="000C3F6B">
        <w:rPr>
          <w:rFonts w:ascii="Times New Roman" w:hAnsi="Times New Roman"/>
          <w:snapToGrid/>
          <w:color w:val="000000"/>
          <w:sz w:val="23"/>
          <w:szCs w:val="23"/>
        </w:rPr>
        <w:t xml:space="preserve">, </w:t>
      </w:r>
      <w:r w:rsidR="00226FA6" w:rsidRPr="005C0300">
        <w:rPr>
          <w:rFonts w:ascii="Times New Roman" w:hAnsi="Times New Roman"/>
          <w:szCs w:val="24"/>
        </w:rPr>
        <w:t>SCI Consulting Group</w:t>
      </w:r>
      <w:r w:rsidR="00933E3E" w:rsidRPr="00933E3E">
        <w:rPr>
          <w:rFonts w:ascii="Times New Roman" w:hAnsi="Times New Roman"/>
          <w:snapToGrid/>
          <w:color w:val="000000"/>
          <w:sz w:val="23"/>
          <w:szCs w:val="23"/>
        </w:rPr>
        <w:t xml:space="preserve"> (</w:t>
      </w:r>
      <w:r w:rsidR="00226FA6">
        <w:rPr>
          <w:rFonts w:ascii="Times New Roman" w:hAnsi="Times New Roman"/>
          <w:snapToGrid/>
          <w:color w:val="000000"/>
          <w:sz w:val="23"/>
          <w:szCs w:val="23"/>
        </w:rPr>
        <w:t>SCI</w:t>
      </w:r>
      <w:r w:rsidR="00933E3E" w:rsidRPr="00933E3E">
        <w:rPr>
          <w:rFonts w:ascii="Times New Roman" w:hAnsi="Times New Roman"/>
          <w:snapToGrid/>
          <w:color w:val="000000"/>
          <w:sz w:val="23"/>
          <w:szCs w:val="23"/>
        </w:rPr>
        <w:t>)</w:t>
      </w:r>
      <w:r w:rsidR="00933E3E">
        <w:rPr>
          <w:rFonts w:ascii="Times New Roman" w:hAnsi="Times New Roman"/>
          <w:snapToGrid/>
          <w:color w:val="000000"/>
          <w:sz w:val="23"/>
          <w:szCs w:val="23"/>
        </w:rPr>
        <w:t xml:space="preserve"> </w:t>
      </w:r>
      <w:r w:rsidR="00CF50ED">
        <w:rPr>
          <w:rFonts w:ascii="Times New Roman" w:hAnsi="Times New Roman"/>
          <w:snapToGrid/>
          <w:color w:val="000000"/>
          <w:sz w:val="23"/>
          <w:szCs w:val="23"/>
        </w:rPr>
        <w:t xml:space="preserve">responded to the City’s RFP and </w:t>
      </w:r>
      <w:r w:rsidRPr="000C3F6B">
        <w:rPr>
          <w:rFonts w:ascii="Times New Roman" w:hAnsi="Times New Roman"/>
          <w:snapToGrid/>
          <w:color w:val="000000"/>
          <w:sz w:val="23"/>
          <w:szCs w:val="23"/>
        </w:rPr>
        <w:t xml:space="preserve">adhered to the competitive bid process as defined in City of Salinas </w:t>
      </w:r>
      <w:r w:rsidRPr="000C3F6B">
        <w:rPr>
          <w:rFonts w:ascii="Times New Roman" w:hAnsi="Times New Roman"/>
          <w:i/>
          <w:iCs/>
          <w:snapToGrid/>
          <w:color w:val="000000"/>
          <w:sz w:val="23"/>
          <w:szCs w:val="23"/>
        </w:rPr>
        <w:t>Municipal Code Chapter 12</w:t>
      </w:r>
      <w:r w:rsidR="009F3D28">
        <w:rPr>
          <w:rFonts w:ascii="Times New Roman" w:hAnsi="Times New Roman"/>
          <w:snapToGrid/>
          <w:color w:val="000000"/>
          <w:sz w:val="23"/>
          <w:szCs w:val="23"/>
        </w:rPr>
        <w:t>; and</w:t>
      </w:r>
    </w:p>
    <w:p w14:paraId="53038648" w14:textId="49435990" w:rsidR="002276E7" w:rsidRPr="002276E7" w:rsidRDefault="002276E7">
      <w:pPr>
        <w:ind w:firstLine="720"/>
        <w:jc w:val="both"/>
        <w:rPr>
          <w:rFonts w:ascii="Times New Roman" w:hAnsi="Times New Roman"/>
          <w:b/>
          <w:bCs/>
          <w:snapToGrid/>
          <w:color w:val="000000"/>
          <w:sz w:val="23"/>
          <w:szCs w:val="23"/>
        </w:rPr>
      </w:pPr>
    </w:p>
    <w:p w14:paraId="34A772D7" w14:textId="167782BF" w:rsidR="00CF50ED" w:rsidRDefault="00CF50ED" w:rsidP="00CF50ED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r w:rsidR="00226FA6" w:rsidRPr="005C0300">
        <w:rPr>
          <w:rFonts w:ascii="Times New Roman" w:hAnsi="Times New Roman"/>
          <w:szCs w:val="24"/>
        </w:rPr>
        <w:t>SCI Consulting Group</w:t>
      </w:r>
      <w:r w:rsidR="00226FA6">
        <w:rPr>
          <w:rFonts w:ascii="Times New Roman" w:hAnsi="Times New Roman"/>
          <w:szCs w:val="24"/>
        </w:rPr>
        <w:t xml:space="preserve"> </w:t>
      </w:r>
      <w:r w:rsidR="00EC0064">
        <w:rPr>
          <w:rFonts w:ascii="Times New Roman" w:hAnsi="Times New Roman"/>
          <w:szCs w:val="24"/>
        </w:rPr>
        <w:t xml:space="preserve">received the highest ranking based </w:t>
      </w:r>
      <w:r w:rsidR="005145BE">
        <w:rPr>
          <w:rFonts w:ascii="Times New Roman" w:hAnsi="Times New Roman"/>
          <w:szCs w:val="24"/>
        </w:rPr>
        <w:t xml:space="preserve">upon </w:t>
      </w:r>
      <w:r w:rsidR="00EC0064">
        <w:rPr>
          <w:rFonts w:ascii="Times New Roman" w:hAnsi="Times New Roman"/>
          <w:szCs w:val="24"/>
        </w:rPr>
        <w:t xml:space="preserve">its </w:t>
      </w:r>
      <w:r w:rsidR="00EC0064" w:rsidRPr="001B23E4">
        <w:rPr>
          <w:rFonts w:ascii="Times New Roman" w:hAnsi="Times New Roman"/>
          <w:szCs w:val="24"/>
        </w:rPr>
        <w:t xml:space="preserve">expert knowledge of the local California cannabis industry coupled with </w:t>
      </w:r>
      <w:r w:rsidR="00EC0064">
        <w:rPr>
          <w:rFonts w:ascii="Times New Roman" w:hAnsi="Times New Roman"/>
          <w:szCs w:val="24"/>
        </w:rPr>
        <w:t>its</w:t>
      </w:r>
      <w:r w:rsidR="00EC0064" w:rsidRPr="001B23E4">
        <w:rPr>
          <w:rFonts w:ascii="Times New Roman" w:hAnsi="Times New Roman"/>
          <w:szCs w:val="24"/>
        </w:rPr>
        <w:t xml:space="preserve"> broad experience providing municipalities with regulation, implementation, tax consulting, public opinion research (polling) and tax-related community outreach consulting service</w:t>
      </w:r>
      <w:r w:rsidR="00EC0064">
        <w:rPr>
          <w:rFonts w:ascii="Times New Roman" w:hAnsi="Times New Roman"/>
          <w:szCs w:val="24"/>
        </w:rPr>
        <w:t>s</w:t>
      </w:r>
    </w:p>
    <w:p w14:paraId="35A15738" w14:textId="0A28145B" w:rsidR="008E4807" w:rsidRDefault="008E4807">
      <w:pPr>
        <w:jc w:val="both"/>
        <w:rPr>
          <w:rFonts w:ascii="Times New Roman" w:hAnsi="Times New Roman"/>
          <w:szCs w:val="24"/>
        </w:rPr>
      </w:pPr>
    </w:p>
    <w:p w14:paraId="56A4431B" w14:textId="201DAEFA" w:rsidR="00DD2C38" w:rsidRPr="00717149" w:rsidRDefault="00DD2C38" w:rsidP="00DD2C38">
      <w:pPr>
        <w:ind w:firstLine="720"/>
        <w:jc w:val="both"/>
        <w:rPr>
          <w:rFonts w:ascii="Times New Roman" w:hAnsi="Times New Roman"/>
          <w:szCs w:val="24"/>
        </w:rPr>
      </w:pPr>
      <w:r w:rsidRPr="00717149">
        <w:rPr>
          <w:rFonts w:ascii="Times New Roman" w:hAnsi="Times New Roman"/>
          <w:b/>
          <w:szCs w:val="24"/>
        </w:rPr>
        <w:t>WHEREAS</w:t>
      </w:r>
      <w:r w:rsidRPr="00717149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execution of the proposed </w:t>
      </w:r>
      <w:r w:rsidR="001C260C">
        <w:rPr>
          <w:rFonts w:ascii="Times New Roman" w:hAnsi="Times New Roman"/>
          <w:szCs w:val="24"/>
        </w:rPr>
        <w:t>Ag</w:t>
      </w:r>
      <w:r>
        <w:rPr>
          <w:rFonts w:ascii="Times New Roman" w:hAnsi="Times New Roman"/>
          <w:szCs w:val="24"/>
        </w:rPr>
        <w:t>reement is</w:t>
      </w:r>
      <w:r w:rsidRPr="00717149">
        <w:rPr>
          <w:rFonts w:ascii="Times New Roman" w:hAnsi="Times New Roman"/>
          <w:szCs w:val="24"/>
        </w:rPr>
        <w:t xml:space="preserve"> not a project as defined by CEQA Guidelines Section 15378 and, therefore, no environmental assessment is required</w:t>
      </w:r>
      <w:r w:rsidR="00C967B9">
        <w:rPr>
          <w:rFonts w:ascii="Times New Roman" w:hAnsi="Times New Roman"/>
          <w:szCs w:val="24"/>
        </w:rPr>
        <w:t>.</w:t>
      </w:r>
    </w:p>
    <w:p w14:paraId="3EA18CD3" w14:textId="77777777" w:rsidR="00DD2C38" w:rsidRPr="00B828A7" w:rsidRDefault="00DD2C38">
      <w:pPr>
        <w:jc w:val="both"/>
        <w:rPr>
          <w:rFonts w:ascii="Times New Roman" w:hAnsi="Times New Roman"/>
          <w:szCs w:val="24"/>
        </w:rPr>
      </w:pPr>
    </w:p>
    <w:p w14:paraId="06FBBFC8" w14:textId="653E8E6D" w:rsidR="00CD1DAA" w:rsidRDefault="00CD1DAA" w:rsidP="00CD1DAA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r w:rsidR="004A7F10">
        <w:rPr>
          <w:rFonts w:ascii="Times New Roman" w:hAnsi="Times New Roman"/>
          <w:szCs w:val="24"/>
        </w:rPr>
        <w:t>the Current Planning Division’s fiscal year 2022 budget is sufficient to accommodate the cost of preparation of a</w:t>
      </w:r>
      <w:r w:rsidR="004A7F10" w:rsidRPr="004A7F10">
        <w:rPr>
          <w:rFonts w:ascii="Times New Roman" w:hAnsi="Times New Roman"/>
          <w:szCs w:val="24"/>
        </w:rPr>
        <w:t xml:space="preserve"> Cannabis Taxation Recommendation Report</w:t>
      </w:r>
      <w:r w:rsidR="004A7F10">
        <w:rPr>
          <w:rFonts w:ascii="Times New Roman" w:hAnsi="Times New Roman"/>
          <w:szCs w:val="24"/>
        </w:rPr>
        <w:t xml:space="preserve"> by </w:t>
      </w:r>
      <w:r w:rsidR="004A7F10" w:rsidRPr="005C0300">
        <w:rPr>
          <w:rFonts w:ascii="Times New Roman" w:hAnsi="Times New Roman"/>
          <w:szCs w:val="24"/>
        </w:rPr>
        <w:t>SCI Consulting</w:t>
      </w:r>
      <w:r>
        <w:rPr>
          <w:rFonts w:ascii="Times New Roman" w:hAnsi="Times New Roman"/>
          <w:szCs w:val="24"/>
        </w:rPr>
        <w:t>;</w:t>
      </w:r>
    </w:p>
    <w:p w14:paraId="02F900E6" w14:textId="77777777" w:rsidR="00CD1DAA" w:rsidRDefault="00CD1DAA" w:rsidP="00CD1DAA">
      <w:pPr>
        <w:jc w:val="both"/>
        <w:rPr>
          <w:rFonts w:ascii="Times New Roman" w:hAnsi="Times New Roman"/>
          <w:szCs w:val="24"/>
        </w:rPr>
      </w:pPr>
    </w:p>
    <w:p w14:paraId="25A43599" w14:textId="3AA35FDC" w:rsidR="00CD1DAA" w:rsidRPr="00717149" w:rsidRDefault="004A7F10" w:rsidP="00CD1DAA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cost of up to $120,000 for the remining services under the agreement with </w:t>
      </w:r>
      <w:r w:rsidRPr="005C0300">
        <w:rPr>
          <w:rFonts w:ascii="Times New Roman" w:hAnsi="Times New Roman"/>
          <w:szCs w:val="24"/>
        </w:rPr>
        <w:t>SCI Consulting</w:t>
      </w:r>
      <w:r w:rsidRPr="00CD1DA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will be offset by e</w:t>
      </w:r>
      <w:r w:rsidRPr="00CD1DAA">
        <w:rPr>
          <w:rFonts w:ascii="Times New Roman" w:hAnsi="Times New Roman"/>
          <w:szCs w:val="24"/>
        </w:rPr>
        <w:t>xisting cannabis monitoring and application fees</w:t>
      </w:r>
      <w:r w:rsidR="00CD1DAA">
        <w:rPr>
          <w:rFonts w:ascii="Times New Roman" w:hAnsi="Times New Roman"/>
          <w:szCs w:val="24"/>
        </w:rPr>
        <w:t>.</w:t>
      </w:r>
    </w:p>
    <w:p w14:paraId="27A8F159" w14:textId="77777777" w:rsidR="00CD1DAA" w:rsidRPr="00B828A7" w:rsidRDefault="00CD1DAA" w:rsidP="00CD1DAA">
      <w:pPr>
        <w:jc w:val="both"/>
        <w:rPr>
          <w:rFonts w:ascii="Times New Roman" w:hAnsi="Times New Roman"/>
          <w:szCs w:val="24"/>
        </w:rPr>
      </w:pPr>
    </w:p>
    <w:p w14:paraId="1BB27E98" w14:textId="1BD33358" w:rsidR="00DB49F2" w:rsidRDefault="00BD4D6E" w:rsidP="006042F2">
      <w:pPr>
        <w:pStyle w:val="ListParagraph"/>
        <w:ind w:left="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="00CA3B1D" w:rsidRPr="00CA3B1D">
        <w:rPr>
          <w:rFonts w:ascii="Times New Roman" w:hAnsi="Times New Roman"/>
          <w:bCs/>
          <w:szCs w:val="24"/>
        </w:rPr>
        <w:t>that</w:t>
      </w:r>
      <w:r w:rsidR="00CA3B1D">
        <w:rPr>
          <w:rFonts w:ascii="Times New Roman" w:hAnsi="Times New Roman"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>the Salinas City Council</w:t>
      </w:r>
      <w:r w:rsidR="004A7F10">
        <w:rPr>
          <w:rFonts w:ascii="Times New Roman" w:hAnsi="Times New Roman"/>
          <w:szCs w:val="24"/>
        </w:rPr>
        <w:t xml:space="preserve"> a</w:t>
      </w:r>
      <w:r w:rsidR="000C3F6B" w:rsidRPr="00DB49F2">
        <w:rPr>
          <w:rFonts w:ascii="Times New Roman" w:hAnsi="Times New Roman"/>
          <w:szCs w:val="24"/>
        </w:rPr>
        <w:t xml:space="preserve">uthorizes and directs the City </w:t>
      </w:r>
      <w:r w:rsidR="00226FA6">
        <w:rPr>
          <w:rFonts w:ascii="Times New Roman" w:hAnsi="Times New Roman"/>
          <w:szCs w:val="24"/>
        </w:rPr>
        <w:t>M</w:t>
      </w:r>
      <w:r w:rsidR="00D5382A">
        <w:rPr>
          <w:rFonts w:ascii="Times New Roman" w:hAnsi="Times New Roman"/>
          <w:szCs w:val="24"/>
        </w:rPr>
        <w:t>anager</w:t>
      </w:r>
      <w:r w:rsidR="00DB49F2" w:rsidRPr="00DB49F2">
        <w:rPr>
          <w:rFonts w:ascii="Times New Roman" w:hAnsi="Times New Roman"/>
          <w:szCs w:val="24"/>
        </w:rPr>
        <w:t xml:space="preserve"> </w:t>
      </w:r>
      <w:r w:rsidR="005145BE">
        <w:rPr>
          <w:rFonts w:ascii="Times New Roman" w:hAnsi="Times New Roman"/>
          <w:szCs w:val="24"/>
        </w:rPr>
        <w:t xml:space="preserve">or designee </w:t>
      </w:r>
      <w:r w:rsidR="000C3F6B" w:rsidRPr="00DB49F2">
        <w:rPr>
          <w:rFonts w:ascii="Times New Roman" w:hAnsi="Times New Roman"/>
          <w:szCs w:val="24"/>
        </w:rPr>
        <w:t xml:space="preserve">to </w:t>
      </w:r>
      <w:r w:rsidR="00EC0064">
        <w:rPr>
          <w:rFonts w:ascii="Times New Roman" w:hAnsi="Times New Roman"/>
          <w:szCs w:val="24"/>
        </w:rPr>
        <w:t xml:space="preserve">negotiate and </w:t>
      </w:r>
      <w:r w:rsidR="000C3F6B" w:rsidRPr="00DB49F2">
        <w:rPr>
          <w:rFonts w:ascii="Times New Roman" w:hAnsi="Times New Roman"/>
          <w:szCs w:val="24"/>
        </w:rPr>
        <w:t xml:space="preserve">execute </w:t>
      </w:r>
      <w:r w:rsidR="001C260C">
        <w:rPr>
          <w:rFonts w:ascii="Times New Roman" w:hAnsi="Times New Roman"/>
          <w:szCs w:val="24"/>
        </w:rPr>
        <w:t>a</w:t>
      </w:r>
      <w:r w:rsidR="00226FA6">
        <w:rPr>
          <w:rFonts w:ascii="Times New Roman" w:hAnsi="Times New Roman"/>
          <w:szCs w:val="24"/>
        </w:rPr>
        <w:t xml:space="preserve">n </w:t>
      </w:r>
      <w:r w:rsidR="001C260C">
        <w:rPr>
          <w:rFonts w:ascii="Times New Roman" w:hAnsi="Times New Roman"/>
          <w:szCs w:val="24"/>
        </w:rPr>
        <w:t xml:space="preserve">Agreement </w:t>
      </w:r>
      <w:r w:rsidR="00EC0064">
        <w:rPr>
          <w:rFonts w:ascii="Times New Roman" w:hAnsi="Times New Roman"/>
          <w:szCs w:val="24"/>
        </w:rPr>
        <w:t xml:space="preserve">for Professional Services </w:t>
      </w:r>
      <w:r w:rsidR="001C260C">
        <w:rPr>
          <w:rFonts w:ascii="Times New Roman" w:hAnsi="Times New Roman"/>
          <w:szCs w:val="24"/>
        </w:rPr>
        <w:t>between the</w:t>
      </w:r>
      <w:r w:rsidR="000C3F6B" w:rsidRPr="00DB49F2">
        <w:rPr>
          <w:rFonts w:ascii="Times New Roman" w:hAnsi="Times New Roman"/>
          <w:szCs w:val="24"/>
        </w:rPr>
        <w:t xml:space="preserve"> City of Salinas and </w:t>
      </w:r>
      <w:r w:rsidR="00226FA6">
        <w:rPr>
          <w:rFonts w:ascii="Times New Roman" w:hAnsi="Times New Roman"/>
          <w:szCs w:val="24"/>
        </w:rPr>
        <w:t>SCI</w:t>
      </w:r>
      <w:r w:rsidR="00EC0064">
        <w:rPr>
          <w:rFonts w:ascii="Times New Roman" w:hAnsi="Times New Roman"/>
          <w:szCs w:val="24"/>
        </w:rPr>
        <w:t xml:space="preserve"> Consulting Group</w:t>
      </w:r>
      <w:r w:rsidR="001C260C">
        <w:rPr>
          <w:rFonts w:ascii="Times New Roman" w:hAnsi="Times New Roman"/>
          <w:szCs w:val="24"/>
        </w:rPr>
        <w:t xml:space="preserve"> </w:t>
      </w:r>
      <w:r w:rsidR="003A177D">
        <w:rPr>
          <w:rFonts w:ascii="Times New Roman" w:hAnsi="Times New Roman"/>
          <w:szCs w:val="24"/>
        </w:rPr>
        <w:t xml:space="preserve">with a </w:t>
      </w:r>
      <w:r w:rsidR="003A177D" w:rsidRPr="00D65812">
        <w:rPr>
          <w:rFonts w:ascii="Times New Roman" w:hAnsi="Times New Roman"/>
          <w:szCs w:val="24"/>
        </w:rPr>
        <w:t xml:space="preserve">not to exceed </w:t>
      </w:r>
      <w:r w:rsidR="003A177D">
        <w:rPr>
          <w:rFonts w:ascii="Times New Roman" w:hAnsi="Times New Roman"/>
          <w:szCs w:val="24"/>
        </w:rPr>
        <w:t xml:space="preserve">compensation </w:t>
      </w:r>
      <w:r w:rsidR="003A177D" w:rsidRPr="00D65812">
        <w:rPr>
          <w:rFonts w:ascii="Times New Roman" w:hAnsi="Times New Roman"/>
          <w:szCs w:val="24"/>
        </w:rPr>
        <w:t xml:space="preserve">amount </w:t>
      </w:r>
      <w:r w:rsidR="003A177D">
        <w:rPr>
          <w:rFonts w:ascii="Times New Roman" w:hAnsi="Times New Roman"/>
          <w:szCs w:val="24"/>
        </w:rPr>
        <w:t xml:space="preserve">of up to </w:t>
      </w:r>
      <w:r w:rsidR="003A177D" w:rsidRPr="00D65812">
        <w:rPr>
          <w:rFonts w:ascii="Times New Roman" w:hAnsi="Times New Roman"/>
          <w:szCs w:val="24"/>
        </w:rPr>
        <w:t>$150,000</w:t>
      </w:r>
      <w:r w:rsidR="003A177D">
        <w:rPr>
          <w:rFonts w:ascii="Times New Roman" w:hAnsi="Times New Roman"/>
          <w:szCs w:val="24"/>
        </w:rPr>
        <w:t xml:space="preserve"> </w:t>
      </w:r>
      <w:r w:rsidR="003A177D" w:rsidRPr="0021518C">
        <w:rPr>
          <w:rFonts w:ascii="Times New Roman" w:hAnsi="Times New Roman"/>
          <w:szCs w:val="24"/>
        </w:rPr>
        <w:t xml:space="preserve">to </w:t>
      </w:r>
      <w:r w:rsidR="003A177D">
        <w:rPr>
          <w:rFonts w:ascii="Times New Roman" w:hAnsi="Times New Roman"/>
          <w:szCs w:val="24"/>
        </w:rPr>
        <w:t xml:space="preserve">provide </w:t>
      </w:r>
      <w:r w:rsidR="003A177D" w:rsidRPr="005C0300">
        <w:rPr>
          <w:rFonts w:ascii="Times New Roman" w:hAnsi="Times New Roman"/>
          <w:szCs w:val="24"/>
        </w:rPr>
        <w:t xml:space="preserve">Commercial Cannabis Tax Assessment </w:t>
      </w:r>
      <w:r w:rsidR="003A177D">
        <w:rPr>
          <w:rFonts w:ascii="Times New Roman" w:hAnsi="Times New Roman"/>
          <w:szCs w:val="24"/>
        </w:rPr>
        <w:t>S</w:t>
      </w:r>
      <w:r w:rsidR="003A177D" w:rsidRPr="005C0300">
        <w:rPr>
          <w:rFonts w:ascii="Times New Roman" w:hAnsi="Times New Roman"/>
          <w:szCs w:val="24"/>
        </w:rPr>
        <w:t>ervices</w:t>
      </w:r>
      <w:r w:rsidR="006042F2">
        <w:rPr>
          <w:rFonts w:ascii="Times New Roman" w:hAnsi="Times New Roman"/>
          <w:szCs w:val="24"/>
        </w:rPr>
        <w:t>; and</w:t>
      </w:r>
    </w:p>
    <w:p w14:paraId="1E55371E" w14:textId="290F1377" w:rsidR="00BD4D6E" w:rsidRDefault="00BD4D6E">
      <w:pPr>
        <w:jc w:val="both"/>
        <w:rPr>
          <w:rFonts w:ascii="Times New Roman" w:hAnsi="Times New Roman"/>
          <w:szCs w:val="24"/>
        </w:rPr>
      </w:pPr>
    </w:p>
    <w:p w14:paraId="426A7314" w14:textId="239B4347" w:rsidR="004A7F10" w:rsidRDefault="004A7F10" w:rsidP="006042F2">
      <w:pPr>
        <w:ind w:firstLine="720"/>
        <w:jc w:val="both"/>
        <w:rPr>
          <w:rFonts w:ascii="Times New Roman" w:hAnsi="Times New Roman"/>
          <w:szCs w:val="24"/>
        </w:rPr>
      </w:pPr>
      <w:r w:rsidRPr="006042F2">
        <w:rPr>
          <w:rFonts w:ascii="Times New Roman" w:hAnsi="Times New Roman"/>
          <w:b/>
          <w:bCs/>
          <w:szCs w:val="24"/>
        </w:rPr>
        <w:t>BE IT FURTHER RESOLVED</w:t>
      </w:r>
      <w:r w:rsidRPr="004A7F10">
        <w:rPr>
          <w:rFonts w:ascii="Times New Roman" w:hAnsi="Times New Roman"/>
          <w:szCs w:val="24"/>
        </w:rPr>
        <w:t xml:space="preserve"> </w:t>
      </w:r>
      <w:r w:rsidR="006042F2" w:rsidRPr="00CA3B1D">
        <w:rPr>
          <w:rFonts w:ascii="Times New Roman" w:hAnsi="Times New Roman"/>
          <w:bCs/>
          <w:szCs w:val="24"/>
        </w:rPr>
        <w:t>that</w:t>
      </w:r>
      <w:r w:rsidR="006042F2">
        <w:rPr>
          <w:rFonts w:ascii="Times New Roman" w:hAnsi="Times New Roman"/>
          <w:szCs w:val="24"/>
        </w:rPr>
        <w:t xml:space="preserve"> </w:t>
      </w:r>
      <w:r w:rsidR="006042F2" w:rsidRPr="00B828A7">
        <w:rPr>
          <w:rFonts w:ascii="Times New Roman" w:hAnsi="Times New Roman"/>
          <w:szCs w:val="24"/>
        </w:rPr>
        <w:t>the Salinas City Council</w:t>
      </w:r>
      <w:r w:rsidR="006042F2">
        <w:rPr>
          <w:rFonts w:ascii="Times New Roman" w:hAnsi="Times New Roman"/>
          <w:szCs w:val="24"/>
        </w:rPr>
        <w:t xml:space="preserve"> a</w:t>
      </w:r>
      <w:r w:rsidR="006042F2" w:rsidRPr="00DB49F2">
        <w:rPr>
          <w:rFonts w:ascii="Times New Roman" w:hAnsi="Times New Roman"/>
          <w:szCs w:val="24"/>
        </w:rPr>
        <w:t xml:space="preserve">uthorizes </w:t>
      </w:r>
      <w:r w:rsidR="006042F2">
        <w:rPr>
          <w:rFonts w:ascii="Times New Roman" w:hAnsi="Times New Roman"/>
          <w:szCs w:val="24"/>
        </w:rPr>
        <w:t xml:space="preserve">an </w:t>
      </w:r>
      <w:r w:rsidR="006042F2" w:rsidRPr="006042F2">
        <w:rPr>
          <w:rFonts w:ascii="Times New Roman" w:hAnsi="Times New Roman"/>
          <w:szCs w:val="24"/>
        </w:rPr>
        <w:t>increase to the General Fund Cannabis Monitoring appropriation of up to $120,000 and corresponding revenue budget for cannabis tax assessment and monitoring services including auditing, inspection, and cannabis tax rate analysis and recommendations</w:t>
      </w:r>
      <w:r w:rsidRPr="004A7F10">
        <w:rPr>
          <w:rFonts w:ascii="Times New Roman" w:hAnsi="Times New Roman"/>
          <w:szCs w:val="24"/>
        </w:rPr>
        <w:t>.</w:t>
      </w:r>
    </w:p>
    <w:p w14:paraId="534A8011" w14:textId="77777777" w:rsidR="004A7F10" w:rsidRPr="00B828A7" w:rsidRDefault="004A7F10">
      <w:pPr>
        <w:jc w:val="both"/>
        <w:rPr>
          <w:rFonts w:ascii="Times New Roman" w:hAnsi="Times New Roman"/>
          <w:szCs w:val="24"/>
        </w:rPr>
      </w:pPr>
    </w:p>
    <w:p w14:paraId="4630499F" w14:textId="2A290C64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226FA6">
        <w:rPr>
          <w:rFonts w:ascii="Times New Roman" w:hAnsi="Times New Roman"/>
          <w:szCs w:val="24"/>
        </w:rPr>
        <w:t>26</w:t>
      </w:r>
      <w:r w:rsidR="007C35FF">
        <w:rPr>
          <w:rFonts w:ascii="Times New Roman" w:hAnsi="Times New Roman"/>
          <w:szCs w:val="24"/>
        </w:rPr>
        <w:t>th</w:t>
      </w:r>
      <w:r w:rsidRPr="00B828A7">
        <w:rPr>
          <w:rFonts w:ascii="Times New Roman" w:hAnsi="Times New Roman"/>
          <w:szCs w:val="24"/>
        </w:rPr>
        <w:t xml:space="preserve"> day of </w:t>
      </w:r>
      <w:r w:rsidR="00226FA6">
        <w:rPr>
          <w:rFonts w:ascii="Times New Roman" w:hAnsi="Times New Roman"/>
          <w:szCs w:val="24"/>
        </w:rPr>
        <w:t>April</w:t>
      </w:r>
      <w:r w:rsidRPr="00B828A7">
        <w:rPr>
          <w:rFonts w:ascii="Times New Roman" w:hAnsi="Times New Roman"/>
          <w:szCs w:val="24"/>
        </w:rPr>
        <w:t xml:space="preserve"> 20</w:t>
      </w:r>
      <w:r w:rsidR="00226FA6">
        <w:rPr>
          <w:rFonts w:ascii="Times New Roman" w:hAnsi="Times New Roman"/>
          <w:szCs w:val="24"/>
        </w:rPr>
        <w:t>22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45853CCA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2379FE08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1A133AEC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6EC8242F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F20FE9C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7FD470EC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13FD0E2A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3BB7ABBA" w14:textId="6E4A3548" w:rsidR="00CB19C0" w:rsidRPr="00B828A7" w:rsidRDefault="001707C7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B828A7">
        <w:rPr>
          <w:rFonts w:ascii="Times New Roman" w:hAnsi="Times New Roman"/>
          <w:szCs w:val="24"/>
        </w:rPr>
        <w:tab/>
      </w:r>
      <w:r w:rsidR="00CB19C0" w:rsidRPr="00B828A7">
        <w:rPr>
          <w:rFonts w:ascii="Times New Roman" w:hAnsi="Times New Roman"/>
          <w:szCs w:val="24"/>
        </w:rPr>
        <w:tab/>
      </w:r>
      <w:r w:rsidR="00CB19C0" w:rsidRPr="00B828A7">
        <w:rPr>
          <w:rFonts w:ascii="Times New Roman" w:hAnsi="Times New Roman"/>
          <w:szCs w:val="24"/>
        </w:rPr>
        <w:tab/>
      </w:r>
      <w:r w:rsidR="00CB19C0" w:rsidRPr="00B828A7">
        <w:rPr>
          <w:rFonts w:ascii="Times New Roman" w:hAnsi="Times New Roman"/>
          <w:szCs w:val="24"/>
        </w:rPr>
        <w:tab/>
      </w:r>
      <w:r w:rsidR="00CB19C0" w:rsidRPr="00B828A7">
        <w:rPr>
          <w:rFonts w:ascii="Times New Roman" w:hAnsi="Times New Roman"/>
          <w:szCs w:val="24"/>
        </w:rPr>
        <w:tab/>
      </w:r>
      <w:r w:rsidR="00CB19C0" w:rsidRPr="00B828A7">
        <w:rPr>
          <w:rFonts w:ascii="Times New Roman" w:hAnsi="Times New Roman"/>
          <w:szCs w:val="24"/>
        </w:rPr>
        <w:tab/>
      </w:r>
    </w:p>
    <w:p w14:paraId="412FCB5D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619997E8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C65996A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0BB5432" w14:textId="77777777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6D99D016" w14:textId="796A1690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CA3B1D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40D0D899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027F5F41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6B75F8BB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27D42003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0FDCEA3C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2912BCCA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EE165AD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 w:rsidSect="0019538E">
      <w:footerReference w:type="default" r:id="rId7"/>
      <w:endnotePr>
        <w:numFmt w:val="decimal"/>
      </w:endnotePr>
      <w:pgSz w:w="12240" w:h="15840"/>
      <w:pgMar w:top="1440" w:right="1440" w:bottom="126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13DCD" w14:textId="77777777" w:rsidR="00B81517" w:rsidRDefault="00B81517">
      <w:r>
        <w:separator/>
      </w:r>
    </w:p>
  </w:endnote>
  <w:endnote w:type="continuationSeparator" w:id="0">
    <w:p w14:paraId="59BD9774" w14:textId="77777777" w:rsidR="00B81517" w:rsidRDefault="00B8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FF236" w14:textId="1BFA9D74" w:rsidR="009F3D28" w:rsidRDefault="009F3D28">
    <w:pPr>
      <w:pStyle w:val="Footer"/>
      <w:jc w:val="center"/>
    </w:pPr>
  </w:p>
  <w:p w14:paraId="3A0C0604" w14:textId="77777777" w:rsidR="009F3D28" w:rsidRPr="00EC4139" w:rsidRDefault="009F3D28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1986F" w14:textId="77777777" w:rsidR="00B81517" w:rsidRDefault="00B81517">
      <w:r>
        <w:separator/>
      </w:r>
    </w:p>
  </w:footnote>
  <w:footnote w:type="continuationSeparator" w:id="0">
    <w:p w14:paraId="29B73865" w14:textId="77777777" w:rsidR="00B81517" w:rsidRDefault="00B81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F52C8"/>
    <w:multiLevelType w:val="hybridMultilevel"/>
    <w:tmpl w:val="0D70D6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0469B"/>
    <w:rsid w:val="000550F8"/>
    <w:rsid w:val="000A2053"/>
    <w:rsid w:val="000C3F6B"/>
    <w:rsid w:val="000F2165"/>
    <w:rsid w:val="001707C7"/>
    <w:rsid w:val="001733B4"/>
    <w:rsid w:val="0019538E"/>
    <w:rsid w:val="001B4E36"/>
    <w:rsid w:val="001C04A6"/>
    <w:rsid w:val="001C260C"/>
    <w:rsid w:val="00201AA8"/>
    <w:rsid w:val="00226FA6"/>
    <w:rsid w:val="002276E7"/>
    <w:rsid w:val="00295EE1"/>
    <w:rsid w:val="002A647F"/>
    <w:rsid w:val="00345302"/>
    <w:rsid w:val="003677B0"/>
    <w:rsid w:val="003A177D"/>
    <w:rsid w:val="003F1443"/>
    <w:rsid w:val="004145A2"/>
    <w:rsid w:val="004A68E4"/>
    <w:rsid w:val="004A7F10"/>
    <w:rsid w:val="004D460E"/>
    <w:rsid w:val="005071DF"/>
    <w:rsid w:val="005145BE"/>
    <w:rsid w:val="005663B0"/>
    <w:rsid w:val="006042F2"/>
    <w:rsid w:val="00635B13"/>
    <w:rsid w:val="0068054B"/>
    <w:rsid w:val="006F56FF"/>
    <w:rsid w:val="00785AB2"/>
    <w:rsid w:val="007B546D"/>
    <w:rsid w:val="007B6C1C"/>
    <w:rsid w:val="007C1EE6"/>
    <w:rsid w:val="007C35FF"/>
    <w:rsid w:val="007D31FE"/>
    <w:rsid w:val="007F69B1"/>
    <w:rsid w:val="00803026"/>
    <w:rsid w:val="008217DE"/>
    <w:rsid w:val="00850756"/>
    <w:rsid w:val="0088040C"/>
    <w:rsid w:val="008A017C"/>
    <w:rsid w:val="008A325B"/>
    <w:rsid w:val="008E4807"/>
    <w:rsid w:val="00933E3E"/>
    <w:rsid w:val="00951394"/>
    <w:rsid w:val="00963558"/>
    <w:rsid w:val="009C22DA"/>
    <w:rsid w:val="009E231D"/>
    <w:rsid w:val="009F3D28"/>
    <w:rsid w:val="00AE638F"/>
    <w:rsid w:val="00AF7887"/>
    <w:rsid w:val="00B81517"/>
    <w:rsid w:val="00B828A7"/>
    <w:rsid w:val="00B952FA"/>
    <w:rsid w:val="00BD4D6E"/>
    <w:rsid w:val="00C80D78"/>
    <w:rsid w:val="00C967B9"/>
    <w:rsid w:val="00CA3B1D"/>
    <w:rsid w:val="00CA3DCB"/>
    <w:rsid w:val="00CB19C0"/>
    <w:rsid w:val="00CD1DAA"/>
    <w:rsid w:val="00CF50ED"/>
    <w:rsid w:val="00D5382A"/>
    <w:rsid w:val="00D624EB"/>
    <w:rsid w:val="00D7323C"/>
    <w:rsid w:val="00DB49F2"/>
    <w:rsid w:val="00DD2C38"/>
    <w:rsid w:val="00DF4C63"/>
    <w:rsid w:val="00E150C2"/>
    <w:rsid w:val="00E25E29"/>
    <w:rsid w:val="00E77AED"/>
    <w:rsid w:val="00EC0064"/>
    <w:rsid w:val="00EC4139"/>
    <w:rsid w:val="00F22C7B"/>
    <w:rsid w:val="00F36C42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9E75C1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DB49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145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5A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5A2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5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5A2"/>
    <w:rPr>
      <w:rFonts w:ascii="Univers" w:hAnsi="Univers"/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Mark Roberts</cp:lastModifiedBy>
  <cp:revision>17</cp:revision>
  <cp:lastPrinted>2016-06-30T18:35:00Z</cp:lastPrinted>
  <dcterms:created xsi:type="dcterms:W3CDTF">2022-04-15T23:42:00Z</dcterms:created>
  <dcterms:modified xsi:type="dcterms:W3CDTF">2022-04-20T21:58:00Z</dcterms:modified>
</cp:coreProperties>
</file>