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97233" w14:textId="7DE90A1C" w:rsidR="00080912" w:rsidRPr="003F3A62" w:rsidRDefault="0034195A" w:rsidP="005B6522">
      <w:pPr>
        <w:pStyle w:val="BodyText"/>
        <w:jc w:val="both"/>
      </w:pPr>
      <w:r>
        <w:t xml:space="preserve"> </w:t>
      </w:r>
      <w:r w:rsidR="003B65AE">
        <w:tab/>
      </w:r>
      <w:r w:rsidR="00A60317" w:rsidRPr="003F3A62">
        <w:tab/>
      </w:r>
      <w:r w:rsidR="00A60317" w:rsidRPr="003F3A62">
        <w:tab/>
      </w:r>
    </w:p>
    <w:p w14:paraId="522EE478" w14:textId="77777777" w:rsidR="003F3A62" w:rsidRPr="003F3A62" w:rsidRDefault="003F3A62" w:rsidP="005B652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BFFB68B" w14:textId="2B564A47" w:rsidR="003F3A62" w:rsidRPr="00FB3A01" w:rsidRDefault="003F3A62" w:rsidP="005B6522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 w:rsidR="00D4534A">
        <w:rPr>
          <w:rFonts w:ascii="Times New Roman" w:hAnsi="Times New Roman" w:cs="Times New Roman"/>
          <w:b/>
          <w:sz w:val="24"/>
          <w:szCs w:val="24"/>
        </w:rPr>
        <w:tab/>
      </w:r>
      <w:r w:rsidR="00D4534A">
        <w:rPr>
          <w:rFonts w:ascii="Times New Roman" w:hAnsi="Times New Roman" w:cs="Times New Roman"/>
          <w:b/>
          <w:sz w:val="24"/>
          <w:szCs w:val="24"/>
        </w:rPr>
        <w:tab/>
      </w:r>
      <w:r w:rsidR="00EE297D">
        <w:rPr>
          <w:rFonts w:ascii="Times New Roman" w:hAnsi="Times New Roman" w:cs="Times New Roman"/>
          <w:b/>
          <w:caps/>
          <w:sz w:val="24"/>
          <w:szCs w:val="24"/>
        </w:rPr>
        <w:t>May 14, 2024</w:t>
      </w:r>
    </w:p>
    <w:p w14:paraId="7F8D7C9F" w14:textId="0E60B885" w:rsidR="0086499A" w:rsidRDefault="00E130E8" w:rsidP="005B6522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D4534A">
        <w:rPr>
          <w:rFonts w:ascii="Times New Roman" w:hAnsi="Times New Roman" w:cs="Times New Roman"/>
          <w:b/>
          <w:sz w:val="24"/>
          <w:szCs w:val="24"/>
        </w:rPr>
        <w:tab/>
      </w:r>
      <w:r w:rsidR="00023C41">
        <w:rPr>
          <w:rFonts w:ascii="Times New Roman" w:hAnsi="Times New Roman" w:cs="Times New Roman"/>
          <w:b/>
          <w:sz w:val="24"/>
          <w:szCs w:val="24"/>
        </w:rPr>
        <w:t>COMMUNITY</w:t>
      </w:r>
      <w:r w:rsidR="00A70B9A">
        <w:rPr>
          <w:rFonts w:ascii="Times New Roman" w:hAnsi="Times New Roman" w:cs="Times New Roman"/>
          <w:b/>
          <w:sz w:val="24"/>
          <w:szCs w:val="24"/>
        </w:rPr>
        <w:t xml:space="preserve"> DEVELOPMENT DEPARTMENT</w:t>
      </w:r>
    </w:p>
    <w:p w14:paraId="24F7F84E" w14:textId="77777777" w:rsidR="0086499A" w:rsidRPr="00893FED" w:rsidRDefault="0086499A" w:rsidP="005B6522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5F272E" w14:textId="56F83156" w:rsidR="00A70B9A" w:rsidRDefault="00080912" w:rsidP="005B65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>FROM:</w:t>
      </w:r>
      <w:r w:rsidR="00D4534A">
        <w:rPr>
          <w:rFonts w:ascii="Times New Roman" w:hAnsi="Times New Roman" w:cs="Times New Roman"/>
          <w:b/>
          <w:sz w:val="24"/>
          <w:szCs w:val="24"/>
        </w:rPr>
        <w:tab/>
      </w:r>
      <w:r w:rsidR="00D4534A">
        <w:rPr>
          <w:rFonts w:ascii="Times New Roman" w:hAnsi="Times New Roman" w:cs="Times New Roman"/>
          <w:b/>
          <w:sz w:val="24"/>
          <w:szCs w:val="24"/>
        </w:rPr>
        <w:tab/>
      </w:r>
      <w:r w:rsidR="00EE297D">
        <w:rPr>
          <w:rFonts w:ascii="Times New Roman" w:hAnsi="Times New Roman" w:cs="Times New Roman"/>
          <w:b/>
          <w:sz w:val="24"/>
          <w:szCs w:val="24"/>
        </w:rPr>
        <w:t>LISA BRINTON</w:t>
      </w:r>
      <w:r w:rsidR="00F45083">
        <w:rPr>
          <w:rFonts w:ascii="Times New Roman" w:hAnsi="Times New Roman" w:cs="Times New Roman"/>
          <w:b/>
          <w:sz w:val="24"/>
          <w:szCs w:val="24"/>
        </w:rPr>
        <w:t>, DIRECTOR</w:t>
      </w:r>
    </w:p>
    <w:p w14:paraId="083849F5" w14:textId="7279F2D9" w:rsidR="007F3D18" w:rsidRDefault="007F3D18" w:rsidP="005B65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666D89" w14:textId="3FAE3C69" w:rsidR="007F3D18" w:rsidRPr="003613D5" w:rsidRDefault="00690647" w:rsidP="005B65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</w:t>
      </w:r>
      <w:r w:rsidR="007F3D18">
        <w:rPr>
          <w:rFonts w:ascii="Times New Roman" w:hAnsi="Times New Roman" w:cs="Times New Roman"/>
          <w:b/>
          <w:sz w:val="24"/>
          <w:szCs w:val="24"/>
        </w:rPr>
        <w:t>:</w:t>
      </w:r>
      <w:r w:rsidR="007F3D18">
        <w:rPr>
          <w:rFonts w:ascii="Times New Roman" w:hAnsi="Times New Roman" w:cs="Times New Roman"/>
          <w:b/>
          <w:sz w:val="24"/>
          <w:szCs w:val="24"/>
        </w:rPr>
        <w:tab/>
      </w:r>
      <w:r w:rsidR="007F3D18">
        <w:rPr>
          <w:rFonts w:ascii="Times New Roman" w:hAnsi="Times New Roman" w:cs="Times New Roman"/>
          <w:b/>
          <w:sz w:val="24"/>
          <w:szCs w:val="24"/>
        </w:rPr>
        <w:tab/>
      </w:r>
      <w:r w:rsidR="00EE297D">
        <w:rPr>
          <w:rFonts w:ascii="Times New Roman" w:hAnsi="Times New Roman" w:cs="Times New Roman"/>
          <w:b/>
          <w:sz w:val="24"/>
          <w:szCs w:val="24"/>
        </w:rPr>
        <w:t>FRANCISCO BRAMBILA</w:t>
      </w:r>
      <w:r w:rsidR="007F3D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297D">
        <w:rPr>
          <w:rFonts w:ascii="Times New Roman" w:hAnsi="Times New Roman" w:cs="Times New Roman"/>
          <w:b/>
          <w:sz w:val="24"/>
          <w:szCs w:val="24"/>
        </w:rPr>
        <w:t xml:space="preserve">ACTING </w:t>
      </w:r>
      <w:r w:rsidR="007F3D18">
        <w:rPr>
          <w:rFonts w:ascii="Times New Roman" w:hAnsi="Times New Roman" w:cs="Times New Roman"/>
          <w:b/>
          <w:sz w:val="24"/>
          <w:szCs w:val="24"/>
        </w:rPr>
        <w:t>PLANNING MANAGER</w:t>
      </w:r>
    </w:p>
    <w:p w14:paraId="2B0F0377" w14:textId="77777777" w:rsidR="00D4534A" w:rsidRDefault="00D4534A" w:rsidP="00D4534A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CB48B5" w14:textId="2EC7E233" w:rsidR="0036664B" w:rsidRDefault="00690647" w:rsidP="001A36FF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 w:hanging="2160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B</w:t>
      </w:r>
      <w:r w:rsidR="007F3D18">
        <w:rPr>
          <w:rFonts w:ascii="Times New Roman" w:hAnsi="Times New Roman" w:cs="Times New Roman"/>
          <w:b/>
          <w:caps/>
          <w:sz w:val="24"/>
          <w:szCs w:val="24"/>
        </w:rPr>
        <w:t>Y:</w:t>
      </w:r>
      <w:r w:rsidR="00874A1C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874A1C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874A1C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7F3D18">
        <w:rPr>
          <w:rFonts w:ascii="Times New Roman" w:hAnsi="Times New Roman" w:cs="Times New Roman"/>
          <w:b/>
          <w:caps/>
          <w:sz w:val="24"/>
          <w:szCs w:val="24"/>
        </w:rPr>
        <w:t>cRISTINA GONZALEZ</w:t>
      </w:r>
      <w:r w:rsidR="00FE6058">
        <w:rPr>
          <w:rFonts w:ascii="Times New Roman" w:hAnsi="Times New Roman" w:cs="Times New Roman"/>
          <w:b/>
          <w:caps/>
          <w:sz w:val="24"/>
          <w:szCs w:val="24"/>
        </w:rPr>
        <w:t>, COM</w:t>
      </w:r>
      <w:r w:rsidR="001A36FF">
        <w:rPr>
          <w:rFonts w:ascii="Times New Roman" w:hAnsi="Times New Roman" w:cs="Times New Roman"/>
          <w:b/>
          <w:caps/>
          <w:sz w:val="24"/>
          <w:szCs w:val="24"/>
        </w:rPr>
        <w:t>MUNITY</w:t>
      </w:r>
      <w:r w:rsidR="00FE6058">
        <w:rPr>
          <w:rFonts w:ascii="Times New Roman" w:hAnsi="Times New Roman" w:cs="Times New Roman"/>
          <w:b/>
          <w:caps/>
          <w:sz w:val="24"/>
          <w:szCs w:val="24"/>
        </w:rPr>
        <w:t xml:space="preserve"> DEVELOPMENT ANALYST</w:t>
      </w:r>
    </w:p>
    <w:p w14:paraId="353B4CF0" w14:textId="77777777" w:rsidR="0086499A" w:rsidRDefault="0086499A" w:rsidP="005B65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FC9BEB" w14:textId="2482268E" w:rsidR="00064C33" w:rsidRPr="000D49F0" w:rsidRDefault="0061564A" w:rsidP="003B5AD5">
      <w:pPr>
        <w:spacing w:after="0" w:line="259" w:lineRule="auto"/>
        <w:ind w:left="2155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49F0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0D49F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bookmarkStart w:id="0" w:name="_Hlk116035702"/>
      <w:r w:rsidR="008B6F1D">
        <w:tab/>
      </w:r>
      <w:bookmarkEnd w:id="0"/>
      <w:r w:rsidR="0052558D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SUBMISSION OF 2023 PERMANENT LOCAL HOUSING ALLOCATION PROGRAM APPLICATION AND 5-YEAR PLAN AMENDMENT TO CALIFORNIA DEPARTMENT OF HOUSING AND COMMUNITY DEVELOPMENT</w:t>
      </w:r>
    </w:p>
    <w:p w14:paraId="52E5AF45" w14:textId="77777777" w:rsidR="00D4534A" w:rsidRPr="006E7F6D" w:rsidRDefault="00D4534A" w:rsidP="00D4534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31D58CC7" w14:textId="1817768D" w:rsidR="00080912" w:rsidRPr="00893FED" w:rsidRDefault="0061564A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6FB0205" w14:textId="331757E7" w:rsidR="00FE6058" w:rsidRDefault="00816A76" w:rsidP="00B759B7">
      <w:pPr>
        <w:spacing w:after="2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16035940"/>
      <w:bookmarkStart w:id="2" w:name="_Hlk116035804"/>
      <w:r>
        <w:rPr>
          <w:rFonts w:ascii="Times New Roman" w:hAnsi="Times New Roman" w:cs="Times New Roman"/>
          <w:iCs/>
          <w:sz w:val="24"/>
          <w:szCs w:val="24"/>
        </w:rPr>
        <w:t xml:space="preserve">A motion to </w:t>
      </w:r>
      <w:r w:rsidR="00FE5D47">
        <w:rPr>
          <w:rFonts w:ascii="Times New Roman" w:hAnsi="Times New Roman" w:cs="Times New Roman"/>
          <w:iCs/>
          <w:sz w:val="24"/>
          <w:szCs w:val="24"/>
        </w:rPr>
        <w:t>approve</w:t>
      </w:r>
      <w:r w:rsidR="000E01B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E6058">
        <w:rPr>
          <w:rFonts w:ascii="Times New Roman" w:hAnsi="Times New Roman" w:cs="Times New Roman"/>
          <w:iCs/>
          <w:sz w:val="24"/>
          <w:szCs w:val="24"/>
        </w:rPr>
        <w:t>a Resolution</w:t>
      </w:r>
      <w:r w:rsidR="001A36FF">
        <w:rPr>
          <w:rFonts w:ascii="Times New Roman" w:hAnsi="Times New Roman" w:cs="Times New Roman"/>
          <w:iCs/>
          <w:sz w:val="24"/>
          <w:szCs w:val="24"/>
        </w:rPr>
        <w:t xml:space="preserve"> authorizing</w:t>
      </w:r>
      <w:r w:rsidR="00FE6058">
        <w:rPr>
          <w:rFonts w:ascii="Times New Roman" w:hAnsi="Times New Roman" w:cs="Times New Roman"/>
          <w:iCs/>
          <w:sz w:val="24"/>
          <w:szCs w:val="24"/>
        </w:rPr>
        <w:t xml:space="preserve">:  </w:t>
      </w:r>
    </w:p>
    <w:p w14:paraId="5C16C39A" w14:textId="6458699C" w:rsidR="008D1902" w:rsidRPr="003B53DC" w:rsidRDefault="00EF07D4" w:rsidP="003B53DC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</w:t>
      </w:r>
      <w:r w:rsidR="008D1902" w:rsidRPr="003B53DC">
        <w:rPr>
          <w:rFonts w:ascii="Times New Roman" w:hAnsi="Times New Roman" w:cs="Times New Roman"/>
          <w:iCs/>
          <w:sz w:val="24"/>
          <w:szCs w:val="24"/>
        </w:rPr>
        <w:t>ubmission of the City’s annual application for</w:t>
      </w:r>
      <w:r w:rsidR="00A54269">
        <w:rPr>
          <w:rFonts w:ascii="Times New Roman" w:hAnsi="Times New Roman" w:cs="Times New Roman"/>
          <w:iCs/>
          <w:sz w:val="24"/>
          <w:szCs w:val="24"/>
        </w:rPr>
        <w:t xml:space="preserve"> 2023</w:t>
      </w:r>
      <w:r w:rsidR="008D1902" w:rsidRPr="003B53DC">
        <w:rPr>
          <w:rFonts w:ascii="Times New Roman" w:hAnsi="Times New Roman" w:cs="Times New Roman"/>
          <w:iCs/>
          <w:sz w:val="24"/>
          <w:szCs w:val="24"/>
        </w:rPr>
        <w:t xml:space="preserve"> Permanent Local Housing Allocation to the California Department of Housing and Community Development; and</w:t>
      </w:r>
    </w:p>
    <w:p w14:paraId="3F5FA695" w14:textId="51FAA912" w:rsidR="008D1902" w:rsidRDefault="00EF07D4" w:rsidP="003B53DC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</w:t>
      </w:r>
      <w:r w:rsidR="008D1902" w:rsidRPr="003B53DC">
        <w:rPr>
          <w:rFonts w:ascii="Times New Roman" w:hAnsi="Times New Roman" w:cs="Times New Roman"/>
          <w:iCs/>
          <w:sz w:val="24"/>
          <w:szCs w:val="24"/>
        </w:rPr>
        <w:t>ubmission of an amended Permanent Local Housing Allocation 5-Year Plan; and</w:t>
      </w:r>
    </w:p>
    <w:p w14:paraId="510C7DB0" w14:textId="6104DB96" w:rsidR="00B16F08" w:rsidRPr="003B53DC" w:rsidRDefault="00EF07D4" w:rsidP="003B53DC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B16F08">
        <w:rPr>
          <w:rFonts w:ascii="Times New Roman" w:hAnsi="Times New Roman" w:cs="Times New Roman"/>
          <w:iCs/>
          <w:sz w:val="24"/>
          <w:szCs w:val="24"/>
        </w:rPr>
        <w:t>ppropriation of PLHA funds to General Ledger account fund SB2</w:t>
      </w:r>
      <w:r w:rsidR="00023EE0">
        <w:rPr>
          <w:rFonts w:ascii="Times New Roman" w:hAnsi="Times New Roman" w:cs="Times New Roman"/>
          <w:iCs/>
          <w:sz w:val="24"/>
          <w:szCs w:val="24"/>
        </w:rPr>
        <w:t xml:space="preserve"> (2951)</w:t>
      </w:r>
      <w:r w:rsidR="00B16F08">
        <w:rPr>
          <w:rFonts w:ascii="Times New Roman" w:hAnsi="Times New Roman" w:cs="Times New Roman"/>
          <w:iCs/>
          <w:sz w:val="24"/>
          <w:szCs w:val="24"/>
        </w:rPr>
        <w:t>; and</w:t>
      </w:r>
    </w:p>
    <w:p w14:paraId="12873572" w14:textId="2CF67F11" w:rsidR="008D1902" w:rsidRPr="003B53DC" w:rsidRDefault="00EF07D4" w:rsidP="00B759B7">
      <w:pPr>
        <w:pStyle w:val="ListParagraph"/>
        <w:numPr>
          <w:ilvl w:val="0"/>
          <w:numId w:val="35"/>
        </w:numPr>
        <w:spacing w:after="24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</w:t>
      </w:r>
      <w:r w:rsidR="008D1902" w:rsidRPr="003B53DC">
        <w:rPr>
          <w:rFonts w:ascii="Times New Roman" w:hAnsi="Times New Roman" w:cs="Times New Roman"/>
          <w:iCs/>
          <w:sz w:val="24"/>
          <w:szCs w:val="24"/>
        </w:rPr>
        <w:t xml:space="preserve">he </w:t>
      </w:r>
      <w:r w:rsidR="00565BBD">
        <w:rPr>
          <w:rFonts w:ascii="Times New Roman" w:hAnsi="Times New Roman" w:cs="Times New Roman"/>
          <w:iCs/>
          <w:sz w:val="24"/>
          <w:szCs w:val="24"/>
        </w:rPr>
        <w:t xml:space="preserve">Interim </w:t>
      </w:r>
      <w:r w:rsidR="008D1902" w:rsidRPr="003B53DC">
        <w:rPr>
          <w:rFonts w:ascii="Times New Roman" w:hAnsi="Times New Roman" w:cs="Times New Roman"/>
          <w:iCs/>
          <w:sz w:val="24"/>
          <w:szCs w:val="24"/>
        </w:rPr>
        <w:t>City Manager or designee to execute all applicable agreements</w:t>
      </w:r>
      <w:r w:rsidR="00016956">
        <w:rPr>
          <w:rFonts w:ascii="Times New Roman" w:hAnsi="Times New Roman" w:cs="Times New Roman"/>
          <w:iCs/>
          <w:sz w:val="24"/>
          <w:szCs w:val="24"/>
        </w:rPr>
        <w:t>.</w:t>
      </w:r>
    </w:p>
    <w:bookmarkEnd w:id="1"/>
    <w:bookmarkEnd w:id="2"/>
    <w:p w14:paraId="7C36DCC0" w14:textId="35D4FFD7" w:rsidR="002B63CA" w:rsidRDefault="002B63CA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C67EB5">
        <w:rPr>
          <w:rFonts w:ascii="Times New Roman" w:hAnsi="Times New Roman" w:cs="Times New Roman"/>
          <w:sz w:val="24"/>
          <w:szCs w:val="24"/>
        </w:rPr>
        <w:t>:</w:t>
      </w:r>
    </w:p>
    <w:p w14:paraId="638DD8E2" w14:textId="7AE6719F" w:rsidR="00636F01" w:rsidRDefault="00636F01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December 29, 2023, </w:t>
      </w:r>
      <w:r w:rsidR="00D46DDD">
        <w:rPr>
          <w:rFonts w:ascii="Times New Roman" w:hAnsi="Times New Roman" w:cs="Times New Roman"/>
          <w:sz w:val="24"/>
          <w:szCs w:val="24"/>
        </w:rPr>
        <w:t>the California Department of Housing and Community Development (</w:t>
      </w:r>
      <w:r>
        <w:rPr>
          <w:rFonts w:ascii="Times New Roman" w:hAnsi="Times New Roman" w:cs="Times New Roman"/>
          <w:sz w:val="24"/>
          <w:szCs w:val="24"/>
        </w:rPr>
        <w:t>HCD</w:t>
      </w:r>
      <w:r w:rsidR="00A7779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released </w:t>
      </w:r>
      <w:r w:rsidR="001847DD" w:rsidRPr="001847DD">
        <w:rPr>
          <w:rFonts w:ascii="Times New Roman" w:hAnsi="Times New Roman" w:cs="Times New Roman"/>
          <w:sz w:val="24"/>
          <w:szCs w:val="24"/>
        </w:rPr>
        <w:t xml:space="preserve">the 2023 Permanent Local Housing Allocation Program (PLHA) </w:t>
      </w:r>
      <w:r w:rsidR="004B2F52">
        <w:rPr>
          <w:rFonts w:ascii="Times New Roman" w:hAnsi="Times New Roman" w:cs="Times New Roman"/>
          <w:sz w:val="24"/>
          <w:szCs w:val="24"/>
        </w:rPr>
        <w:t xml:space="preserve">Program </w:t>
      </w:r>
      <w:r w:rsidR="001847DD" w:rsidRPr="001847DD">
        <w:rPr>
          <w:rFonts w:ascii="Times New Roman" w:hAnsi="Times New Roman" w:cs="Times New Roman"/>
          <w:sz w:val="24"/>
          <w:szCs w:val="24"/>
        </w:rPr>
        <w:t>Local Government Formula Component Notice of Funding Availability (NOFA)</w:t>
      </w:r>
      <w:r w:rsidR="00B91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advising of an inten</w:t>
      </w:r>
      <w:r w:rsidR="004B2F52">
        <w:rPr>
          <w:rFonts w:ascii="Times New Roman" w:hAnsi="Times New Roman" w:cs="Times New Roman"/>
          <w:sz w:val="24"/>
          <w:szCs w:val="24"/>
        </w:rPr>
        <w:t xml:space="preserve">ded </w:t>
      </w:r>
      <w:r>
        <w:rPr>
          <w:rFonts w:ascii="Times New Roman" w:hAnsi="Times New Roman" w:cs="Times New Roman"/>
          <w:sz w:val="24"/>
          <w:szCs w:val="24"/>
        </w:rPr>
        <w:t xml:space="preserve">Salinas allocation of </w:t>
      </w:r>
      <w:r w:rsidRPr="00636F01">
        <w:rPr>
          <w:rFonts w:ascii="Times New Roman" w:hAnsi="Times New Roman" w:cs="Times New Roman"/>
          <w:sz w:val="24"/>
          <w:szCs w:val="24"/>
        </w:rPr>
        <w:t>$863,162</w:t>
      </w:r>
      <w:r>
        <w:rPr>
          <w:rFonts w:ascii="Times New Roman" w:hAnsi="Times New Roman" w:cs="Times New Roman"/>
          <w:sz w:val="24"/>
          <w:szCs w:val="24"/>
        </w:rPr>
        <w:t xml:space="preserve">. In response staff </w:t>
      </w:r>
      <w:r w:rsidR="007D1C7D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 xml:space="preserve">prepared an application for these funds and is proposing an amendment to </w:t>
      </w:r>
      <w:r w:rsidR="005332F1">
        <w:rPr>
          <w:rFonts w:ascii="Times New Roman" w:hAnsi="Times New Roman" w:cs="Times New Roman"/>
          <w:sz w:val="24"/>
          <w:szCs w:val="24"/>
        </w:rPr>
        <w:t>the City of Salinas (City) PLHA</w:t>
      </w:r>
      <w:r>
        <w:rPr>
          <w:rFonts w:ascii="Times New Roman" w:hAnsi="Times New Roman" w:cs="Times New Roman"/>
          <w:sz w:val="24"/>
          <w:szCs w:val="24"/>
        </w:rPr>
        <w:t xml:space="preserve"> 5-Year Plan to allow for utilization of the funds in alignment with the City Council’s goals and commitments. </w:t>
      </w:r>
    </w:p>
    <w:p w14:paraId="14647E5C" w14:textId="77777777" w:rsidR="002745B9" w:rsidRDefault="002745B9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A7FAD08" w14:textId="182690B9" w:rsidR="00BC5E79" w:rsidRDefault="002A295B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May 2021</w:t>
      </w:r>
      <w:r w:rsidR="00713E93">
        <w:rPr>
          <w:rFonts w:ascii="Times New Roman" w:hAnsi="Times New Roman" w:cs="Times New Roman"/>
          <w:sz w:val="24"/>
          <w:szCs w:val="24"/>
        </w:rPr>
        <w:t xml:space="preserve">, HCD approved the City’s </w:t>
      </w:r>
      <w:r w:rsidR="00C978AA">
        <w:rPr>
          <w:rFonts w:ascii="Times New Roman" w:hAnsi="Times New Roman" w:cs="Times New Roman"/>
          <w:sz w:val="24"/>
          <w:szCs w:val="24"/>
        </w:rPr>
        <w:t xml:space="preserve">PLHA </w:t>
      </w:r>
      <w:r w:rsidR="00713E93">
        <w:rPr>
          <w:rFonts w:ascii="Times New Roman" w:hAnsi="Times New Roman" w:cs="Times New Roman"/>
          <w:sz w:val="24"/>
          <w:szCs w:val="24"/>
        </w:rPr>
        <w:t>5-</w:t>
      </w:r>
      <w:r w:rsidR="00C978AA">
        <w:rPr>
          <w:rFonts w:ascii="Times New Roman" w:hAnsi="Times New Roman" w:cs="Times New Roman"/>
          <w:sz w:val="24"/>
          <w:szCs w:val="24"/>
        </w:rPr>
        <w:t xml:space="preserve">Year </w:t>
      </w:r>
      <w:r w:rsidR="00713E93">
        <w:rPr>
          <w:rFonts w:ascii="Times New Roman" w:hAnsi="Times New Roman" w:cs="Times New Roman"/>
          <w:sz w:val="24"/>
          <w:szCs w:val="24"/>
        </w:rPr>
        <w:t>Plan</w:t>
      </w:r>
      <w:r w:rsidR="00C978AA">
        <w:rPr>
          <w:rFonts w:ascii="Times New Roman" w:hAnsi="Times New Roman" w:cs="Times New Roman"/>
          <w:sz w:val="24"/>
          <w:szCs w:val="24"/>
        </w:rPr>
        <w:t xml:space="preserve"> (Plan)</w:t>
      </w:r>
      <w:r w:rsidR="00713E93">
        <w:rPr>
          <w:rFonts w:ascii="Times New Roman" w:hAnsi="Times New Roman" w:cs="Times New Roman"/>
          <w:sz w:val="24"/>
          <w:szCs w:val="24"/>
        </w:rPr>
        <w:t xml:space="preserve"> </w:t>
      </w:r>
      <w:r w:rsidR="00975A00">
        <w:rPr>
          <w:rFonts w:ascii="Times New Roman" w:hAnsi="Times New Roman" w:cs="Times New Roman"/>
          <w:sz w:val="24"/>
          <w:szCs w:val="24"/>
        </w:rPr>
        <w:t>with a pot</w:t>
      </w:r>
      <w:r w:rsidR="00B3160D">
        <w:rPr>
          <w:rFonts w:ascii="Times New Roman" w:hAnsi="Times New Roman" w:cs="Times New Roman"/>
          <w:sz w:val="24"/>
          <w:szCs w:val="24"/>
        </w:rPr>
        <w:t>ential award of $</w:t>
      </w:r>
      <w:r w:rsidR="00B3160D" w:rsidRPr="00B3160D">
        <w:rPr>
          <w:rFonts w:ascii="Times New Roman" w:hAnsi="Times New Roman" w:cs="Times New Roman"/>
          <w:sz w:val="24"/>
          <w:szCs w:val="24"/>
        </w:rPr>
        <w:t>6,041,082</w:t>
      </w:r>
      <w:r w:rsidR="00B3160D">
        <w:rPr>
          <w:rFonts w:ascii="Times New Roman" w:hAnsi="Times New Roman" w:cs="Times New Roman"/>
          <w:sz w:val="24"/>
          <w:szCs w:val="24"/>
        </w:rPr>
        <w:t xml:space="preserve"> for the five-year period. </w:t>
      </w:r>
      <w:r w:rsidR="001F67F9">
        <w:rPr>
          <w:rFonts w:ascii="Times New Roman" w:hAnsi="Times New Roman" w:cs="Times New Roman"/>
          <w:sz w:val="24"/>
          <w:szCs w:val="24"/>
        </w:rPr>
        <w:t xml:space="preserve">HCD </w:t>
      </w:r>
      <w:r w:rsidR="00582D56">
        <w:rPr>
          <w:rFonts w:ascii="Times New Roman" w:hAnsi="Times New Roman" w:cs="Times New Roman"/>
          <w:sz w:val="24"/>
          <w:szCs w:val="24"/>
        </w:rPr>
        <w:t xml:space="preserve">requires submission of an application </w:t>
      </w:r>
      <w:r w:rsidR="00B15D46">
        <w:rPr>
          <w:rFonts w:ascii="Times New Roman" w:hAnsi="Times New Roman" w:cs="Times New Roman"/>
          <w:sz w:val="24"/>
          <w:szCs w:val="24"/>
        </w:rPr>
        <w:t xml:space="preserve">after the release of </w:t>
      </w:r>
      <w:r w:rsidR="00AE7406">
        <w:rPr>
          <w:rFonts w:ascii="Times New Roman" w:hAnsi="Times New Roman" w:cs="Times New Roman"/>
          <w:sz w:val="24"/>
          <w:szCs w:val="24"/>
        </w:rPr>
        <w:t>yearly NOFA</w:t>
      </w:r>
      <w:r w:rsidR="00375807">
        <w:rPr>
          <w:rFonts w:ascii="Times New Roman" w:hAnsi="Times New Roman" w:cs="Times New Roman"/>
          <w:sz w:val="24"/>
          <w:szCs w:val="24"/>
        </w:rPr>
        <w:t>s</w:t>
      </w:r>
      <w:r w:rsidR="00AE7406">
        <w:rPr>
          <w:rFonts w:ascii="Times New Roman" w:hAnsi="Times New Roman" w:cs="Times New Roman"/>
          <w:sz w:val="24"/>
          <w:szCs w:val="24"/>
        </w:rPr>
        <w:t xml:space="preserve"> </w:t>
      </w:r>
      <w:r w:rsidR="00200F36">
        <w:rPr>
          <w:rFonts w:ascii="Times New Roman" w:hAnsi="Times New Roman" w:cs="Times New Roman"/>
          <w:sz w:val="24"/>
          <w:szCs w:val="24"/>
        </w:rPr>
        <w:t xml:space="preserve">in order to award </w:t>
      </w:r>
      <w:r w:rsidR="00F516DD">
        <w:rPr>
          <w:rFonts w:ascii="Times New Roman" w:hAnsi="Times New Roman" w:cs="Times New Roman"/>
          <w:sz w:val="24"/>
          <w:szCs w:val="24"/>
        </w:rPr>
        <w:t xml:space="preserve">funds. The City has submitted </w:t>
      </w:r>
      <w:r w:rsidR="00BD64F3">
        <w:rPr>
          <w:rFonts w:ascii="Times New Roman" w:hAnsi="Times New Roman" w:cs="Times New Roman"/>
          <w:sz w:val="24"/>
          <w:szCs w:val="24"/>
        </w:rPr>
        <w:t xml:space="preserve">applications for the first </w:t>
      </w:r>
      <w:r w:rsidR="00F516DD">
        <w:rPr>
          <w:rFonts w:ascii="Times New Roman" w:hAnsi="Times New Roman" w:cs="Times New Roman"/>
          <w:sz w:val="24"/>
          <w:szCs w:val="24"/>
        </w:rPr>
        <w:t xml:space="preserve">three years </w:t>
      </w:r>
      <w:r w:rsidR="00BD64F3">
        <w:rPr>
          <w:rFonts w:ascii="Times New Roman" w:hAnsi="Times New Roman" w:cs="Times New Roman"/>
          <w:sz w:val="24"/>
          <w:szCs w:val="24"/>
        </w:rPr>
        <w:t>of NOFAs an</w:t>
      </w:r>
      <w:r w:rsidR="00375807">
        <w:rPr>
          <w:rFonts w:ascii="Times New Roman" w:hAnsi="Times New Roman" w:cs="Times New Roman"/>
          <w:sz w:val="24"/>
          <w:szCs w:val="24"/>
        </w:rPr>
        <w:t>d</w:t>
      </w:r>
      <w:r w:rsidR="00BD64F3">
        <w:rPr>
          <w:rFonts w:ascii="Times New Roman" w:hAnsi="Times New Roman" w:cs="Times New Roman"/>
          <w:sz w:val="24"/>
          <w:szCs w:val="24"/>
        </w:rPr>
        <w:t xml:space="preserve"> has been </w:t>
      </w:r>
      <w:r w:rsidR="00C978AA">
        <w:rPr>
          <w:rFonts w:ascii="Times New Roman" w:hAnsi="Times New Roman" w:cs="Times New Roman"/>
          <w:sz w:val="24"/>
          <w:szCs w:val="24"/>
        </w:rPr>
        <w:t xml:space="preserve">awarded </w:t>
      </w:r>
      <w:r w:rsidR="004377DF">
        <w:rPr>
          <w:rFonts w:ascii="Times New Roman" w:hAnsi="Times New Roman" w:cs="Times New Roman"/>
          <w:sz w:val="24"/>
          <w:szCs w:val="24"/>
        </w:rPr>
        <w:t xml:space="preserve">$1,006,846 for </w:t>
      </w:r>
      <w:r w:rsidR="00767DF2">
        <w:rPr>
          <w:rFonts w:ascii="Times New Roman" w:hAnsi="Times New Roman" w:cs="Times New Roman"/>
          <w:sz w:val="24"/>
          <w:szCs w:val="24"/>
        </w:rPr>
        <w:t>year</w:t>
      </w:r>
      <w:r w:rsidR="00585F74">
        <w:rPr>
          <w:rFonts w:ascii="Times New Roman" w:hAnsi="Times New Roman" w:cs="Times New Roman"/>
          <w:sz w:val="24"/>
          <w:szCs w:val="24"/>
        </w:rPr>
        <w:t xml:space="preserve"> one</w:t>
      </w:r>
      <w:r w:rsidR="00767DF2">
        <w:rPr>
          <w:rFonts w:ascii="Times New Roman" w:hAnsi="Times New Roman" w:cs="Times New Roman"/>
          <w:sz w:val="24"/>
          <w:szCs w:val="24"/>
        </w:rPr>
        <w:t xml:space="preserve"> </w:t>
      </w:r>
      <w:r w:rsidR="007F73AC">
        <w:rPr>
          <w:rFonts w:ascii="Times New Roman" w:hAnsi="Times New Roman" w:cs="Times New Roman"/>
          <w:sz w:val="24"/>
          <w:szCs w:val="24"/>
        </w:rPr>
        <w:t>(2019)</w:t>
      </w:r>
      <w:r w:rsidR="004377DF">
        <w:rPr>
          <w:rFonts w:ascii="Times New Roman" w:hAnsi="Times New Roman" w:cs="Times New Roman"/>
          <w:sz w:val="24"/>
          <w:szCs w:val="24"/>
        </w:rPr>
        <w:t xml:space="preserve">, </w:t>
      </w:r>
      <w:r w:rsidR="007436AE">
        <w:rPr>
          <w:rFonts w:ascii="Times New Roman" w:hAnsi="Times New Roman" w:cs="Times New Roman"/>
          <w:sz w:val="24"/>
          <w:szCs w:val="24"/>
        </w:rPr>
        <w:t>$1,564,592 for year two</w:t>
      </w:r>
      <w:r w:rsidR="007F73AC">
        <w:rPr>
          <w:rFonts w:ascii="Times New Roman" w:hAnsi="Times New Roman" w:cs="Times New Roman"/>
          <w:sz w:val="24"/>
          <w:szCs w:val="24"/>
        </w:rPr>
        <w:t xml:space="preserve"> (2020)</w:t>
      </w:r>
      <w:r w:rsidR="007436AE">
        <w:rPr>
          <w:rFonts w:ascii="Times New Roman" w:hAnsi="Times New Roman" w:cs="Times New Roman"/>
          <w:sz w:val="24"/>
          <w:szCs w:val="24"/>
        </w:rPr>
        <w:t xml:space="preserve">, and </w:t>
      </w:r>
      <w:r w:rsidR="00B814DE">
        <w:rPr>
          <w:rFonts w:ascii="Times New Roman" w:hAnsi="Times New Roman" w:cs="Times New Roman"/>
          <w:sz w:val="24"/>
          <w:szCs w:val="24"/>
        </w:rPr>
        <w:t>$1,722,182 for year three</w:t>
      </w:r>
      <w:r w:rsidR="007F73AC">
        <w:rPr>
          <w:rFonts w:ascii="Times New Roman" w:hAnsi="Times New Roman" w:cs="Times New Roman"/>
          <w:sz w:val="24"/>
          <w:szCs w:val="24"/>
        </w:rPr>
        <w:t xml:space="preserve"> (2021)</w:t>
      </w:r>
      <w:r w:rsidR="00B814DE">
        <w:rPr>
          <w:rFonts w:ascii="Times New Roman" w:hAnsi="Times New Roman" w:cs="Times New Roman"/>
          <w:sz w:val="24"/>
          <w:szCs w:val="24"/>
        </w:rPr>
        <w:t xml:space="preserve">. </w:t>
      </w:r>
      <w:r w:rsidR="00B7612E">
        <w:rPr>
          <w:rFonts w:ascii="Times New Roman" w:hAnsi="Times New Roman" w:cs="Times New Roman"/>
          <w:sz w:val="24"/>
          <w:szCs w:val="24"/>
        </w:rPr>
        <w:t>As a compliant jurisdiction, the City</w:t>
      </w:r>
      <w:r w:rsidR="007C60ED">
        <w:rPr>
          <w:rFonts w:ascii="Times New Roman" w:hAnsi="Times New Roman" w:cs="Times New Roman"/>
          <w:sz w:val="24"/>
          <w:szCs w:val="24"/>
        </w:rPr>
        <w:t xml:space="preserve"> anticipates an allocation of $863,162 for </w:t>
      </w:r>
      <w:r w:rsidR="00E114AF">
        <w:rPr>
          <w:rFonts w:ascii="Times New Roman" w:hAnsi="Times New Roman" w:cs="Times New Roman"/>
          <w:sz w:val="24"/>
          <w:szCs w:val="24"/>
        </w:rPr>
        <w:t>year four (2023</w:t>
      </w:r>
      <w:r w:rsidR="007C60ED">
        <w:rPr>
          <w:rFonts w:ascii="Times New Roman" w:hAnsi="Times New Roman" w:cs="Times New Roman"/>
          <w:sz w:val="24"/>
          <w:szCs w:val="24"/>
        </w:rPr>
        <w:t xml:space="preserve"> NOFA</w:t>
      </w:r>
      <w:r w:rsidR="00E114AF">
        <w:rPr>
          <w:rFonts w:ascii="Times New Roman" w:hAnsi="Times New Roman" w:cs="Times New Roman"/>
          <w:sz w:val="24"/>
          <w:szCs w:val="24"/>
        </w:rPr>
        <w:t>).</w:t>
      </w:r>
    </w:p>
    <w:p w14:paraId="7CF02297" w14:textId="532E4766" w:rsidR="00016956" w:rsidRDefault="00016956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513">
        <w:rPr>
          <w:rFonts w:ascii="Times New Roman" w:hAnsi="Times New Roman" w:cs="Times New Roman"/>
          <w:sz w:val="24"/>
          <w:szCs w:val="24"/>
        </w:rPr>
        <w:lastRenderedPageBreak/>
        <w:t>PLHA</w:t>
      </w:r>
      <w:r w:rsidR="00076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C1513">
        <w:rPr>
          <w:rFonts w:ascii="Times New Roman" w:hAnsi="Times New Roman" w:cs="Times New Roman"/>
          <w:sz w:val="24"/>
          <w:szCs w:val="24"/>
        </w:rPr>
        <w:t>rogram</w:t>
      </w:r>
      <w:r w:rsidR="00076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funds are intended</w:t>
      </w:r>
      <w:r w:rsidRPr="005C1513">
        <w:rPr>
          <w:rFonts w:ascii="Times New Roman" w:hAnsi="Times New Roman" w:cs="Times New Roman"/>
          <w:sz w:val="24"/>
          <w:szCs w:val="24"/>
        </w:rPr>
        <w:t xml:space="preserve"> to</w:t>
      </w:r>
      <w:r w:rsidR="00076CEB">
        <w:rPr>
          <w:rFonts w:ascii="Times New Roman" w:hAnsi="Times New Roman" w:cs="Times New Roman"/>
          <w:sz w:val="24"/>
          <w:szCs w:val="24"/>
        </w:rPr>
        <w:t xml:space="preserve"> </w:t>
      </w:r>
      <w:r w:rsidRPr="005C1513">
        <w:rPr>
          <w:rFonts w:ascii="Times New Roman" w:hAnsi="Times New Roman" w:cs="Times New Roman"/>
          <w:sz w:val="24"/>
          <w:szCs w:val="24"/>
        </w:rPr>
        <w:t>fund</w:t>
      </w:r>
      <w:r w:rsidR="00076CEB">
        <w:rPr>
          <w:rFonts w:ascii="Times New Roman" w:hAnsi="Times New Roman" w:cs="Times New Roman"/>
          <w:sz w:val="24"/>
          <w:szCs w:val="24"/>
        </w:rPr>
        <w:t xml:space="preserve"> </w:t>
      </w:r>
      <w:r w:rsidRPr="005C1513">
        <w:rPr>
          <w:rFonts w:ascii="Times New Roman" w:hAnsi="Times New Roman" w:cs="Times New Roman"/>
          <w:sz w:val="24"/>
          <w:szCs w:val="24"/>
        </w:rPr>
        <w:t>housing-related projects and programs that assist in addressing the unmet housing needs of local communities</w:t>
      </w:r>
      <w:r>
        <w:rPr>
          <w:rFonts w:ascii="Times New Roman" w:hAnsi="Times New Roman" w:cs="Times New Roman"/>
          <w:sz w:val="24"/>
          <w:szCs w:val="24"/>
        </w:rPr>
        <w:t xml:space="preserve">. Based upon engagement and analysis, the City’s </w:t>
      </w:r>
      <w:r w:rsidR="00CB687F">
        <w:rPr>
          <w:rFonts w:ascii="Times New Roman" w:hAnsi="Times New Roman" w:cs="Times New Roman"/>
          <w:sz w:val="24"/>
          <w:szCs w:val="24"/>
        </w:rPr>
        <w:t xml:space="preserve">current plan </w:t>
      </w:r>
      <w:r>
        <w:rPr>
          <w:rFonts w:ascii="Times New Roman" w:hAnsi="Times New Roman" w:cs="Times New Roman"/>
          <w:sz w:val="24"/>
          <w:szCs w:val="24"/>
        </w:rPr>
        <w:t xml:space="preserve">includes varying annual percentage allocations of PLHA funds to </w:t>
      </w:r>
      <w:r w:rsidR="00CB687F">
        <w:rPr>
          <w:rFonts w:ascii="Times New Roman" w:hAnsi="Times New Roman" w:cs="Times New Roman"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B687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eligible activities: </w:t>
      </w:r>
    </w:p>
    <w:p w14:paraId="0137B871" w14:textId="1CBC74E5" w:rsidR="00016956" w:rsidRPr="005C1513" w:rsidRDefault="00016956" w:rsidP="0001695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513">
        <w:rPr>
          <w:rFonts w:ascii="Times New Roman" w:hAnsi="Times New Roman" w:cs="Times New Roman"/>
          <w:sz w:val="24"/>
          <w:szCs w:val="24"/>
        </w:rPr>
        <w:t>Extremely low-, very low-, low-, or moderate-income</w:t>
      </w:r>
      <w:r w:rsidR="00B759B7">
        <w:rPr>
          <w:rFonts w:ascii="Times New Roman" w:hAnsi="Times New Roman" w:cs="Times New Roman"/>
          <w:sz w:val="24"/>
          <w:szCs w:val="24"/>
        </w:rPr>
        <w:t xml:space="preserve"> </w:t>
      </w:r>
      <w:r w:rsidRPr="005C1513">
        <w:rPr>
          <w:rFonts w:ascii="Times New Roman" w:hAnsi="Times New Roman" w:cs="Times New Roman"/>
          <w:sz w:val="24"/>
          <w:szCs w:val="24"/>
        </w:rPr>
        <w:t>affordable housing development</w:t>
      </w:r>
    </w:p>
    <w:p w14:paraId="51AB6FF6" w14:textId="468C7B2B" w:rsidR="00016956" w:rsidRDefault="00016956" w:rsidP="0001695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513">
        <w:rPr>
          <w:rFonts w:ascii="Times New Roman" w:hAnsi="Times New Roman" w:cs="Times New Roman"/>
          <w:sz w:val="24"/>
          <w:szCs w:val="24"/>
        </w:rPr>
        <w:t>Accessory Dwelling Unit</w:t>
      </w:r>
      <w:r w:rsidR="00E257BC">
        <w:rPr>
          <w:rFonts w:ascii="Times New Roman" w:hAnsi="Times New Roman" w:cs="Times New Roman"/>
          <w:sz w:val="24"/>
          <w:szCs w:val="24"/>
        </w:rPr>
        <w:t xml:space="preserve"> </w:t>
      </w:r>
      <w:r w:rsidRPr="005C1513">
        <w:rPr>
          <w:rFonts w:ascii="Times New Roman" w:hAnsi="Times New Roman" w:cs="Times New Roman"/>
          <w:sz w:val="24"/>
          <w:szCs w:val="24"/>
        </w:rPr>
        <w:t>(ADU)</w:t>
      </w:r>
      <w:r w:rsidR="00E257BC">
        <w:rPr>
          <w:rFonts w:ascii="Times New Roman" w:hAnsi="Times New Roman" w:cs="Times New Roman"/>
          <w:sz w:val="24"/>
          <w:szCs w:val="24"/>
        </w:rPr>
        <w:t xml:space="preserve"> </w:t>
      </w:r>
      <w:r w:rsidRPr="005C1513">
        <w:rPr>
          <w:rFonts w:ascii="Times New Roman" w:hAnsi="Times New Roman" w:cs="Times New Roman"/>
          <w:sz w:val="24"/>
          <w:szCs w:val="24"/>
        </w:rPr>
        <w:t>production</w:t>
      </w:r>
    </w:p>
    <w:p w14:paraId="51C6F8C6" w14:textId="4AD7FD06" w:rsidR="00CB687F" w:rsidRPr="005C1513" w:rsidRDefault="00CB687F" w:rsidP="0001695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Matching Funds to Local Housing Trust Funds (LHTF)</w:t>
      </w:r>
    </w:p>
    <w:p w14:paraId="5FDE24C0" w14:textId="77777777" w:rsidR="00016956" w:rsidRPr="0071087F" w:rsidRDefault="00016956" w:rsidP="00B759B7">
      <w:pPr>
        <w:numPr>
          <w:ilvl w:val="0"/>
          <w:numId w:val="24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Homeless Services Assistance</w:t>
      </w:r>
    </w:p>
    <w:p w14:paraId="7C0128D4" w14:textId="419E0240" w:rsidR="005E3E38" w:rsidRDefault="009A394A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4A">
        <w:rPr>
          <w:rFonts w:ascii="Times New Roman" w:hAnsi="Times New Roman" w:cs="Times New Roman"/>
          <w:sz w:val="24"/>
          <w:szCs w:val="24"/>
        </w:rPr>
        <w:t xml:space="preserve">HCD </w:t>
      </w:r>
      <w:r w:rsidR="0071087F" w:rsidRPr="009A394A">
        <w:rPr>
          <w:rFonts w:ascii="Times New Roman" w:hAnsi="Times New Roman" w:cs="Times New Roman"/>
          <w:sz w:val="24"/>
          <w:szCs w:val="24"/>
        </w:rPr>
        <w:t>g</w:t>
      </w:r>
      <w:r w:rsidR="0071087F">
        <w:rPr>
          <w:rFonts w:ascii="Times New Roman" w:hAnsi="Times New Roman" w:cs="Times New Roman"/>
          <w:sz w:val="24"/>
          <w:szCs w:val="24"/>
        </w:rPr>
        <w:t>rants</w:t>
      </w:r>
      <w:r w:rsidR="0071087F" w:rsidRPr="009A394A">
        <w:rPr>
          <w:rFonts w:ascii="Times New Roman" w:hAnsi="Times New Roman" w:cs="Times New Roman"/>
          <w:sz w:val="24"/>
          <w:szCs w:val="24"/>
        </w:rPr>
        <w:t xml:space="preserve"> </w:t>
      </w:r>
      <w:r w:rsidRPr="009A394A">
        <w:rPr>
          <w:rFonts w:ascii="Times New Roman" w:hAnsi="Times New Roman" w:cs="Times New Roman"/>
          <w:sz w:val="24"/>
          <w:szCs w:val="24"/>
        </w:rPr>
        <w:t xml:space="preserve">cities </w:t>
      </w:r>
      <w:r w:rsidR="0071087F">
        <w:rPr>
          <w:rFonts w:ascii="Times New Roman" w:hAnsi="Times New Roman" w:cs="Times New Roman"/>
          <w:sz w:val="24"/>
          <w:szCs w:val="24"/>
        </w:rPr>
        <w:t xml:space="preserve">with </w:t>
      </w:r>
      <w:r w:rsidRPr="009A394A">
        <w:rPr>
          <w:rFonts w:ascii="Times New Roman" w:hAnsi="Times New Roman" w:cs="Times New Roman"/>
          <w:sz w:val="24"/>
          <w:szCs w:val="24"/>
        </w:rPr>
        <w:t xml:space="preserve">flexibility </w:t>
      </w:r>
      <w:r w:rsidR="0071087F">
        <w:rPr>
          <w:rFonts w:ascii="Times New Roman" w:hAnsi="Times New Roman" w:cs="Times New Roman"/>
          <w:sz w:val="24"/>
          <w:szCs w:val="24"/>
        </w:rPr>
        <w:t xml:space="preserve">to craft and amend a </w:t>
      </w:r>
      <w:r w:rsidRPr="009A394A">
        <w:rPr>
          <w:rFonts w:ascii="Times New Roman" w:hAnsi="Times New Roman" w:cs="Times New Roman"/>
          <w:sz w:val="24"/>
          <w:szCs w:val="24"/>
        </w:rPr>
        <w:t>Plan</w:t>
      </w:r>
      <w:r w:rsidR="0071087F">
        <w:rPr>
          <w:rFonts w:ascii="Times New Roman" w:hAnsi="Times New Roman" w:cs="Times New Roman"/>
          <w:sz w:val="24"/>
          <w:szCs w:val="24"/>
        </w:rPr>
        <w:t xml:space="preserve"> </w:t>
      </w:r>
      <w:r w:rsidR="009C493A">
        <w:rPr>
          <w:rFonts w:ascii="Times New Roman" w:hAnsi="Times New Roman" w:cs="Times New Roman"/>
          <w:sz w:val="24"/>
          <w:szCs w:val="24"/>
        </w:rPr>
        <w:t>that</w:t>
      </w:r>
      <w:r w:rsidR="009C493A" w:rsidRPr="009A394A">
        <w:rPr>
          <w:rFonts w:ascii="Times New Roman" w:hAnsi="Times New Roman" w:cs="Times New Roman"/>
          <w:sz w:val="24"/>
          <w:szCs w:val="24"/>
        </w:rPr>
        <w:t xml:space="preserve"> </w:t>
      </w:r>
      <w:r w:rsidR="0071087F">
        <w:rPr>
          <w:rFonts w:ascii="Times New Roman" w:hAnsi="Times New Roman" w:cs="Times New Roman"/>
          <w:sz w:val="24"/>
          <w:szCs w:val="24"/>
        </w:rPr>
        <w:t>allow</w:t>
      </w:r>
      <w:r w:rsidR="009C493A">
        <w:rPr>
          <w:rFonts w:ascii="Times New Roman" w:hAnsi="Times New Roman" w:cs="Times New Roman"/>
          <w:sz w:val="24"/>
          <w:szCs w:val="24"/>
        </w:rPr>
        <w:t>s</w:t>
      </w:r>
      <w:r w:rsidR="0071087F">
        <w:rPr>
          <w:rFonts w:ascii="Times New Roman" w:hAnsi="Times New Roman" w:cs="Times New Roman"/>
          <w:sz w:val="24"/>
          <w:szCs w:val="24"/>
        </w:rPr>
        <w:t xml:space="preserve"> jur</w:t>
      </w:r>
      <w:r w:rsidR="00FF7626">
        <w:rPr>
          <w:rFonts w:ascii="Times New Roman" w:hAnsi="Times New Roman" w:cs="Times New Roman"/>
          <w:sz w:val="24"/>
          <w:szCs w:val="24"/>
        </w:rPr>
        <w:t>i</w:t>
      </w:r>
      <w:r w:rsidR="0071087F">
        <w:rPr>
          <w:rFonts w:ascii="Times New Roman" w:hAnsi="Times New Roman" w:cs="Times New Roman"/>
          <w:sz w:val="24"/>
          <w:szCs w:val="24"/>
        </w:rPr>
        <w:t xml:space="preserve">sdictions to best </w:t>
      </w:r>
      <w:r w:rsidRPr="009A394A">
        <w:rPr>
          <w:rFonts w:ascii="Times New Roman" w:hAnsi="Times New Roman" w:cs="Times New Roman"/>
          <w:sz w:val="24"/>
          <w:szCs w:val="24"/>
        </w:rPr>
        <w:t>meet</w:t>
      </w:r>
      <w:r w:rsidR="0071087F">
        <w:rPr>
          <w:rFonts w:ascii="Times New Roman" w:hAnsi="Times New Roman" w:cs="Times New Roman"/>
          <w:sz w:val="24"/>
          <w:szCs w:val="24"/>
        </w:rPr>
        <w:t xml:space="preserve"> and respond to </w:t>
      </w:r>
      <w:r w:rsidR="009C493A">
        <w:rPr>
          <w:rFonts w:ascii="Times New Roman" w:hAnsi="Times New Roman" w:cs="Times New Roman"/>
          <w:sz w:val="24"/>
          <w:szCs w:val="24"/>
        </w:rPr>
        <w:t>the</w:t>
      </w:r>
      <w:r w:rsidR="0071087F">
        <w:rPr>
          <w:rFonts w:ascii="Times New Roman" w:hAnsi="Times New Roman" w:cs="Times New Roman"/>
          <w:sz w:val="24"/>
          <w:szCs w:val="24"/>
        </w:rPr>
        <w:t xml:space="preserve"> immediate and long-term </w:t>
      </w:r>
      <w:r w:rsidR="009C493A">
        <w:rPr>
          <w:rFonts w:ascii="Times New Roman" w:hAnsi="Times New Roman" w:cs="Times New Roman"/>
          <w:sz w:val="24"/>
          <w:szCs w:val="24"/>
        </w:rPr>
        <w:t xml:space="preserve">housing </w:t>
      </w:r>
      <w:r w:rsidRPr="009A394A">
        <w:rPr>
          <w:rFonts w:ascii="Times New Roman" w:hAnsi="Times New Roman" w:cs="Times New Roman"/>
          <w:sz w:val="24"/>
          <w:szCs w:val="24"/>
        </w:rPr>
        <w:t xml:space="preserve">needs </w:t>
      </w:r>
      <w:r w:rsidR="0071087F">
        <w:rPr>
          <w:rFonts w:ascii="Times New Roman" w:hAnsi="Times New Roman" w:cs="Times New Roman"/>
          <w:sz w:val="24"/>
          <w:szCs w:val="24"/>
        </w:rPr>
        <w:t>within</w:t>
      </w:r>
      <w:r w:rsidR="0071087F" w:rsidRPr="009A394A">
        <w:rPr>
          <w:rFonts w:ascii="Times New Roman" w:hAnsi="Times New Roman" w:cs="Times New Roman"/>
          <w:sz w:val="24"/>
          <w:szCs w:val="24"/>
        </w:rPr>
        <w:t xml:space="preserve"> </w:t>
      </w:r>
      <w:r w:rsidR="009C493A">
        <w:rPr>
          <w:rFonts w:ascii="Times New Roman" w:hAnsi="Times New Roman" w:cs="Times New Roman"/>
          <w:sz w:val="24"/>
          <w:szCs w:val="24"/>
        </w:rPr>
        <w:t>the</w:t>
      </w:r>
      <w:r w:rsidR="009C493A" w:rsidRPr="009A394A">
        <w:rPr>
          <w:rFonts w:ascii="Times New Roman" w:hAnsi="Times New Roman" w:cs="Times New Roman"/>
          <w:sz w:val="24"/>
          <w:szCs w:val="24"/>
        </w:rPr>
        <w:t xml:space="preserve"> </w:t>
      </w:r>
      <w:r w:rsidRPr="009A394A">
        <w:rPr>
          <w:rFonts w:ascii="Times New Roman" w:hAnsi="Times New Roman" w:cs="Times New Roman"/>
          <w:sz w:val="24"/>
          <w:szCs w:val="24"/>
        </w:rPr>
        <w:t>community</w:t>
      </w:r>
      <w:r w:rsidR="0071087F">
        <w:rPr>
          <w:rFonts w:ascii="Times New Roman" w:hAnsi="Times New Roman" w:cs="Times New Roman"/>
          <w:sz w:val="24"/>
          <w:szCs w:val="24"/>
        </w:rPr>
        <w:t xml:space="preserve">. </w:t>
      </w:r>
      <w:r w:rsidRPr="009A394A">
        <w:rPr>
          <w:rFonts w:ascii="Times New Roman" w:hAnsi="Times New Roman" w:cs="Times New Roman"/>
          <w:sz w:val="24"/>
          <w:szCs w:val="24"/>
        </w:rPr>
        <w:t>With this in mind</w:t>
      </w:r>
      <w:r w:rsidR="0071087F">
        <w:rPr>
          <w:rFonts w:ascii="Times New Roman" w:hAnsi="Times New Roman" w:cs="Times New Roman"/>
          <w:sz w:val="24"/>
          <w:szCs w:val="24"/>
        </w:rPr>
        <w:t xml:space="preserve"> and in </w:t>
      </w:r>
      <w:r w:rsidR="0071087F" w:rsidRPr="00B759B7">
        <w:rPr>
          <w:rFonts w:ascii="Times New Roman" w:hAnsi="Times New Roman" w:cs="Times New Roman"/>
          <w:iCs/>
          <w:sz w:val="24"/>
          <w:szCs w:val="24"/>
        </w:rPr>
        <w:t>recognition</w:t>
      </w:r>
      <w:r w:rsidR="0071087F">
        <w:rPr>
          <w:rFonts w:ascii="Times New Roman" w:hAnsi="Times New Roman" w:cs="Times New Roman"/>
          <w:sz w:val="24"/>
          <w:szCs w:val="24"/>
        </w:rPr>
        <w:t xml:space="preserve"> of the fluid and ever-changing environment of homeless services funding</w:t>
      </w:r>
      <w:r w:rsidRPr="009A394A">
        <w:rPr>
          <w:rFonts w:ascii="Times New Roman" w:hAnsi="Times New Roman" w:cs="Times New Roman"/>
          <w:sz w:val="24"/>
          <w:szCs w:val="24"/>
        </w:rPr>
        <w:t xml:space="preserve">, </w:t>
      </w:r>
      <w:r w:rsidR="0071087F">
        <w:rPr>
          <w:rFonts w:ascii="Times New Roman" w:hAnsi="Times New Roman" w:cs="Times New Roman"/>
          <w:sz w:val="24"/>
          <w:szCs w:val="24"/>
        </w:rPr>
        <w:t>staff recommend</w:t>
      </w:r>
      <w:r w:rsidR="0071087F" w:rsidRPr="009A394A">
        <w:rPr>
          <w:rFonts w:ascii="Times New Roman" w:hAnsi="Times New Roman" w:cs="Times New Roman"/>
          <w:sz w:val="24"/>
          <w:szCs w:val="24"/>
        </w:rPr>
        <w:t xml:space="preserve"> </w:t>
      </w:r>
      <w:r w:rsidR="0071087F">
        <w:rPr>
          <w:rFonts w:ascii="Times New Roman" w:hAnsi="Times New Roman" w:cs="Times New Roman"/>
          <w:sz w:val="24"/>
          <w:szCs w:val="24"/>
        </w:rPr>
        <w:t>the submission of an allowable Plan amendment reflective of</w:t>
      </w:r>
      <w:r w:rsidRPr="009A3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A394A">
        <w:rPr>
          <w:rFonts w:ascii="Times New Roman" w:hAnsi="Times New Roman" w:cs="Times New Roman"/>
          <w:sz w:val="24"/>
          <w:szCs w:val="24"/>
        </w:rPr>
        <w:t xml:space="preserve">current, critical homeless needs </w:t>
      </w:r>
      <w:r w:rsidR="0071087F">
        <w:rPr>
          <w:rFonts w:ascii="Times New Roman" w:hAnsi="Times New Roman" w:cs="Times New Roman"/>
          <w:sz w:val="24"/>
          <w:szCs w:val="24"/>
        </w:rPr>
        <w:t>with</w:t>
      </w:r>
      <w:r w:rsidRPr="009A394A">
        <w:rPr>
          <w:rFonts w:ascii="Times New Roman" w:hAnsi="Times New Roman" w:cs="Times New Roman"/>
          <w:sz w:val="24"/>
          <w:szCs w:val="24"/>
        </w:rPr>
        <w:t>in the community</w:t>
      </w:r>
      <w:r w:rsidR="00CB687F">
        <w:rPr>
          <w:rFonts w:ascii="Times New Roman" w:hAnsi="Times New Roman" w:cs="Times New Roman"/>
          <w:sz w:val="24"/>
          <w:szCs w:val="24"/>
        </w:rPr>
        <w:t xml:space="preserve"> and </w:t>
      </w:r>
      <w:r w:rsidR="00CB687F" w:rsidRPr="00CB687F">
        <w:rPr>
          <w:rFonts w:ascii="Times New Roman" w:hAnsi="Times New Roman" w:cs="Times New Roman"/>
          <w:sz w:val="24"/>
          <w:szCs w:val="24"/>
        </w:rPr>
        <w:t>funding towards the development of low-income multifamily rental units</w:t>
      </w:r>
      <w:r w:rsidR="00861789" w:rsidRPr="00CB687F">
        <w:rPr>
          <w:rFonts w:ascii="Times New Roman" w:hAnsi="Times New Roman" w:cs="Times New Roman"/>
          <w:sz w:val="24"/>
          <w:szCs w:val="24"/>
        </w:rPr>
        <w:t xml:space="preserve">. </w:t>
      </w:r>
      <w:r w:rsidR="00A440CB" w:rsidRPr="00AD3632">
        <w:rPr>
          <w:rFonts w:ascii="Times New Roman" w:hAnsi="Times New Roman" w:cs="Times New Roman"/>
          <w:sz w:val="24"/>
          <w:szCs w:val="24"/>
        </w:rPr>
        <w:t>The</w:t>
      </w:r>
      <w:r w:rsidR="00D974E8" w:rsidRPr="00AD3632">
        <w:rPr>
          <w:rFonts w:ascii="Times New Roman" w:hAnsi="Times New Roman" w:cs="Times New Roman"/>
          <w:sz w:val="24"/>
          <w:szCs w:val="24"/>
        </w:rPr>
        <w:t xml:space="preserve"> Plan amendment</w:t>
      </w:r>
      <w:r w:rsidR="00CB687F" w:rsidRPr="00AD3632">
        <w:rPr>
          <w:rFonts w:ascii="Times New Roman" w:hAnsi="Times New Roman" w:cs="Times New Roman"/>
          <w:sz w:val="24"/>
          <w:szCs w:val="24"/>
        </w:rPr>
        <w:t xml:space="preserve"> will</w:t>
      </w:r>
      <w:r w:rsidR="00AD3632" w:rsidRPr="00AD3632">
        <w:rPr>
          <w:rFonts w:ascii="Times New Roman" w:hAnsi="Times New Roman" w:cs="Times New Roman"/>
          <w:sz w:val="24"/>
          <w:szCs w:val="24"/>
        </w:rPr>
        <w:t xml:space="preserve"> fund three of the four eligible activities, affordable housing development, </w:t>
      </w:r>
      <w:r w:rsidR="00CE3C6C">
        <w:rPr>
          <w:rFonts w:ascii="Times New Roman" w:hAnsi="Times New Roman" w:cs="Times New Roman"/>
          <w:sz w:val="24"/>
          <w:szCs w:val="24"/>
        </w:rPr>
        <w:t>ADU production</w:t>
      </w:r>
      <w:r w:rsidR="00AD3632" w:rsidRPr="00AD3632">
        <w:rPr>
          <w:rFonts w:ascii="Times New Roman" w:hAnsi="Times New Roman" w:cs="Times New Roman"/>
          <w:sz w:val="24"/>
          <w:szCs w:val="24"/>
        </w:rPr>
        <w:t xml:space="preserve">, and Homeless services assistance. </w:t>
      </w:r>
      <w:r w:rsidR="00CB687F" w:rsidRPr="00AD3632">
        <w:rPr>
          <w:rFonts w:ascii="Times New Roman" w:hAnsi="Times New Roman" w:cs="Times New Roman"/>
          <w:sz w:val="24"/>
          <w:szCs w:val="24"/>
        </w:rPr>
        <w:t xml:space="preserve"> </w:t>
      </w:r>
      <w:r w:rsidR="00AD3632" w:rsidRPr="00AD3632">
        <w:rPr>
          <w:rFonts w:ascii="Times New Roman" w:hAnsi="Times New Roman" w:cs="Times New Roman"/>
          <w:sz w:val="24"/>
          <w:szCs w:val="24"/>
        </w:rPr>
        <w:t xml:space="preserve">More specifically, the Plan amendment seeks to adjust percentages in years </w:t>
      </w:r>
      <w:r w:rsidR="00AD3632">
        <w:rPr>
          <w:rFonts w:ascii="Times New Roman" w:hAnsi="Times New Roman" w:cs="Times New Roman"/>
          <w:sz w:val="24"/>
          <w:szCs w:val="24"/>
        </w:rPr>
        <w:t>4</w:t>
      </w:r>
      <w:r w:rsidR="00AD3632" w:rsidRPr="00AD3632">
        <w:rPr>
          <w:rFonts w:ascii="Times New Roman" w:hAnsi="Times New Roman" w:cs="Times New Roman"/>
          <w:sz w:val="24"/>
          <w:szCs w:val="24"/>
        </w:rPr>
        <w:t xml:space="preserve"> and </w:t>
      </w:r>
      <w:r w:rsidR="00AD3632">
        <w:rPr>
          <w:rFonts w:ascii="Times New Roman" w:hAnsi="Times New Roman" w:cs="Times New Roman"/>
          <w:sz w:val="24"/>
          <w:szCs w:val="24"/>
        </w:rPr>
        <w:t xml:space="preserve">5 to </w:t>
      </w:r>
      <w:r w:rsidR="00AD3632" w:rsidRPr="00AD3632">
        <w:rPr>
          <w:rFonts w:ascii="Times New Roman" w:hAnsi="Times New Roman" w:cs="Times New Roman"/>
          <w:sz w:val="24"/>
          <w:szCs w:val="24"/>
        </w:rPr>
        <w:t xml:space="preserve">recognize and fulfill the City’s prior commitment to the Homeless service assistance projects and to continue the commitment of funding towards the development of low-income multifamily rental units. Plan years 1, 2 and 3 remained unchanged. </w:t>
      </w:r>
    </w:p>
    <w:p w14:paraId="01BAA7CA" w14:textId="300616B5" w:rsidR="00FF4373" w:rsidRDefault="00FF4373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tables below better illustrate the proposed </w:t>
      </w:r>
      <w:r w:rsidR="001E735D">
        <w:rPr>
          <w:rFonts w:ascii="Times New Roman" w:hAnsi="Times New Roman" w:cs="Times New Roman"/>
          <w:sz w:val="24"/>
          <w:szCs w:val="24"/>
        </w:rPr>
        <w:t>amendment to the Plan.</w:t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4075"/>
        <w:gridCol w:w="1082"/>
        <w:gridCol w:w="1082"/>
        <w:gridCol w:w="1082"/>
        <w:gridCol w:w="1082"/>
        <w:gridCol w:w="1085"/>
      </w:tblGrid>
      <w:tr w:rsidR="003C4A65" w:rsidRPr="003C4A65" w14:paraId="18E1F162" w14:textId="77777777" w:rsidTr="007242DA">
        <w:trPr>
          <w:trHeight w:val="315"/>
        </w:trPr>
        <w:tc>
          <w:tcPr>
            <w:tcW w:w="9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49BD25B" w14:textId="3F89C788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Current PLHA 5-Year Plan Allocation</w:t>
            </w:r>
          </w:p>
        </w:tc>
      </w:tr>
      <w:tr w:rsidR="003C4A65" w:rsidRPr="003C4A65" w14:paraId="181E44D8" w14:textId="77777777" w:rsidTr="007242DA">
        <w:trPr>
          <w:trHeight w:val="315"/>
        </w:trPr>
        <w:tc>
          <w:tcPr>
            <w:tcW w:w="4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EF60E0D" w14:textId="5905D041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Activity Description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085CD35" w14:textId="4D06FDD6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Percent Budget Per Year</w:t>
            </w:r>
          </w:p>
        </w:tc>
      </w:tr>
      <w:tr w:rsidR="007242DA" w:rsidRPr="003C4A65" w14:paraId="7E0BEC9A" w14:textId="77777777" w:rsidTr="007242DA">
        <w:trPr>
          <w:trHeight w:val="300"/>
        </w:trPr>
        <w:tc>
          <w:tcPr>
            <w:tcW w:w="4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DD19" w14:textId="77777777" w:rsidR="003C4A65" w:rsidRPr="003C4A65" w:rsidRDefault="003C4A65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285DEA0" w14:textId="4307D83E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4BA7218" w14:textId="4FF603C2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B7F7FC" w14:textId="5756709F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B13C4A" w14:textId="09B65FA9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D62B022" w14:textId="60FF9D15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5</w:t>
            </w:r>
          </w:p>
        </w:tc>
      </w:tr>
      <w:tr w:rsidR="003C4A65" w:rsidRPr="003C4A65" w14:paraId="3B8FEBD8" w14:textId="77777777" w:rsidTr="007242DA">
        <w:trPr>
          <w:trHeight w:val="317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D1A6" w14:textId="46781831" w:rsidR="003C4A65" w:rsidRPr="003C4A65" w:rsidRDefault="003C4A65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Program Administration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90F7" w14:textId="0BA358DA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2E64" w14:textId="1CBEF446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AA4A" w14:textId="00A7621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AB61" w14:textId="07E6FBBB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818E" w14:textId="069E9385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</w:tr>
      <w:tr w:rsidR="003C4A65" w:rsidRPr="003C4A65" w14:paraId="209435E2" w14:textId="77777777" w:rsidTr="007242DA">
        <w:trPr>
          <w:trHeight w:val="317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8D58" w14:textId="5009EF19" w:rsidR="003C4A65" w:rsidRPr="003C4A65" w:rsidRDefault="008E133B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Affordable Housing Development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3493" w14:textId="703B0F0D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75%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A972" w14:textId="0D1F3356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3D2E" w14:textId="2393055F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70%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BB1E" w14:textId="28DA5879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40%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4A96" w14:textId="78ABFD9A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40%</w:t>
            </w:r>
          </w:p>
        </w:tc>
      </w:tr>
      <w:tr w:rsidR="003C4A65" w:rsidRPr="003C4A65" w14:paraId="4032614D" w14:textId="77777777" w:rsidTr="007242DA">
        <w:trPr>
          <w:trHeight w:val="317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ED53" w14:textId="3A8CE3FC" w:rsidR="003C4A65" w:rsidRPr="003C4A65" w:rsidRDefault="003C4A65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ADU </w:t>
            </w:r>
            <w:r w:rsidR="008E133B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Production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7B44" w14:textId="4F263EE6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D21E" w14:textId="2275A281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B0D4" w14:textId="00FBFA91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6619" w14:textId="6793DB5B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7F95" w14:textId="4474D749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</w:tr>
      <w:tr w:rsidR="003C4A65" w:rsidRPr="003C4A65" w14:paraId="44669AFC" w14:textId="77777777" w:rsidTr="007242DA">
        <w:trPr>
          <w:trHeight w:val="317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AF92" w14:textId="0ED2DEFD" w:rsidR="003C4A65" w:rsidRPr="003C4A65" w:rsidRDefault="003C4A65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Matching Funds </w:t>
            </w:r>
            <w:r w:rsidR="00275312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to</w:t>
            </w: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 LHTF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63C3" w14:textId="65B731A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DCA6" w14:textId="45A31DAE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979C" w14:textId="1DB665F1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0433" w14:textId="16CEE79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30%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1223" w14:textId="3ADAC9B8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30%</w:t>
            </w:r>
          </w:p>
        </w:tc>
      </w:tr>
      <w:tr w:rsidR="003C4A65" w:rsidRPr="003C4A65" w14:paraId="0A561BD3" w14:textId="77777777" w:rsidTr="007242DA">
        <w:trPr>
          <w:trHeight w:val="317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A052" w14:textId="2C3CA64F" w:rsidR="003C4A65" w:rsidRPr="003C4A65" w:rsidRDefault="003C4A65" w:rsidP="003C4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Homeless Services Assistance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3D68" w14:textId="2B7B5EB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20%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B3E5" w14:textId="49B281E1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85%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2E5D" w14:textId="4B3FA6B2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25%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54EB" w14:textId="416BBB9B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7883" w14:textId="3EC1CF5B" w:rsidR="003C4A65" w:rsidRPr="003C4A65" w:rsidRDefault="003C4A65" w:rsidP="003C4A6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15%</w:t>
            </w:r>
          </w:p>
        </w:tc>
      </w:tr>
      <w:tr w:rsidR="003C4A65" w:rsidRPr="003C4A65" w14:paraId="6EDA5EE4" w14:textId="77777777" w:rsidTr="007242DA">
        <w:trPr>
          <w:trHeight w:val="315"/>
        </w:trPr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2626" w14:textId="77777777" w:rsidR="003C4A65" w:rsidRPr="003C4A65" w:rsidRDefault="003C4A65" w:rsidP="00724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Totals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57FE" w14:textId="7777777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A375" w14:textId="7777777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A6D5" w14:textId="7777777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FF5C" w14:textId="7777777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5F4A" w14:textId="77777777" w:rsidR="003C4A65" w:rsidRPr="003C4A65" w:rsidRDefault="003C4A65" w:rsidP="003C4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</w:tr>
    </w:tbl>
    <w:p w14:paraId="75C1019B" w14:textId="77777777" w:rsidR="001E735D" w:rsidRDefault="001E735D" w:rsidP="00134E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4336"/>
        <w:gridCol w:w="1030"/>
        <w:gridCol w:w="1030"/>
        <w:gridCol w:w="1030"/>
        <w:gridCol w:w="1030"/>
        <w:gridCol w:w="1032"/>
      </w:tblGrid>
      <w:tr w:rsidR="00EB2ED5" w:rsidRPr="003C4A65" w14:paraId="5D7FB368" w14:textId="77777777" w:rsidTr="00A23A32">
        <w:trPr>
          <w:trHeight w:val="315"/>
        </w:trPr>
        <w:tc>
          <w:tcPr>
            <w:tcW w:w="9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8E7BE63" w14:textId="303C3E73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Proposed Amendment to</w:t>
            </w:r>
            <w:r w:rsidRPr="003C4A6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PLHA 5-Year Plan</w:t>
            </w:r>
          </w:p>
        </w:tc>
      </w:tr>
      <w:tr w:rsidR="00EB2ED5" w:rsidRPr="003C4A65" w14:paraId="06F4B224" w14:textId="77777777" w:rsidTr="00E40CE3">
        <w:trPr>
          <w:trHeight w:val="315"/>
        </w:trPr>
        <w:tc>
          <w:tcPr>
            <w:tcW w:w="4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71275A6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Activity Description</w:t>
            </w:r>
          </w:p>
        </w:tc>
        <w:tc>
          <w:tcPr>
            <w:tcW w:w="51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A38251D" w14:textId="77777777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Percent Budget Per Year</w:t>
            </w:r>
          </w:p>
        </w:tc>
      </w:tr>
      <w:tr w:rsidR="00EB2ED5" w:rsidRPr="003C4A65" w14:paraId="4AC0D4D1" w14:textId="77777777" w:rsidTr="00E40CE3">
        <w:trPr>
          <w:trHeight w:val="300"/>
        </w:trPr>
        <w:tc>
          <w:tcPr>
            <w:tcW w:w="4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B211" w14:textId="77777777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9562FB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A712492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94CB81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450053A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E57B88" w14:textId="77777777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color w:val="FFFFFF"/>
                <w:position w:val="1"/>
                <w:sz w:val="24"/>
                <w:szCs w:val="24"/>
              </w:rPr>
              <w:t>5</w:t>
            </w:r>
          </w:p>
        </w:tc>
      </w:tr>
      <w:tr w:rsidR="00EB2ED5" w:rsidRPr="003C4A65" w14:paraId="5F09A591" w14:textId="77777777" w:rsidTr="00E40CE3">
        <w:trPr>
          <w:trHeight w:val="317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298B" w14:textId="77777777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Program Administration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AE9C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6CD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499A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561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6C3A" w14:textId="77777777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</w:tr>
      <w:tr w:rsidR="0019104B" w:rsidRPr="003C4A65" w14:paraId="66F288D4" w14:textId="77777777" w:rsidTr="00E40CE3">
        <w:trPr>
          <w:trHeight w:val="317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83DF" w14:textId="77777777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Affordable Housing Development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AD78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75%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BBEB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12CB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70%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C94B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40%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3A90A07" w14:textId="4D2D8370" w:rsidR="00EB2ED5" w:rsidRPr="003C4A65" w:rsidRDefault="003A2D2D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55</w:t>
            </w:r>
            <w:r w:rsidR="00EB2ED5"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%</w:t>
            </w:r>
          </w:p>
        </w:tc>
      </w:tr>
      <w:tr w:rsidR="00EB2ED5" w:rsidRPr="003C4A65" w14:paraId="4531E836" w14:textId="77777777" w:rsidTr="00E40CE3">
        <w:trPr>
          <w:trHeight w:val="317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2880" w14:textId="77777777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ADU </w:t>
            </w: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Production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7729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56BB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2C75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6D42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2DE7" w14:textId="77777777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10%</w:t>
            </w:r>
          </w:p>
        </w:tc>
      </w:tr>
      <w:tr w:rsidR="00134E80" w:rsidRPr="003C4A65" w14:paraId="1F9F7820" w14:textId="77777777" w:rsidTr="00E40CE3">
        <w:trPr>
          <w:trHeight w:val="317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2BAC" w14:textId="77777777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Matching Funds </w:t>
            </w: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to</w:t>
            </w: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 LHTF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26F9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EEDB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1D93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CAC7E53" w14:textId="2D310CC7" w:rsidR="00EB2ED5" w:rsidRPr="003C4A65" w:rsidRDefault="003A2D2D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</w:t>
            </w:r>
            <w:r w:rsidR="00EB2ED5"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076FB9C" w14:textId="4DC3E849" w:rsidR="00EB2ED5" w:rsidRPr="003C4A65" w:rsidRDefault="00EB2ED5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0%</w:t>
            </w:r>
          </w:p>
        </w:tc>
      </w:tr>
      <w:tr w:rsidR="0019104B" w:rsidRPr="003C4A65" w14:paraId="032D7A78" w14:textId="77777777" w:rsidTr="00E40CE3">
        <w:trPr>
          <w:trHeight w:val="317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1F31" w14:textId="0B04A5F1" w:rsidR="00EB2ED5" w:rsidRPr="003C4A65" w:rsidRDefault="00EB2ED5" w:rsidP="00A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Homeless</w:t>
            </w:r>
            <w:r w:rsidR="00A708E6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Services</w:t>
            </w:r>
            <w:r w:rsidR="00A708E6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Assistance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842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20%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8E7A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85%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D501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25%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29D7CC6" w14:textId="5FD77C20" w:rsidR="00EB2ED5" w:rsidRPr="003C4A65" w:rsidRDefault="0057369B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4</w:t>
            </w:r>
            <w:r w:rsidR="00EB2ED5"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5%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EC8A9F8" w14:textId="6DC9C01F" w:rsidR="00EB2ED5" w:rsidRPr="003C4A65" w:rsidRDefault="0057369B" w:rsidP="00A23A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</w:pPr>
            <w:r w:rsidRPr="0064401C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30</w:t>
            </w:r>
            <w:r w:rsidR="00EB2ED5" w:rsidRPr="003C4A65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%</w:t>
            </w:r>
          </w:p>
        </w:tc>
      </w:tr>
      <w:tr w:rsidR="00EB2ED5" w:rsidRPr="003C4A65" w14:paraId="04B983CE" w14:textId="77777777" w:rsidTr="00E40CE3">
        <w:trPr>
          <w:trHeight w:val="315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0C3D" w14:textId="77777777" w:rsidR="00EB2ED5" w:rsidRPr="003C4A65" w:rsidRDefault="00EB2ED5" w:rsidP="00A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Totals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2DF2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66B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4975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D237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511C" w14:textId="77777777" w:rsidR="00EB2ED5" w:rsidRPr="003C4A65" w:rsidRDefault="00EB2ED5" w:rsidP="00A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A65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</w:rPr>
              <w:t>100%</w:t>
            </w:r>
          </w:p>
        </w:tc>
      </w:tr>
    </w:tbl>
    <w:p w14:paraId="3BC3CE35" w14:textId="77777777" w:rsidR="00E40CE3" w:rsidRDefault="00E40CE3"/>
    <w:tbl>
      <w:tblPr>
        <w:tblW w:w="665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1062"/>
        <w:gridCol w:w="2319"/>
      </w:tblGrid>
      <w:tr w:rsidR="002839F1" w:rsidRPr="002839F1" w14:paraId="6D85CFED" w14:textId="77777777" w:rsidTr="00180CAA">
        <w:trPr>
          <w:trHeight w:val="315"/>
          <w:jc w:val="center"/>
        </w:trPr>
        <w:tc>
          <w:tcPr>
            <w:tcW w:w="6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vAlign w:val="center"/>
            <w:hideMark/>
          </w:tcPr>
          <w:p w14:paraId="438C0417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Fourth Year Allocation Application</w:t>
            </w:r>
            <w:r w:rsidRPr="002839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839F1" w:rsidRPr="002839F1" w14:paraId="1A0B0103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4186B4AD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 Description</w:t>
            </w:r>
            <w:r w:rsidRPr="002839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67CE3B2B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 4 </w:t>
            </w:r>
            <w:r w:rsidRPr="002839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6DC0D728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Amount </w:t>
            </w:r>
            <w:r w:rsidRPr="002839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839F1" w:rsidRPr="002839F1" w14:paraId="0835A59F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327DB9" w14:textId="77777777" w:rsidR="002839F1" w:rsidRPr="002839F1" w:rsidRDefault="002839F1" w:rsidP="002839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 Administration 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0DED70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5% 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5AA340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$43,158  </w:t>
            </w:r>
          </w:p>
        </w:tc>
      </w:tr>
      <w:tr w:rsidR="002839F1" w:rsidRPr="002839F1" w14:paraId="4668074C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1F704C" w14:textId="77777777" w:rsidR="002839F1" w:rsidRPr="002839F1" w:rsidRDefault="002839F1" w:rsidP="002839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Affordable Housing Development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23DB8B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40% 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AA255C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$345,265  </w:t>
            </w:r>
          </w:p>
        </w:tc>
      </w:tr>
      <w:tr w:rsidR="002839F1" w:rsidRPr="002839F1" w14:paraId="72A2438F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ECD663" w14:textId="77777777" w:rsidR="002839F1" w:rsidRPr="002839F1" w:rsidRDefault="002839F1" w:rsidP="002839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ADU Production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E95D65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 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B0C5D5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$86,316  </w:t>
            </w:r>
          </w:p>
        </w:tc>
      </w:tr>
      <w:tr w:rsidR="002839F1" w:rsidRPr="002839F1" w14:paraId="2662296E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06B437" w14:textId="77777777" w:rsidR="002839F1" w:rsidRPr="002839F1" w:rsidRDefault="002839F1" w:rsidP="002839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Homeless Services Assistance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5A3C9824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45% 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61A58813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$388,423  </w:t>
            </w:r>
          </w:p>
        </w:tc>
      </w:tr>
      <w:tr w:rsidR="002839F1" w:rsidRPr="002839F1" w14:paraId="09137A24" w14:textId="77777777" w:rsidTr="00180CAA">
        <w:trPr>
          <w:trHeight w:val="315"/>
          <w:jc w:val="center"/>
        </w:trPr>
        <w:tc>
          <w:tcPr>
            <w:tcW w:w="32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C235A" w14:textId="77777777" w:rsidR="002839F1" w:rsidRPr="002839F1" w:rsidRDefault="002839F1" w:rsidP="002839F1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 </w:t>
            </w: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44E49F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 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03990E" w14:textId="77777777" w:rsidR="002839F1" w:rsidRPr="002839F1" w:rsidRDefault="002839F1" w:rsidP="002839F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83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$863,162  </w:t>
            </w:r>
          </w:p>
        </w:tc>
      </w:tr>
    </w:tbl>
    <w:p w14:paraId="20F160C8" w14:textId="6D5F735D" w:rsidR="007C7DC4" w:rsidRDefault="006071FD" w:rsidP="00E257BC">
      <w:pPr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071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As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required</w:t>
      </w:r>
      <w:r w:rsidRPr="006071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by HCD, the City </w:t>
      </w:r>
      <w:r w:rsidR="00E05AF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initiated </w:t>
      </w:r>
      <w:r w:rsidR="00FF762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the required </w:t>
      </w:r>
      <w:r w:rsidRPr="006071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102A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0-</w:t>
      </w:r>
      <w:r w:rsidRPr="006071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day </w:t>
      </w:r>
      <w:r w:rsidR="003C567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public </w:t>
      </w:r>
      <w:r w:rsidRPr="006071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notice </w:t>
      </w:r>
      <w:r w:rsidR="00FF762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on </w:t>
      </w:r>
      <w:r w:rsidR="00EE297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April 26, 2024</w:t>
      </w:r>
      <w:r w:rsidR="0001695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F762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inviting public review</w:t>
      </w:r>
      <w:r w:rsidR="003E0B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and comment</w:t>
      </w:r>
      <w:r w:rsidR="00FF762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Copies of applicable documents were made available online, in person at the City’s Permit Center, and through email request. The City’s Housing and Land Use Committee </w:t>
      </w:r>
      <w:r w:rsidR="00E9472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received an </w:t>
      </w:r>
      <w:r w:rsidR="00E94729" w:rsidRPr="00B759B7">
        <w:rPr>
          <w:rFonts w:ascii="Times New Roman" w:hAnsi="Times New Roman" w:cs="Times New Roman"/>
          <w:iCs/>
          <w:sz w:val="24"/>
          <w:szCs w:val="24"/>
        </w:rPr>
        <w:t>initial</w:t>
      </w:r>
      <w:r w:rsidR="00E9472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presentation and review of this </w:t>
      </w:r>
      <w:r w:rsidR="00FF762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item </w:t>
      </w:r>
      <w:r w:rsidR="00E9472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on </w:t>
      </w:r>
      <w:r w:rsidR="00EE297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April 30, 2024</w:t>
      </w:r>
      <w:r w:rsidR="0001695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E9472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in anticipation of the required Council public hearing scheduled for </w:t>
      </w:r>
      <w:r w:rsidR="00EE297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May 14, 2024</w:t>
      </w:r>
      <w:r w:rsidR="00E9472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 </w:t>
      </w:r>
      <w:r w:rsidR="0086178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City will submit application and amendment to HCD by May 31, 2024. </w:t>
      </w:r>
    </w:p>
    <w:p w14:paraId="3F2497B3" w14:textId="3A85910D" w:rsidR="00E0762A" w:rsidRPr="00A901B4" w:rsidRDefault="00E0762A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1B4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FA26B7">
        <w:rPr>
          <w:rFonts w:ascii="Times New Roman" w:hAnsi="Times New Roman" w:cs="Times New Roman"/>
          <w:sz w:val="24"/>
          <w:szCs w:val="24"/>
        </w:rPr>
        <w:t>:</w:t>
      </w:r>
    </w:p>
    <w:p w14:paraId="0098A96C" w14:textId="2F64B0BA" w:rsidR="005C1513" w:rsidRPr="005C1513" w:rsidRDefault="005C1513" w:rsidP="00B759B7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513">
        <w:rPr>
          <w:rFonts w:ascii="Times New Roman" w:eastAsia="Times New Roman" w:hAnsi="Times New Roman" w:cs="Times New Roman"/>
          <w:sz w:val="24"/>
          <w:szCs w:val="24"/>
        </w:rPr>
        <w:t xml:space="preserve">The City of Salinas has determined that the proposed action is not a project as defined by the California </w:t>
      </w:r>
      <w:r w:rsidRPr="00B759B7">
        <w:rPr>
          <w:rFonts w:ascii="Times New Roman" w:hAnsi="Times New Roman" w:cs="Times New Roman"/>
          <w:iCs/>
          <w:sz w:val="24"/>
          <w:szCs w:val="24"/>
        </w:rPr>
        <w:t>Environmental</w:t>
      </w:r>
      <w:r w:rsidRPr="005C1513">
        <w:rPr>
          <w:rFonts w:ascii="Times New Roman" w:eastAsia="Times New Roman" w:hAnsi="Times New Roman" w:cs="Times New Roman"/>
          <w:sz w:val="24"/>
          <w:szCs w:val="24"/>
        </w:rPr>
        <w:t xml:space="preserve"> Quality Act (CEQA)</w:t>
      </w:r>
      <w:r w:rsidR="00461B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672" w:rsidRPr="003C5672">
        <w:rPr>
          <w:rFonts w:ascii="Times New Roman" w:eastAsia="Times New Roman" w:hAnsi="Times New Roman" w:cs="Times New Roman"/>
          <w:sz w:val="24"/>
          <w:szCs w:val="24"/>
        </w:rPr>
        <w:t>(CEQA Guidelines Section 15378).</w:t>
      </w:r>
    </w:p>
    <w:p w14:paraId="41F9D85B" w14:textId="396E4E35" w:rsidR="00080912" w:rsidRPr="00A901B4" w:rsidRDefault="0061564A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1B4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A901B4">
        <w:rPr>
          <w:rFonts w:ascii="Times New Roman" w:hAnsi="Times New Roman" w:cs="Times New Roman"/>
          <w:sz w:val="24"/>
          <w:szCs w:val="24"/>
        </w:rPr>
        <w:t>:</w:t>
      </w:r>
    </w:p>
    <w:p w14:paraId="6773553B" w14:textId="7250156E" w:rsidR="00720F76" w:rsidRDefault="00E94729" w:rsidP="00B759B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 and acceptance </w:t>
      </w:r>
      <w:r w:rsidR="00720F76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 xml:space="preserve">City’s </w:t>
      </w:r>
      <w:r w:rsidR="0030164D">
        <w:rPr>
          <w:rFonts w:ascii="Times New Roman" w:hAnsi="Times New Roman" w:cs="Times New Roman"/>
          <w:sz w:val="24"/>
          <w:szCs w:val="24"/>
        </w:rPr>
        <w:t>202</w:t>
      </w:r>
      <w:r w:rsidR="00EE297D">
        <w:rPr>
          <w:rFonts w:ascii="Times New Roman" w:hAnsi="Times New Roman" w:cs="Times New Roman"/>
          <w:sz w:val="24"/>
          <w:szCs w:val="24"/>
        </w:rPr>
        <w:t>3</w:t>
      </w:r>
      <w:r w:rsidR="0030164D">
        <w:rPr>
          <w:rFonts w:ascii="Times New Roman" w:hAnsi="Times New Roman" w:cs="Times New Roman"/>
          <w:sz w:val="24"/>
          <w:szCs w:val="24"/>
        </w:rPr>
        <w:t xml:space="preserve"> </w:t>
      </w:r>
      <w:r w:rsidR="005C1513" w:rsidRPr="00D6442F">
        <w:rPr>
          <w:rFonts w:ascii="Times New Roman" w:hAnsi="Times New Roman" w:cs="Times New Roman"/>
          <w:sz w:val="24"/>
          <w:szCs w:val="24"/>
        </w:rPr>
        <w:t xml:space="preserve">PLHA </w:t>
      </w:r>
      <w:r>
        <w:rPr>
          <w:rFonts w:ascii="Times New Roman" w:hAnsi="Times New Roman" w:cs="Times New Roman"/>
          <w:sz w:val="24"/>
          <w:szCs w:val="24"/>
        </w:rPr>
        <w:t xml:space="preserve">allocation </w:t>
      </w:r>
      <w:r w:rsidR="00720F76">
        <w:rPr>
          <w:rFonts w:ascii="Times New Roman" w:hAnsi="Times New Roman" w:cs="Times New Roman"/>
          <w:sz w:val="24"/>
          <w:szCs w:val="24"/>
        </w:rPr>
        <w:t xml:space="preserve">and amendment to the City’s 5-Year PLHA </w:t>
      </w:r>
      <w:r w:rsidR="0071648D" w:rsidRPr="00B759B7">
        <w:rPr>
          <w:rFonts w:ascii="Times New Roman" w:hAnsi="Times New Roman" w:cs="Times New Roman"/>
          <w:iCs/>
          <w:sz w:val="24"/>
          <w:szCs w:val="24"/>
        </w:rPr>
        <w:t>Plan</w:t>
      </w:r>
      <w:r w:rsidR="00720F76">
        <w:rPr>
          <w:rFonts w:ascii="Times New Roman" w:hAnsi="Times New Roman" w:cs="Times New Roman"/>
          <w:sz w:val="24"/>
          <w:szCs w:val="24"/>
        </w:rPr>
        <w:t xml:space="preserve"> supports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City of Salinas 2022-2025 Strategic Plan Goals and Strategies of </w:t>
      </w:r>
      <w:r w:rsidRPr="00720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Housing/Affordable Housing </w:t>
      </w:r>
      <w:r w:rsidRPr="003B53DC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Pr="00720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Effective and Culturally Responsive Government.</w:t>
      </w:r>
      <w:r w:rsidR="00720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A784447" w14:textId="77777777" w:rsidR="00AB3329" w:rsidRDefault="00AB3329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D5172C9" w14:textId="114D4D1E" w:rsidR="000E01B3" w:rsidRPr="00720F76" w:rsidRDefault="00720F76" w:rsidP="00720F76">
      <w:pPr>
        <w:spacing w:after="24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4F0F">
        <w:rPr>
          <w:rFonts w:ascii="Times New Roman" w:eastAsia="Arial" w:hAnsi="Times New Roman" w:cs="Times New Roman"/>
          <w:sz w:val="24"/>
          <w:szCs w:val="24"/>
        </w:rPr>
        <w:t xml:space="preserve">This agenda item </w:t>
      </w:r>
      <w:r>
        <w:rPr>
          <w:rFonts w:ascii="Times New Roman" w:eastAsia="Arial" w:hAnsi="Times New Roman" w:cs="Times New Roman"/>
          <w:sz w:val="24"/>
          <w:szCs w:val="24"/>
        </w:rPr>
        <w:t>is administered by the</w:t>
      </w:r>
      <w:r w:rsidRPr="00F44F0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56503">
        <w:rPr>
          <w:rFonts w:ascii="Times New Roman" w:eastAsia="Arial" w:hAnsi="Times New Roman" w:cs="Times New Roman"/>
          <w:sz w:val="24"/>
          <w:szCs w:val="24"/>
        </w:rPr>
        <w:t>CDD’s</w:t>
      </w:r>
      <w:r>
        <w:rPr>
          <w:rFonts w:ascii="Times New Roman" w:eastAsia="Arial" w:hAnsi="Times New Roman" w:cs="Times New Roman"/>
          <w:sz w:val="24"/>
          <w:szCs w:val="24"/>
        </w:rPr>
        <w:t xml:space="preserve"> Housing</w:t>
      </w:r>
      <w:r w:rsidR="0005650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94729">
        <w:rPr>
          <w:rFonts w:ascii="Times New Roman" w:eastAsia="Arial" w:hAnsi="Times New Roman" w:cs="Times New Roman"/>
          <w:sz w:val="24"/>
          <w:szCs w:val="24"/>
        </w:rPr>
        <w:t xml:space="preserve">and Community Development </w:t>
      </w:r>
      <w:r w:rsidR="00056503">
        <w:rPr>
          <w:rFonts w:ascii="Times New Roman" w:eastAsia="Arial" w:hAnsi="Times New Roman" w:cs="Times New Roman"/>
          <w:sz w:val="24"/>
          <w:szCs w:val="24"/>
        </w:rPr>
        <w:t>Division</w:t>
      </w:r>
      <w:r w:rsidR="00E94729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in </w:t>
      </w:r>
      <w:r w:rsidR="00E94729">
        <w:rPr>
          <w:rFonts w:ascii="Times New Roman" w:eastAsia="Arial" w:hAnsi="Times New Roman" w:cs="Times New Roman"/>
          <w:sz w:val="24"/>
          <w:szCs w:val="24"/>
        </w:rPr>
        <w:t>consultation with</w:t>
      </w:r>
      <w:r>
        <w:rPr>
          <w:rFonts w:ascii="Times New Roman" w:eastAsia="Arial" w:hAnsi="Times New Roman" w:cs="Times New Roman"/>
          <w:sz w:val="24"/>
          <w:szCs w:val="24"/>
        </w:rPr>
        <w:t xml:space="preserve"> the City Attorney and </w:t>
      </w:r>
      <w:r w:rsidR="00E94729">
        <w:rPr>
          <w:rFonts w:ascii="Times New Roman" w:eastAsia="Arial" w:hAnsi="Times New Roman" w:cs="Times New Roman"/>
          <w:sz w:val="24"/>
          <w:szCs w:val="24"/>
        </w:rPr>
        <w:t xml:space="preserve">in coordination with the </w:t>
      </w:r>
      <w:r>
        <w:rPr>
          <w:rFonts w:ascii="Times New Roman" w:eastAsia="Arial" w:hAnsi="Times New Roman" w:cs="Times New Roman"/>
          <w:sz w:val="24"/>
          <w:szCs w:val="24"/>
        </w:rPr>
        <w:t>Finance Department.</w:t>
      </w:r>
    </w:p>
    <w:p w14:paraId="6F212BE5" w14:textId="6376E506" w:rsidR="00080912" w:rsidRPr="00A901B4" w:rsidRDefault="0061564A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1B4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A901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94729">
        <w:rPr>
          <w:rFonts w:ascii="Times New Roman" w:hAnsi="Times New Roman" w:cs="Times New Roman"/>
          <w:sz w:val="24"/>
          <w:szCs w:val="24"/>
          <w:u w:val="single"/>
        </w:rPr>
        <w:t xml:space="preserve">AND SUSTAINABILITY </w:t>
      </w:r>
      <w:r w:rsidRPr="00A901B4">
        <w:rPr>
          <w:rFonts w:ascii="Times New Roman" w:hAnsi="Times New Roman" w:cs="Times New Roman"/>
          <w:sz w:val="24"/>
          <w:szCs w:val="24"/>
          <w:u w:val="single"/>
        </w:rPr>
        <w:t>IMPACT</w:t>
      </w:r>
      <w:r w:rsidR="00080912" w:rsidRPr="00FA26B7">
        <w:rPr>
          <w:rFonts w:ascii="Times New Roman" w:hAnsi="Times New Roman" w:cs="Times New Roman"/>
          <w:sz w:val="24"/>
          <w:szCs w:val="24"/>
        </w:rPr>
        <w:t>:</w:t>
      </w:r>
    </w:p>
    <w:p w14:paraId="35E215C3" w14:textId="1F15BA96" w:rsidR="003E05C3" w:rsidRDefault="00E94729" w:rsidP="00B759B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item</w:t>
      </w:r>
      <w:r w:rsidR="00720F76">
        <w:rPr>
          <w:rFonts w:ascii="Times New Roman" w:hAnsi="Times New Roman" w:cs="Times New Roman"/>
          <w:sz w:val="24"/>
          <w:szCs w:val="24"/>
        </w:rPr>
        <w:t xml:space="preserve"> has no impact to the City’s General Fund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0164D" w:rsidRPr="0030164D">
        <w:rPr>
          <w:rFonts w:ascii="Times New Roman" w:eastAsia="Calibri" w:hAnsi="Times New Roman" w:cs="Times New Roman"/>
          <w:sz w:val="24"/>
          <w:szCs w:val="24"/>
        </w:rPr>
        <w:t>PLHA funds will be appropriated to existing General Ledger account fund SB2 (2951).</w:t>
      </w:r>
    </w:p>
    <w:p w14:paraId="0FC8649C" w14:textId="77777777" w:rsidR="00DC0AE4" w:rsidRPr="00A901B4" w:rsidRDefault="00870D51" w:rsidP="00B759B7">
      <w:pPr>
        <w:tabs>
          <w:tab w:val="left" w:pos="8277"/>
          <w:tab w:val="right" w:pos="936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1B4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FA26B7">
        <w:rPr>
          <w:rFonts w:ascii="Times New Roman" w:hAnsi="Times New Roman" w:cs="Times New Roman"/>
          <w:sz w:val="24"/>
          <w:szCs w:val="24"/>
        </w:rPr>
        <w:t>:</w:t>
      </w:r>
    </w:p>
    <w:p w14:paraId="2C2BB3C2" w14:textId="1CD32BEB" w:rsidR="005C1513" w:rsidRDefault="005C1513" w:rsidP="005C15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Resolution</w:t>
      </w:r>
    </w:p>
    <w:p w14:paraId="239BD259" w14:textId="1703C64D" w:rsidR="005C1513" w:rsidRDefault="007D6B88" w:rsidP="005C15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HCD PLHA </w:t>
      </w:r>
      <w:r w:rsidR="005C1513">
        <w:rPr>
          <w:rStyle w:val="normaltextrun"/>
        </w:rPr>
        <w:t>Resolution</w:t>
      </w:r>
    </w:p>
    <w:p w14:paraId="14DFCB1C" w14:textId="75774058" w:rsidR="00446A82" w:rsidRDefault="00446A82" w:rsidP="005C15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eop"/>
        </w:rPr>
        <w:t>202</w:t>
      </w:r>
      <w:r w:rsidR="00EE297D">
        <w:rPr>
          <w:rStyle w:val="eop"/>
        </w:rPr>
        <w:t>3</w:t>
      </w:r>
      <w:r w:rsidR="004F580F">
        <w:rPr>
          <w:rStyle w:val="eop"/>
        </w:rPr>
        <w:t xml:space="preserve"> PLHA</w:t>
      </w:r>
      <w:r>
        <w:rPr>
          <w:rStyle w:val="eop"/>
        </w:rPr>
        <w:t xml:space="preserve"> </w:t>
      </w:r>
      <w:r w:rsidR="00115FB5">
        <w:rPr>
          <w:rStyle w:val="eop"/>
        </w:rPr>
        <w:t>Streamline</w:t>
      </w:r>
      <w:r w:rsidR="004F580F">
        <w:rPr>
          <w:rStyle w:val="eop"/>
        </w:rPr>
        <w:t>d</w:t>
      </w:r>
      <w:r w:rsidR="00115FB5">
        <w:rPr>
          <w:rStyle w:val="eop"/>
        </w:rPr>
        <w:t xml:space="preserve"> </w:t>
      </w:r>
      <w:r>
        <w:rPr>
          <w:rStyle w:val="eop"/>
        </w:rPr>
        <w:t>Application</w:t>
      </w:r>
    </w:p>
    <w:p w14:paraId="197B0DA6" w14:textId="21ADEE39" w:rsidR="00446A82" w:rsidRDefault="00446A82" w:rsidP="005C15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eop"/>
        </w:rPr>
        <w:t>PLHA 5-Year Plan Amendment</w:t>
      </w:r>
    </w:p>
    <w:p w14:paraId="23950482" w14:textId="1EB9F51C" w:rsidR="00936986" w:rsidRPr="005C1513" w:rsidRDefault="009369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sectPr w:rsidR="00936986" w:rsidRPr="005C1513" w:rsidSect="00F2108C">
      <w:footerReference w:type="default" r:id="rId11"/>
      <w:headerReference w:type="first" r:id="rId12"/>
      <w:footerReference w:type="first" r:id="rId13"/>
      <w:pgSz w:w="12240" w:h="15840"/>
      <w:pgMar w:top="1440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A4C93" w14:textId="77777777" w:rsidR="006A53FD" w:rsidRDefault="006A53FD" w:rsidP="00944716">
      <w:pPr>
        <w:spacing w:after="0" w:line="240" w:lineRule="auto"/>
      </w:pPr>
      <w:r>
        <w:separator/>
      </w:r>
    </w:p>
  </w:endnote>
  <w:endnote w:type="continuationSeparator" w:id="0">
    <w:p w14:paraId="7DC3DC28" w14:textId="77777777" w:rsidR="006A53FD" w:rsidRDefault="006A53FD" w:rsidP="00944716">
      <w:pPr>
        <w:spacing w:after="0" w:line="240" w:lineRule="auto"/>
      </w:pPr>
      <w:r>
        <w:continuationSeparator/>
      </w:r>
    </w:p>
  </w:endnote>
  <w:endnote w:type="continuationNotice" w:id="1">
    <w:p w14:paraId="3CEBD795" w14:textId="77777777" w:rsidR="006A53FD" w:rsidRDefault="006A53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66A8EF" w14:textId="77777777" w:rsidR="00DC7AE9" w:rsidRDefault="00DC7AE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791F9" w14:textId="77777777" w:rsidR="00DC7AE9" w:rsidRPr="0044154D" w:rsidRDefault="00DC7AE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1AE32" w14:textId="77777777" w:rsidR="006A53FD" w:rsidRDefault="006A53FD" w:rsidP="00944716">
      <w:pPr>
        <w:spacing w:after="0" w:line="240" w:lineRule="auto"/>
      </w:pPr>
      <w:r>
        <w:separator/>
      </w:r>
    </w:p>
  </w:footnote>
  <w:footnote w:type="continuationSeparator" w:id="0">
    <w:p w14:paraId="74D5F8E1" w14:textId="77777777" w:rsidR="006A53FD" w:rsidRDefault="006A53FD" w:rsidP="00944716">
      <w:pPr>
        <w:spacing w:after="0" w:line="240" w:lineRule="auto"/>
      </w:pPr>
      <w:r>
        <w:continuationSeparator/>
      </w:r>
    </w:p>
  </w:footnote>
  <w:footnote w:type="continuationNotice" w:id="1">
    <w:p w14:paraId="257F6CE7" w14:textId="77777777" w:rsidR="006A53FD" w:rsidRDefault="006A53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05E0" w14:textId="2CA017BF" w:rsidR="00DC7AE9" w:rsidRDefault="00DC7AE9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FD86FE" wp14:editId="68111E1D">
              <wp:simplePos x="0" y="0"/>
              <wp:positionH relativeFrom="column">
                <wp:posOffset>976745</wp:posOffset>
              </wp:positionH>
              <wp:positionV relativeFrom="paragraph">
                <wp:posOffset>159327</wp:posOffset>
              </wp:positionV>
              <wp:extent cx="2504440" cy="623455"/>
              <wp:effectExtent l="0" t="0" r="0" b="571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623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D0C2E" w14:textId="77777777" w:rsidR="00DC7AE9" w:rsidRPr="002771C9" w:rsidRDefault="00DC7AE9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1AD8FF5B" w14:textId="77777777" w:rsidR="00DC7AE9" w:rsidRPr="002771C9" w:rsidRDefault="00DC7AE9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FD86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6.9pt;margin-top:12.55pt;width:197.2pt;height:4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" stroked="f">
              <v:textbox>
                <w:txbxContent>
                  <w:p w14:paraId="044D0C2E" w14:textId="77777777" w:rsidR="00DC7AE9" w:rsidRPr="002771C9" w:rsidRDefault="00DC7AE9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1AD8FF5B" w14:textId="77777777" w:rsidR="00DC7AE9" w:rsidRPr="002771C9" w:rsidRDefault="00DC7AE9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7CB9EC" wp14:editId="2BDE5255">
              <wp:simplePos x="0" y="0"/>
              <wp:positionH relativeFrom="column">
                <wp:posOffset>0</wp:posOffset>
              </wp:positionH>
              <wp:positionV relativeFrom="paragraph">
                <wp:posOffset>1049986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arto="http://schemas.microsoft.com/office/word/2006/arto">
          <w:pict>
            <v:line w14:anchorId="5F71BD9D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2.7pt" to="477.7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7CE34446" wp14:editId="35BF3B27">
          <wp:extent cx="906611" cy="906611"/>
          <wp:effectExtent l="0" t="0" r="8255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0A0E"/>
    <w:multiLevelType w:val="hybridMultilevel"/>
    <w:tmpl w:val="5F943CE8"/>
    <w:lvl w:ilvl="0" w:tplc="08D411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EC3"/>
    <w:multiLevelType w:val="hybridMultilevel"/>
    <w:tmpl w:val="BAE0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53F"/>
    <w:multiLevelType w:val="hybridMultilevel"/>
    <w:tmpl w:val="FF66B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7C48"/>
    <w:multiLevelType w:val="multilevel"/>
    <w:tmpl w:val="78B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22AB1"/>
    <w:multiLevelType w:val="multilevel"/>
    <w:tmpl w:val="1A9076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7A3F63"/>
    <w:multiLevelType w:val="hybridMultilevel"/>
    <w:tmpl w:val="647A2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C51F0"/>
    <w:multiLevelType w:val="hybridMultilevel"/>
    <w:tmpl w:val="71EE1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D799A"/>
    <w:multiLevelType w:val="hybridMultilevel"/>
    <w:tmpl w:val="A344F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BE2"/>
    <w:multiLevelType w:val="hybridMultilevel"/>
    <w:tmpl w:val="5ABC4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E7C49"/>
    <w:multiLevelType w:val="multilevel"/>
    <w:tmpl w:val="78B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AA4BE7"/>
    <w:multiLevelType w:val="hybridMultilevel"/>
    <w:tmpl w:val="5B483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F753A"/>
    <w:multiLevelType w:val="hybridMultilevel"/>
    <w:tmpl w:val="E38E3DE4"/>
    <w:lvl w:ilvl="0" w:tplc="02DC2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B7E36"/>
    <w:multiLevelType w:val="hybridMultilevel"/>
    <w:tmpl w:val="1B5AA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B3F85"/>
    <w:multiLevelType w:val="multilevel"/>
    <w:tmpl w:val="3B76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C020EB"/>
    <w:multiLevelType w:val="hybridMultilevel"/>
    <w:tmpl w:val="5B4834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A1540"/>
    <w:multiLevelType w:val="hybridMultilevel"/>
    <w:tmpl w:val="3D10FC42"/>
    <w:lvl w:ilvl="0" w:tplc="02DC2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C5E5E"/>
    <w:multiLevelType w:val="hybridMultilevel"/>
    <w:tmpl w:val="5F943CE8"/>
    <w:lvl w:ilvl="0" w:tplc="08D411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4433F"/>
    <w:multiLevelType w:val="hybridMultilevel"/>
    <w:tmpl w:val="4148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12EC0"/>
    <w:multiLevelType w:val="multilevel"/>
    <w:tmpl w:val="7686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0AC2144"/>
    <w:multiLevelType w:val="hybridMultilevel"/>
    <w:tmpl w:val="C39A7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42E66"/>
    <w:multiLevelType w:val="hybridMultilevel"/>
    <w:tmpl w:val="EEBC5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22901"/>
    <w:multiLevelType w:val="hybridMultilevel"/>
    <w:tmpl w:val="7CDC646E"/>
    <w:lvl w:ilvl="0" w:tplc="5B9271D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2BB7E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E0A8FA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0972C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4F3C2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3276CC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DA3B18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2F2EA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3A7BBA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BC79F5"/>
    <w:multiLevelType w:val="hybridMultilevel"/>
    <w:tmpl w:val="FE62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51C7F"/>
    <w:multiLevelType w:val="hybridMultilevel"/>
    <w:tmpl w:val="4148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977F3"/>
    <w:multiLevelType w:val="hybridMultilevel"/>
    <w:tmpl w:val="DE40C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85218"/>
    <w:multiLevelType w:val="hybridMultilevel"/>
    <w:tmpl w:val="53601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E5C4C"/>
    <w:multiLevelType w:val="hybridMultilevel"/>
    <w:tmpl w:val="583C853E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7" w15:restartNumberingAfterBreak="0">
    <w:nsid w:val="667C7DD9"/>
    <w:multiLevelType w:val="multilevel"/>
    <w:tmpl w:val="78B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F674D8"/>
    <w:multiLevelType w:val="hybridMultilevel"/>
    <w:tmpl w:val="6B121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300C6"/>
    <w:multiLevelType w:val="hybridMultilevel"/>
    <w:tmpl w:val="A1A6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B97411"/>
    <w:multiLevelType w:val="multilevel"/>
    <w:tmpl w:val="78B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BA7DC0"/>
    <w:multiLevelType w:val="multilevel"/>
    <w:tmpl w:val="057234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83467F"/>
    <w:multiLevelType w:val="hybridMultilevel"/>
    <w:tmpl w:val="874E1E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C71F34"/>
    <w:multiLevelType w:val="multilevel"/>
    <w:tmpl w:val="90B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E605AE"/>
    <w:multiLevelType w:val="hybridMultilevel"/>
    <w:tmpl w:val="44BAE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965397">
    <w:abstractNumId w:val="21"/>
  </w:num>
  <w:num w:numId="2" w16cid:durableId="1882090939">
    <w:abstractNumId w:val="1"/>
  </w:num>
  <w:num w:numId="3" w16cid:durableId="2026519273">
    <w:abstractNumId w:val="32"/>
  </w:num>
  <w:num w:numId="4" w16cid:durableId="1653169732">
    <w:abstractNumId w:val="16"/>
  </w:num>
  <w:num w:numId="5" w16cid:durableId="417988674">
    <w:abstractNumId w:val="6"/>
  </w:num>
  <w:num w:numId="6" w16cid:durableId="937059358">
    <w:abstractNumId w:val="0"/>
  </w:num>
  <w:num w:numId="7" w16cid:durableId="1787381779">
    <w:abstractNumId w:val="12"/>
  </w:num>
  <w:num w:numId="8" w16cid:durableId="2011329841">
    <w:abstractNumId w:val="8"/>
  </w:num>
  <w:num w:numId="9" w16cid:durableId="2087918752">
    <w:abstractNumId w:val="20"/>
  </w:num>
  <w:num w:numId="10" w16cid:durableId="1967616322">
    <w:abstractNumId w:val="7"/>
  </w:num>
  <w:num w:numId="11" w16cid:durableId="707605453">
    <w:abstractNumId w:val="28"/>
  </w:num>
  <w:num w:numId="12" w16cid:durableId="254482625">
    <w:abstractNumId w:val="29"/>
  </w:num>
  <w:num w:numId="13" w16cid:durableId="839200667">
    <w:abstractNumId w:val="34"/>
  </w:num>
  <w:num w:numId="14" w16cid:durableId="2137943766">
    <w:abstractNumId w:val="23"/>
  </w:num>
  <w:num w:numId="15" w16cid:durableId="119569301">
    <w:abstractNumId w:val="17"/>
  </w:num>
  <w:num w:numId="16" w16cid:durableId="1803883384">
    <w:abstractNumId w:val="19"/>
  </w:num>
  <w:num w:numId="17" w16cid:durableId="80949675">
    <w:abstractNumId w:val="22"/>
  </w:num>
  <w:num w:numId="18" w16cid:durableId="108933456">
    <w:abstractNumId w:val="26"/>
  </w:num>
  <w:num w:numId="19" w16cid:durableId="1938951063">
    <w:abstractNumId w:val="4"/>
  </w:num>
  <w:num w:numId="20" w16cid:durableId="654601154">
    <w:abstractNumId w:val="25"/>
  </w:num>
  <w:num w:numId="21" w16cid:durableId="211844782">
    <w:abstractNumId w:val="27"/>
  </w:num>
  <w:num w:numId="22" w16cid:durableId="1614244330">
    <w:abstractNumId w:val="31"/>
  </w:num>
  <w:num w:numId="23" w16cid:durableId="237715722">
    <w:abstractNumId w:val="18"/>
  </w:num>
  <w:num w:numId="24" w16cid:durableId="1079323733">
    <w:abstractNumId w:val="33"/>
  </w:num>
  <w:num w:numId="25" w16cid:durableId="1109425953">
    <w:abstractNumId w:val="13"/>
  </w:num>
  <w:num w:numId="26" w16cid:durableId="1170561819">
    <w:abstractNumId w:val="3"/>
  </w:num>
  <w:num w:numId="27" w16cid:durableId="2065442735">
    <w:abstractNumId w:val="30"/>
  </w:num>
  <w:num w:numId="28" w16cid:durableId="168451262">
    <w:abstractNumId w:val="9"/>
  </w:num>
  <w:num w:numId="29" w16cid:durableId="1753819353">
    <w:abstractNumId w:val="5"/>
  </w:num>
  <w:num w:numId="30" w16cid:durableId="460272524">
    <w:abstractNumId w:val="10"/>
  </w:num>
  <w:num w:numId="31" w16cid:durableId="1288508937">
    <w:abstractNumId w:val="14"/>
  </w:num>
  <w:num w:numId="32" w16cid:durableId="1187449385">
    <w:abstractNumId w:val="2"/>
  </w:num>
  <w:num w:numId="33" w16cid:durableId="813835049">
    <w:abstractNumId w:val="24"/>
  </w:num>
  <w:num w:numId="34" w16cid:durableId="1566260289">
    <w:abstractNumId w:val="15"/>
  </w:num>
  <w:num w:numId="35" w16cid:durableId="1137838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F1F"/>
    <w:rsid w:val="00002A11"/>
    <w:rsid w:val="00006796"/>
    <w:rsid w:val="00010CB7"/>
    <w:rsid w:val="00016956"/>
    <w:rsid w:val="00020E70"/>
    <w:rsid w:val="00021671"/>
    <w:rsid w:val="00023C41"/>
    <w:rsid w:val="00023EE0"/>
    <w:rsid w:val="00033E9D"/>
    <w:rsid w:val="000346C7"/>
    <w:rsid w:val="00035058"/>
    <w:rsid w:val="00041A50"/>
    <w:rsid w:val="00044128"/>
    <w:rsid w:val="00053E86"/>
    <w:rsid w:val="00054EAC"/>
    <w:rsid w:val="00055B8C"/>
    <w:rsid w:val="00056503"/>
    <w:rsid w:val="00064C33"/>
    <w:rsid w:val="00065042"/>
    <w:rsid w:val="00065DAB"/>
    <w:rsid w:val="00067A43"/>
    <w:rsid w:val="00076CEB"/>
    <w:rsid w:val="000774F9"/>
    <w:rsid w:val="00080912"/>
    <w:rsid w:val="000821C7"/>
    <w:rsid w:val="00090BB5"/>
    <w:rsid w:val="000922CA"/>
    <w:rsid w:val="000A18D8"/>
    <w:rsid w:val="000A24A8"/>
    <w:rsid w:val="000A4304"/>
    <w:rsid w:val="000B1F8B"/>
    <w:rsid w:val="000B4EEB"/>
    <w:rsid w:val="000B7B7E"/>
    <w:rsid w:val="000C4DAC"/>
    <w:rsid w:val="000C6F6A"/>
    <w:rsid w:val="000C7293"/>
    <w:rsid w:val="000C7357"/>
    <w:rsid w:val="000D1A5C"/>
    <w:rsid w:val="000D4415"/>
    <w:rsid w:val="000D4539"/>
    <w:rsid w:val="000D49F0"/>
    <w:rsid w:val="000E01B3"/>
    <w:rsid w:val="000E23DD"/>
    <w:rsid w:val="000E4037"/>
    <w:rsid w:val="000F107D"/>
    <w:rsid w:val="000F4C93"/>
    <w:rsid w:val="00102A94"/>
    <w:rsid w:val="00106C56"/>
    <w:rsid w:val="00106EE0"/>
    <w:rsid w:val="00107A82"/>
    <w:rsid w:val="0011131B"/>
    <w:rsid w:val="001119C2"/>
    <w:rsid w:val="001128B5"/>
    <w:rsid w:val="00113FC3"/>
    <w:rsid w:val="00115A06"/>
    <w:rsid w:val="00115FB5"/>
    <w:rsid w:val="00126F72"/>
    <w:rsid w:val="00133769"/>
    <w:rsid w:val="00134E80"/>
    <w:rsid w:val="0013721C"/>
    <w:rsid w:val="00137993"/>
    <w:rsid w:val="001452E6"/>
    <w:rsid w:val="001531E2"/>
    <w:rsid w:val="00161E24"/>
    <w:rsid w:val="00162EC8"/>
    <w:rsid w:val="00166576"/>
    <w:rsid w:val="001704DB"/>
    <w:rsid w:val="00171F1F"/>
    <w:rsid w:val="0017360A"/>
    <w:rsid w:val="00173DDC"/>
    <w:rsid w:val="0017769E"/>
    <w:rsid w:val="00180CAA"/>
    <w:rsid w:val="0018109E"/>
    <w:rsid w:val="00182E35"/>
    <w:rsid w:val="001847DD"/>
    <w:rsid w:val="00184D82"/>
    <w:rsid w:val="001870F9"/>
    <w:rsid w:val="00187CF3"/>
    <w:rsid w:val="0019104B"/>
    <w:rsid w:val="001A323A"/>
    <w:rsid w:val="001A33DB"/>
    <w:rsid w:val="001A35F4"/>
    <w:rsid w:val="001A36FF"/>
    <w:rsid w:val="001B68A0"/>
    <w:rsid w:val="001B7114"/>
    <w:rsid w:val="001B7C33"/>
    <w:rsid w:val="001C3B36"/>
    <w:rsid w:val="001D060E"/>
    <w:rsid w:val="001D124A"/>
    <w:rsid w:val="001D1ACD"/>
    <w:rsid w:val="001D239B"/>
    <w:rsid w:val="001D569D"/>
    <w:rsid w:val="001E61F8"/>
    <w:rsid w:val="001E735D"/>
    <w:rsid w:val="001F36A2"/>
    <w:rsid w:val="001F67F9"/>
    <w:rsid w:val="001F7341"/>
    <w:rsid w:val="00200F36"/>
    <w:rsid w:val="00201A8E"/>
    <w:rsid w:val="00203F27"/>
    <w:rsid w:val="00213296"/>
    <w:rsid w:val="0021388A"/>
    <w:rsid w:val="00213ECC"/>
    <w:rsid w:val="00213FB3"/>
    <w:rsid w:val="0022388D"/>
    <w:rsid w:val="00224362"/>
    <w:rsid w:val="002306D6"/>
    <w:rsid w:val="002314CE"/>
    <w:rsid w:val="002373A3"/>
    <w:rsid w:val="00240943"/>
    <w:rsid w:val="0024645A"/>
    <w:rsid w:val="00253693"/>
    <w:rsid w:val="0025426D"/>
    <w:rsid w:val="00255835"/>
    <w:rsid w:val="00257DD5"/>
    <w:rsid w:val="002629E9"/>
    <w:rsid w:val="00262CE3"/>
    <w:rsid w:val="00263E76"/>
    <w:rsid w:val="00267D22"/>
    <w:rsid w:val="0027131B"/>
    <w:rsid w:val="002713CD"/>
    <w:rsid w:val="00272830"/>
    <w:rsid w:val="00272BBB"/>
    <w:rsid w:val="0027344C"/>
    <w:rsid w:val="002745B9"/>
    <w:rsid w:val="00275312"/>
    <w:rsid w:val="002771C9"/>
    <w:rsid w:val="002839F1"/>
    <w:rsid w:val="00284074"/>
    <w:rsid w:val="002A1FBF"/>
    <w:rsid w:val="002A295B"/>
    <w:rsid w:val="002A4A39"/>
    <w:rsid w:val="002A4B4D"/>
    <w:rsid w:val="002A4C45"/>
    <w:rsid w:val="002A70CE"/>
    <w:rsid w:val="002B63CA"/>
    <w:rsid w:val="002C4C79"/>
    <w:rsid w:val="002C4CF7"/>
    <w:rsid w:val="002C67E7"/>
    <w:rsid w:val="002D645B"/>
    <w:rsid w:val="002E5FC2"/>
    <w:rsid w:val="002E6312"/>
    <w:rsid w:val="002F2C4C"/>
    <w:rsid w:val="0030164D"/>
    <w:rsid w:val="003049BD"/>
    <w:rsid w:val="00307F9C"/>
    <w:rsid w:val="0031159D"/>
    <w:rsid w:val="003172AA"/>
    <w:rsid w:val="00321F4E"/>
    <w:rsid w:val="0032363B"/>
    <w:rsid w:val="00324225"/>
    <w:rsid w:val="00324B7B"/>
    <w:rsid w:val="00325205"/>
    <w:rsid w:val="00331F81"/>
    <w:rsid w:val="0033759A"/>
    <w:rsid w:val="0034195A"/>
    <w:rsid w:val="003437E5"/>
    <w:rsid w:val="00357671"/>
    <w:rsid w:val="003613D5"/>
    <w:rsid w:val="0036664B"/>
    <w:rsid w:val="00367C4D"/>
    <w:rsid w:val="00370862"/>
    <w:rsid w:val="0037096F"/>
    <w:rsid w:val="00375807"/>
    <w:rsid w:val="00387660"/>
    <w:rsid w:val="0039011D"/>
    <w:rsid w:val="00391682"/>
    <w:rsid w:val="003A2689"/>
    <w:rsid w:val="003A295F"/>
    <w:rsid w:val="003A2D2D"/>
    <w:rsid w:val="003A5BEF"/>
    <w:rsid w:val="003B28F5"/>
    <w:rsid w:val="003B32BE"/>
    <w:rsid w:val="003B53DC"/>
    <w:rsid w:val="003B5AD5"/>
    <w:rsid w:val="003B611D"/>
    <w:rsid w:val="003B65AE"/>
    <w:rsid w:val="003B6ABB"/>
    <w:rsid w:val="003B7B58"/>
    <w:rsid w:val="003C479E"/>
    <w:rsid w:val="003C4A65"/>
    <w:rsid w:val="003C4FB4"/>
    <w:rsid w:val="003C5672"/>
    <w:rsid w:val="003D7D9D"/>
    <w:rsid w:val="003E05C3"/>
    <w:rsid w:val="003E0BF1"/>
    <w:rsid w:val="003E3CA5"/>
    <w:rsid w:val="003F26FF"/>
    <w:rsid w:val="003F330B"/>
    <w:rsid w:val="003F3991"/>
    <w:rsid w:val="003F3A62"/>
    <w:rsid w:val="00400D73"/>
    <w:rsid w:val="00401BFC"/>
    <w:rsid w:val="004028AC"/>
    <w:rsid w:val="00403F08"/>
    <w:rsid w:val="0040672E"/>
    <w:rsid w:val="00407AF8"/>
    <w:rsid w:val="00414688"/>
    <w:rsid w:val="00417F0D"/>
    <w:rsid w:val="00423C69"/>
    <w:rsid w:val="004321BA"/>
    <w:rsid w:val="00433FB8"/>
    <w:rsid w:val="00435D6F"/>
    <w:rsid w:val="004370B1"/>
    <w:rsid w:val="004377DF"/>
    <w:rsid w:val="004405E7"/>
    <w:rsid w:val="0044154D"/>
    <w:rsid w:val="0044608D"/>
    <w:rsid w:val="00446945"/>
    <w:rsid w:val="00446A82"/>
    <w:rsid w:val="00456357"/>
    <w:rsid w:val="00460F6A"/>
    <w:rsid w:val="00461BDA"/>
    <w:rsid w:val="00471A35"/>
    <w:rsid w:val="00472BD9"/>
    <w:rsid w:val="00474E0B"/>
    <w:rsid w:val="004826CF"/>
    <w:rsid w:val="0048476A"/>
    <w:rsid w:val="00487B82"/>
    <w:rsid w:val="0049139F"/>
    <w:rsid w:val="00491E0C"/>
    <w:rsid w:val="00493640"/>
    <w:rsid w:val="00496B6F"/>
    <w:rsid w:val="00497037"/>
    <w:rsid w:val="004A01AA"/>
    <w:rsid w:val="004A2595"/>
    <w:rsid w:val="004A5360"/>
    <w:rsid w:val="004A6C1A"/>
    <w:rsid w:val="004B1171"/>
    <w:rsid w:val="004B225E"/>
    <w:rsid w:val="004B2F52"/>
    <w:rsid w:val="004B338A"/>
    <w:rsid w:val="004B7B19"/>
    <w:rsid w:val="004C295C"/>
    <w:rsid w:val="004C3B3F"/>
    <w:rsid w:val="004C473B"/>
    <w:rsid w:val="004C747E"/>
    <w:rsid w:val="004D2B74"/>
    <w:rsid w:val="004E3CED"/>
    <w:rsid w:val="004F46CF"/>
    <w:rsid w:val="004F580F"/>
    <w:rsid w:val="004F6F80"/>
    <w:rsid w:val="004F7416"/>
    <w:rsid w:val="004F7848"/>
    <w:rsid w:val="005002C9"/>
    <w:rsid w:val="00500CFA"/>
    <w:rsid w:val="00510A38"/>
    <w:rsid w:val="00511DCF"/>
    <w:rsid w:val="005144A6"/>
    <w:rsid w:val="00516BF9"/>
    <w:rsid w:val="00517D43"/>
    <w:rsid w:val="005240DD"/>
    <w:rsid w:val="005244FA"/>
    <w:rsid w:val="0052558D"/>
    <w:rsid w:val="005307B9"/>
    <w:rsid w:val="005332F1"/>
    <w:rsid w:val="00536394"/>
    <w:rsid w:val="005440E7"/>
    <w:rsid w:val="005442D8"/>
    <w:rsid w:val="00550B62"/>
    <w:rsid w:val="00551940"/>
    <w:rsid w:val="00563F5C"/>
    <w:rsid w:val="00565895"/>
    <w:rsid w:val="00565BBD"/>
    <w:rsid w:val="00566D6B"/>
    <w:rsid w:val="005700CF"/>
    <w:rsid w:val="0057039C"/>
    <w:rsid w:val="00570414"/>
    <w:rsid w:val="00572F70"/>
    <w:rsid w:val="0057369B"/>
    <w:rsid w:val="00574719"/>
    <w:rsid w:val="00574F0A"/>
    <w:rsid w:val="00576BD2"/>
    <w:rsid w:val="00577F93"/>
    <w:rsid w:val="00582D56"/>
    <w:rsid w:val="005833BA"/>
    <w:rsid w:val="00585F74"/>
    <w:rsid w:val="00586C7A"/>
    <w:rsid w:val="005A0070"/>
    <w:rsid w:val="005B5CEF"/>
    <w:rsid w:val="005B6522"/>
    <w:rsid w:val="005C1513"/>
    <w:rsid w:val="005C4FC5"/>
    <w:rsid w:val="005D0BC0"/>
    <w:rsid w:val="005D1B6A"/>
    <w:rsid w:val="005D7432"/>
    <w:rsid w:val="005E3E38"/>
    <w:rsid w:val="005F1FC8"/>
    <w:rsid w:val="005F3246"/>
    <w:rsid w:val="005F6F7E"/>
    <w:rsid w:val="0060406E"/>
    <w:rsid w:val="006071A0"/>
    <w:rsid w:val="006071FD"/>
    <w:rsid w:val="006127B6"/>
    <w:rsid w:val="00614789"/>
    <w:rsid w:val="0061564A"/>
    <w:rsid w:val="00631E08"/>
    <w:rsid w:val="006345E5"/>
    <w:rsid w:val="00636F01"/>
    <w:rsid w:val="00641253"/>
    <w:rsid w:val="00642623"/>
    <w:rsid w:val="0064401C"/>
    <w:rsid w:val="00647422"/>
    <w:rsid w:val="00651E62"/>
    <w:rsid w:val="00654AF4"/>
    <w:rsid w:val="00655C25"/>
    <w:rsid w:val="0065611B"/>
    <w:rsid w:val="006571B9"/>
    <w:rsid w:val="00657534"/>
    <w:rsid w:val="0067527A"/>
    <w:rsid w:val="00676752"/>
    <w:rsid w:val="00681B5F"/>
    <w:rsid w:val="006840EB"/>
    <w:rsid w:val="00690647"/>
    <w:rsid w:val="00690B5B"/>
    <w:rsid w:val="0069329C"/>
    <w:rsid w:val="00693D93"/>
    <w:rsid w:val="00695EBE"/>
    <w:rsid w:val="006A2882"/>
    <w:rsid w:val="006A46D3"/>
    <w:rsid w:val="006A53FD"/>
    <w:rsid w:val="006B11A4"/>
    <w:rsid w:val="006B3716"/>
    <w:rsid w:val="006B50F3"/>
    <w:rsid w:val="006B5FB0"/>
    <w:rsid w:val="006C0839"/>
    <w:rsid w:val="006C2C61"/>
    <w:rsid w:val="006C4E01"/>
    <w:rsid w:val="006C6B04"/>
    <w:rsid w:val="006C78B2"/>
    <w:rsid w:val="006D5DFD"/>
    <w:rsid w:val="006D7DD8"/>
    <w:rsid w:val="006E4BF8"/>
    <w:rsid w:val="006E6400"/>
    <w:rsid w:val="006E7F6D"/>
    <w:rsid w:val="006F2FBD"/>
    <w:rsid w:val="006F3142"/>
    <w:rsid w:val="006F4271"/>
    <w:rsid w:val="007020AE"/>
    <w:rsid w:val="00702668"/>
    <w:rsid w:val="00703AC8"/>
    <w:rsid w:val="00706436"/>
    <w:rsid w:val="007078A3"/>
    <w:rsid w:val="00707DCE"/>
    <w:rsid w:val="0071087F"/>
    <w:rsid w:val="00710A8A"/>
    <w:rsid w:val="00711E0A"/>
    <w:rsid w:val="007131B7"/>
    <w:rsid w:val="00713E93"/>
    <w:rsid w:val="0071648D"/>
    <w:rsid w:val="007169C5"/>
    <w:rsid w:val="0072007E"/>
    <w:rsid w:val="00720F17"/>
    <w:rsid w:val="00720F76"/>
    <w:rsid w:val="00721F74"/>
    <w:rsid w:val="007242DA"/>
    <w:rsid w:val="00726AF5"/>
    <w:rsid w:val="00727222"/>
    <w:rsid w:val="0073092F"/>
    <w:rsid w:val="007436AE"/>
    <w:rsid w:val="00744C32"/>
    <w:rsid w:val="007467A8"/>
    <w:rsid w:val="0075142B"/>
    <w:rsid w:val="00752B2D"/>
    <w:rsid w:val="00754275"/>
    <w:rsid w:val="0076088F"/>
    <w:rsid w:val="00760C24"/>
    <w:rsid w:val="00767CA2"/>
    <w:rsid w:val="00767DF2"/>
    <w:rsid w:val="00775615"/>
    <w:rsid w:val="0078374B"/>
    <w:rsid w:val="00785AED"/>
    <w:rsid w:val="00790EE9"/>
    <w:rsid w:val="00791D8C"/>
    <w:rsid w:val="00791DE9"/>
    <w:rsid w:val="0079645F"/>
    <w:rsid w:val="007A5A53"/>
    <w:rsid w:val="007C312E"/>
    <w:rsid w:val="007C59B5"/>
    <w:rsid w:val="007C60ED"/>
    <w:rsid w:val="007C7174"/>
    <w:rsid w:val="007C7390"/>
    <w:rsid w:val="007C7DC4"/>
    <w:rsid w:val="007D1C7D"/>
    <w:rsid w:val="007D6B88"/>
    <w:rsid w:val="007E1863"/>
    <w:rsid w:val="007F1AE6"/>
    <w:rsid w:val="007F3D18"/>
    <w:rsid w:val="007F73AC"/>
    <w:rsid w:val="00801128"/>
    <w:rsid w:val="00801AEF"/>
    <w:rsid w:val="00803F86"/>
    <w:rsid w:val="008075F0"/>
    <w:rsid w:val="00807F6C"/>
    <w:rsid w:val="00810928"/>
    <w:rsid w:val="00816A76"/>
    <w:rsid w:val="00821387"/>
    <w:rsid w:val="00826333"/>
    <w:rsid w:val="00831EF2"/>
    <w:rsid w:val="008372B6"/>
    <w:rsid w:val="00840FFC"/>
    <w:rsid w:val="00842FF6"/>
    <w:rsid w:val="0084304C"/>
    <w:rsid w:val="00844538"/>
    <w:rsid w:val="00845FA3"/>
    <w:rsid w:val="0084613D"/>
    <w:rsid w:val="00860004"/>
    <w:rsid w:val="00861789"/>
    <w:rsid w:val="0086499A"/>
    <w:rsid w:val="00864FD9"/>
    <w:rsid w:val="00870D51"/>
    <w:rsid w:val="00874A1C"/>
    <w:rsid w:val="008776D6"/>
    <w:rsid w:val="00890F56"/>
    <w:rsid w:val="00891E1B"/>
    <w:rsid w:val="00892789"/>
    <w:rsid w:val="008936C7"/>
    <w:rsid w:val="00893F5C"/>
    <w:rsid w:val="00893FB4"/>
    <w:rsid w:val="00893FED"/>
    <w:rsid w:val="00895A52"/>
    <w:rsid w:val="008A0C6A"/>
    <w:rsid w:val="008A20D5"/>
    <w:rsid w:val="008A7342"/>
    <w:rsid w:val="008B31BC"/>
    <w:rsid w:val="008B5A09"/>
    <w:rsid w:val="008B6F1D"/>
    <w:rsid w:val="008B7D77"/>
    <w:rsid w:val="008C59EF"/>
    <w:rsid w:val="008C5F9F"/>
    <w:rsid w:val="008C7B09"/>
    <w:rsid w:val="008D05BC"/>
    <w:rsid w:val="008D153C"/>
    <w:rsid w:val="008D168D"/>
    <w:rsid w:val="008D1902"/>
    <w:rsid w:val="008E133B"/>
    <w:rsid w:val="008E524D"/>
    <w:rsid w:val="008F4692"/>
    <w:rsid w:val="008F4FF6"/>
    <w:rsid w:val="008F74F0"/>
    <w:rsid w:val="009017E1"/>
    <w:rsid w:val="00907FE8"/>
    <w:rsid w:val="00910693"/>
    <w:rsid w:val="009130FD"/>
    <w:rsid w:val="00920A42"/>
    <w:rsid w:val="00924C33"/>
    <w:rsid w:val="0092632D"/>
    <w:rsid w:val="00926D89"/>
    <w:rsid w:val="00936986"/>
    <w:rsid w:val="00941863"/>
    <w:rsid w:val="00942EDF"/>
    <w:rsid w:val="00944716"/>
    <w:rsid w:val="009461FB"/>
    <w:rsid w:val="00946E00"/>
    <w:rsid w:val="00955650"/>
    <w:rsid w:val="00961423"/>
    <w:rsid w:val="00961C39"/>
    <w:rsid w:val="00965D82"/>
    <w:rsid w:val="00973959"/>
    <w:rsid w:val="00975A00"/>
    <w:rsid w:val="00987176"/>
    <w:rsid w:val="00993B48"/>
    <w:rsid w:val="009943A8"/>
    <w:rsid w:val="009953D1"/>
    <w:rsid w:val="009A2124"/>
    <w:rsid w:val="009A3774"/>
    <w:rsid w:val="009A394A"/>
    <w:rsid w:val="009B45B5"/>
    <w:rsid w:val="009B4F83"/>
    <w:rsid w:val="009B55CB"/>
    <w:rsid w:val="009C1092"/>
    <w:rsid w:val="009C493A"/>
    <w:rsid w:val="009C63C3"/>
    <w:rsid w:val="009C65FC"/>
    <w:rsid w:val="009C6B20"/>
    <w:rsid w:val="009D1589"/>
    <w:rsid w:val="009D2750"/>
    <w:rsid w:val="009D50DB"/>
    <w:rsid w:val="009E60D1"/>
    <w:rsid w:val="009E6C49"/>
    <w:rsid w:val="009E6CD7"/>
    <w:rsid w:val="00A0438B"/>
    <w:rsid w:val="00A05E5A"/>
    <w:rsid w:val="00A13BC5"/>
    <w:rsid w:val="00A204D2"/>
    <w:rsid w:val="00A2305F"/>
    <w:rsid w:val="00A23A32"/>
    <w:rsid w:val="00A31FCB"/>
    <w:rsid w:val="00A40D37"/>
    <w:rsid w:val="00A41B5F"/>
    <w:rsid w:val="00A423BB"/>
    <w:rsid w:val="00A43626"/>
    <w:rsid w:val="00A440CB"/>
    <w:rsid w:val="00A45F08"/>
    <w:rsid w:val="00A474CD"/>
    <w:rsid w:val="00A47F0C"/>
    <w:rsid w:val="00A54269"/>
    <w:rsid w:val="00A54570"/>
    <w:rsid w:val="00A54AD1"/>
    <w:rsid w:val="00A60317"/>
    <w:rsid w:val="00A708E6"/>
    <w:rsid w:val="00A70B9A"/>
    <w:rsid w:val="00A70FFA"/>
    <w:rsid w:val="00A75FE9"/>
    <w:rsid w:val="00A7779F"/>
    <w:rsid w:val="00A81062"/>
    <w:rsid w:val="00A81601"/>
    <w:rsid w:val="00A81EAE"/>
    <w:rsid w:val="00A825A5"/>
    <w:rsid w:val="00A83436"/>
    <w:rsid w:val="00A84B60"/>
    <w:rsid w:val="00A901B4"/>
    <w:rsid w:val="00A9520A"/>
    <w:rsid w:val="00A956A3"/>
    <w:rsid w:val="00AA28AA"/>
    <w:rsid w:val="00AA4211"/>
    <w:rsid w:val="00AA45A7"/>
    <w:rsid w:val="00AA4CBF"/>
    <w:rsid w:val="00AA5528"/>
    <w:rsid w:val="00AA65F8"/>
    <w:rsid w:val="00AA685A"/>
    <w:rsid w:val="00AB16D9"/>
    <w:rsid w:val="00AB20C6"/>
    <w:rsid w:val="00AB3329"/>
    <w:rsid w:val="00AB7060"/>
    <w:rsid w:val="00AC3815"/>
    <w:rsid w:val="00AC6B7C"/>
    <w:rsid w:val="00AD3632"/>
    <w:rsid w:val="00AE4E78"/>
    <w:rsid w:val="00AE7406"/>
    <w:rsid w:val="00AF3841"/>
    <w:rsid w:val="00AF3A0A"/>
    <w:rsid w:val="00B00FCC"/>
    <w:rsid w:val="00B0710E"/>
    <w:rsid w:val="00B11567"/>
    <w:rsid w:val="00B12403"/>
    <w:rsid w:val="00B13BD4"/>
    <w:rsid w:val="00B15D46"/>
    <w:rsid w:val="00B16F08"/>
    <w:rsid w:val="00B22D95"/>
    <w:rsid w:val="00B247B2"/>
    <w:rsid w:val="00B2522B"/>
    <w:rsid w:val="00B3160D"/>
    <w:rsid w:val="00B40E24"/>
    <w:rsid w:val="00B41A18"/>
    <w:rsid w:val="00B4247F"/>
    <w:rsid w:val="00B474C5"/>
    <w:rsid w:val="00B47C91"/>
    <w:rsid w:val="00B534CD"/>
    <w:rsid w:val="00B53526"/>
    <w:rsid w:val="00B5397D"/>
    <w:rsid w:val="00B54EED"/>
    <w:rsid w:val="00B62ECE"/>
    <w:rsid w:val="00B63D6E"/>
    <w:rsid w:val="00B64E39"/>
    <w:rsid w:val="00B6729C"/>
    <w:rsid w:val="00B732D3"/>
    <w:rsid w:val="00B74D96"/>
    <w:rsid w:val="00B759B7"/>
    <w:rsid w:val="00B7612E"/>
    <w:rsid w:val="00B814DE"/>
    <w:rsid w:val="00B82A90"/>
    <w:rsid w:val="00B8384F"/>
    <w:rsid w:val="00B9150A"/>
    <w:rsid w:val="00BA11E7"/>
    <w:rsid w:val="00BA1BC4"/>
    <w:rsid w:val="00BA59EE"/>
    <w:rsid w:val="00BA6F05"/>
    <w:rsid w:val="00BB7727"/>
    <w:rsid w:val="00BC1E09"/>
    <w:rsid w:val="00BC5E79"/>
    <w:rsid w:val="00BD64F3"/>
    <w:rsid w:val="00BD72BA"/>
    <w:rsid w:val="00BE06D4"/>
    <w:rsid w:val="00BF55D9"/>
    <w:rsid w:val="00BF5B0E"/>
    <w:rsid w:val="00BF5D8D"/>
    <w:rsid w:val="00BF77D6"/>
    <w:rsid w:val="00C01721"/>
    <w:rsid w:val="00C01E07"/>
    <w:rsid w:val="00C03622"/>
    <w:rsid w:val="00C047D6"/>
    <w:rsid w:val="00C11F39"/>
    <w:rsid w:val="00C14812"/>
    <w:rsid w:val="00C2291F"/>
    <w:rsid w:val="00C22A90"/>
    <w:rsid w:val="00C2459C"/>
    <w:rsid w:val="00C2578F"/>
    <w:rsid w:val="00C41061"/>
    <w:rsid w:val="00C4327A"/>
    <w:rsid w:val="00C44EEE"/>
    <w:rsid w:val="00C50247"/>
    <w:rsid w:val="00C5100E"/>
    <w:rsid w:val="00C607E3"/>
    <w:rsid w:val="00C66281"/>
    <w:rsid w:val="00C67207"/>
    <w:rsid w:val="00C67EB5"/>
    <w:rsid w:val="00C707D4"/>
    <w:rsid w:val="00C73889"/>
    <w:rsid w:val="00C77753"/>
    <w:rsid w:val="00C87B71"/>
    <w:rsid w:val="00C93C7A"/>
    <w:rsid w:val="00C978AA"/>
    <w:rsid w:val="00CA0157"/>
    <w:rsid w:val="00CA0E03"/>
    <w:rsid w:val="00CA5C4F"/>
    <w:rsid w:val="00CB152D"/>
    <w:rsid w:val="00CB3353"/>
    <w:rsid w:val="00CB547B"/>
    <w:rsid w:val="00CB687F"/>
    <w:rsid w:val="00CC1E94"/>
    <w:rsid w:val="00CD550A"/>
    <w:rsid w:val="00CD5826"/>
    <w:rsid w:val="00CE0CF6"/>
    <w:rsid w:val="00CE3C6C"/>
    <w:rsid w:val="00CE5765"/>
    <w:rsid w:val="00CE613B"/>
    <w:rsid w:val="00CE701C"/>
    <w:rsid w:val="00CF3CD6"/>
    <w:rsid w:val="00CF4BEF"/>
    <w:rsid w:val="00CF7403"/>
    <w:rsid w:val="00D02746"/>
    <w:rsid w:val="00D03855"/>
    <w:rsid w:val="00D046B5"/>
    <w:rsid w:val="00D05B4D"/>
    <w:rsid w:val="00D1277A"/>
    <w:rsid w:val="00D23820"/>
    <w:rsid w:val="00D26C81"/>
    <w:rsid w:val="00D30624"/>
    <w:rsid w:val="00D34267"/>
    <w:rsid w:val="00D3451D"/>
    <w:rsid w:val="00D377CB"/>
    <w:rsid w:val="00D42162"/>
    <w:rsid w:val="00D42CED"/>
    <w:rsid w:val="00D448B1"/>
    <w:rsid w:val="00D4534A"/>
    <w:rsid w:val="00D4550C"/>
    <w:rsid w:val="00D46DDD"/>
    <w:rsid w:val="00D476B1"/>
    <w:rsid w:val="00D5345D"/>
    <w:rsid w:val="00D579B2"/>
    <w:rsid w:val="00D6442F"/>
    <w:rsid w:val="00D65926"/>
    <w:rsid w:val="00D72171"/>
    <w:rsid w:val="00D728F2"/>
    <w:rsid w:val="00D7349A"/>
    <w:rsid w:val="00D80D41"/>
    <w:rsid w:val="00D81318"/>
    <w:rsid w:val="00D82F29"/>
    <w:rsid w:val="00D83C83"/>
    <w:rsid w:val="00D8673D"/>
    <w:rsid w:val="00D90CF4"/>
    <w:rsid w:val="00D91D7D"/>
    <w:rsid w:val="00D92463"/>
    <w:rsid w:val="00D93153"/>
    <w:rsid w:val="00D94B47"/>
    <w:rsid w:val="00D9668A"/>
    <w:rsid w:val="00D974E8"/>
    <w:rsid w:val="00DA513F"/>
    <w:rsid w:val="00DB1632"/>
    <w:rsid w:val="00DB1F89"/>
    <w:rsid w:val="00DB407B"/>
    <w:rsid w:val="00DC0AE4"/>
    <w:rsid w:val="00DC362A"/>
    <w:rsid w:val="00DC49C3"/>
    <w:rsid w:val="00DC53A3"/>
    <w:rsid w:val="00DC7AE9"/>
    <w:rsid w:val="00DD0FAB"/>
    <w:rsid w:val="00DD560F"/>
    <w:rsid w:val="00DD7CFD"/>
    <w:rsid w:val="00DE05E0"/>
    <w:rsid w:val="00DE13FC"/>
    <w:rsid w:val="00DE54A0"/>
    <w:rsid w:val="00DE6CDE"/>
    <w:rsid w:val="00DF1331"/>
    <w:rsid w:val="00DF25F5"/>
    <w:rsid w:val="00DF3774"/>
    <w:rsid w:val="00DF5BAD"/>
    <w:rsid w:val="00DF6FC5"/>
    <w:rsid w:val="00E02079"/>
    <w:rsid w:val="00E053A4"/>
    <w:rsid w:val="00E05AF8"/>
    <w:rsid w:val="00E0762A"/>
    <w:rsid w:val="00E114AF"/>
    <w:rsid w:val="00E130E8"/>
    <w:rsid w:val="00E141DE"/>
    <w:rsid w:val="00E20472"/>
    <w:rsid w:val="00E229FF"/>
    <w:rsid w:val="00E22EC1"/>
    <w:rsid w:val="00E257BC"/>
    <w:rsid w:val="00E40CE3"/>
    <w:rsid w:val="00E42A44"/>
    <w:rsid w:val="00E44846"/>
    <w:rsid w:val="00E448D7"/>
    <w:rsid w:val="00E50B89"/>
    <w:rsid w:val="00E55585"/>
    <w:rsid w:val="00E617D9"/>
    <w:rsid w:val="00E65EAC"/>
    <w:rsid w:val="00E74889"/>
    <w:rsid w:val="00E801AB"/>
    <w:rsid w:val="00E821E3"/>
    <w:rsid w:val="00E825F1"/>
    <w:rsid w:val="00E85043"/>
    <w:rsid w:val="00E8588E"/>
    <w:rsid w:val="00E94729"/>
    <w:rsid w:val="00EA4402"/>
    <w:rsid w:val="00EA53D0"/>
    <w:rsid w:val="00EB2ED5"/>
    <w:rsid w:val="00EC03F8"/>
    <w:rsid w:val="00EC1B4F"/>
    <w:rsid w:val="00EC3DE2"/>
    <w:rsid w:val="00EC6757"/>
    <w:rsid w:val="00EC73FB"/>
    <w:rsid w:val="00EC7A4F"/>
    <w:rsid w:val="00ED0694"/>
    <w:rsid w:val="00ED11DD"/>
    <w:rsid w:val="00EE297D"/>
    <w:rsid w:val="00EF07D4"/>
    <w:rsid w:val="00EF20AE"/>
    <w:rsid w:val="00EF26F3"/>
    <w:rsid w:val="00EF39CB"/>
    <w:rsid w:val="00EF45E4"/>
    <w:rsid w:val="00EF509E"/>
    <w:rsid w:val="00EF7B6D"/>
    <w:rsid w:val="00F013D8"/>
    <w:rsid w:val="00F03DC9"/>
    <w:rsid w:val="00F0419D"/>
    <w:rsid w:val="00F05D88"/>
    <w:rsid w:val="00F144D4"/>
    <w:rsid w:val="00F1547A"/>
    <w:rsid w:val="00F2108C"/>
    <w:rsid w:val="00F21BC1"/>
    <w:rsid w:val="00F35FD5"/>
    <w:rsid w:val="00F41231"/>
    <w:rsid w:val="00F42762"/>
    <w:rsid w:val="00F45083"/>
    <w:rsid w:val="00F4550A"/>
    <w:rsid w:val="00F464E6"/>
    <w:rsid w:val="00F50956"/>
    <w:rsid w:val="00F516DD"/>
    <w:rsid w:val="00F612EE"/>
    <w:rsid w:val="00F62C30"/>
    <w:rsid w:val="00F6351B"/>
    <w:rsid w:val="00F65856"/>
    <w:rsid w:val="00F6747A"/>
    <w:rsid w:val="00F70366"/>
    <w:rsid w:val="00F71810"/>
    <w:rsid w:val="00F73F3B"/>
    <w:rsid w:val="00F76599"/>
    <w:rsid w:val="00F821DC"/>
    <w:rsid w:val="00F86385"/>
    <w:rsid w:val="00F8683D"/>
    <w:rsid w:val="00F868F4"/>
    <w:rsid w:val="00FA26B7"/>
    <w:rsid w:val="00FA30E0"/>
    <w:rsid w:val="00FA34EF"/>
    <w:rsid w:val="00FA6715"/>
    <w:rsid w:val="00FA7D7C"/>
    <w:rsid w:val="00FB2814"/>
    <w:rsid w:val="00FB3A01"/>
    <w:rsid w:val="00FB3C6C"/>
    <w:rsid w:val="00FB5D28"/>
    <w:rsid w:val="00FB62DD"/>
    <w:rsid w:val="00FB6C4C"/>
    <w:rsid w:val="00FB7570"/>
    <w:rsid w:val="00FB7597"/>
    <w:rsid w:val="00FC1A7F"/>
    <w:rsid w:val="00FC2C7F"/>
    <w:rsid w:val="00FD01A1"/>
    <w:rsid w:val="00FD0AE5"/>
    <w:rsid w:val="00FE36E7"/>
    <w:rsid w:val="00FE3FFA"/>
    <w:rsid w:val="00FE5D47"/>
    <w:rsid w:val="00FE6058"/>
    <w:rsid w:val="00FF4373"/>
    <w:rsid w:val="00FF7626"/>
    <w:rsid w:val="0173E577"/>
    <w:rsid w:val="4E82F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053DD"/>
  <w15:docId w15:val="{BEFA9828-1098-47B0-84C3-E175C1C8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ED5"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9A2124"/>
    <w:pPr>
      <w:widowControl w:val="0"/>
      <w:spacing w:after="0" w:line="240" w:lineRule="auto"/>
      <w:ind w:left="820" w:hanging="355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9A2124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9A2124"/>
    <w:pPr>
      <w:ind w:left="720"/>
      <w:contextualSpacing/>
    </w:pPr>
  </w:style>
  <w:style w:type="paragraph" w:customStyle="1" w:styleId="10sp05">
    <w:name w:val="_1.0sp 0.5&quot;"/>
    <w:basedOn w:val="Normal"/>
    <w:rsid w:val="00367C4D"/>
    <w:pPr>
      <w:suppressAutoHyphens/>
      <w:spacing w:after="240" w:line="240" w:lineRule="auto"/>
      <w:ind w:firstLine="720"/>
    </w:pPr>
    <w:rPr>
      <w:rFonts w:ascii="Garamond" w:eastAsia="SimSun" w:hAnsi="Garamond" w:cs="Times New Roman"/>
      <w:sz w:val="25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7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F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F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F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6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1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DB1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60C2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D5345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B50F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C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C1513"/>
  </w:style>
  <w:style w:type="character" w:customStyle="1" w:styleId="apple-converted-space">
    <w:name w:val="apple-converted-space"/>
    <w:basedOn w:val="DefaultParagraphFont"/>
    <w:rsid w:val="005C1513"/>
  </w:style>
  <w:style w:type="character" w:customStyle="1" w:styleId="eop">
    <w:name w:val="eop"/>
    <w:basedOn w:val="DefaultParagraphFont"/>
    <w:rsid w:val="005C1513"/>
  </w:style>
  <w:style w:type="table" w:styleId="TableGrid">
    <w:name w:val="Table Grid"/>
    <w:basedOn w:val="TableNormal"/>
    <w:uiPriority w:val="59"/>
    <w:rsid w:val="000350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72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5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2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4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0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1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7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3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2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1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3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1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6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7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4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9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7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8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56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7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0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8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35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2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1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3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7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1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8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0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4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19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8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2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3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9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7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94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8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9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5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3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9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23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4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95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1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7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8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1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84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45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3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1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835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7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19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53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8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54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86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5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70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19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0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14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5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2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8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7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21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9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54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5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5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65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3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2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5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2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9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5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6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1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2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3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83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4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9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6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9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2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48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7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8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19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7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6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1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4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3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0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9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46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7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5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3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4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0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1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6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16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3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8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7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94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17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7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505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0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5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2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8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3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1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1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0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2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2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7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7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7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8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42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1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0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7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1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7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54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5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1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3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6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0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2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7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22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4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9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34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9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2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95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87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2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6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4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3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7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1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4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3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2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5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7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7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7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5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1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8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2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8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33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2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56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6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8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6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772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98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7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50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83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34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7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50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7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6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33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66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2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5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925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9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0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48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39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34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9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9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48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0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63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23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8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9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82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1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0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52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5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1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75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56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9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25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7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5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3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32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0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80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55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6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0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7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1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7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1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7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99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5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6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4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4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7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4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7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0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5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90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5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9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5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15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5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8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8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2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58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3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9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8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08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0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4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62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8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37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5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2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9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3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0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0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6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4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31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6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3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0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61e22-5b57-4d69-b277-eafadfed0688">
      <Terms xmlns="http://schemas.microsoft.com/office/infopath/2007/PartnerControls"/>
    </lcf76f155ced4ddcb4097134ff3c332f>
    <TaxCatchAll xmlns="5a24edd3-ff48-4531-b07a-2fc239b8bb5d" xsi:nil="true"/>
  </documentManagement>
</p:properties>
</file>

<file path=customXml/itemProps1.xml><?xml version="1.0" encoding="utf-8"?>
<ds:datastoreItem xmlns:ds="http://schemas.openxmlformats.org/officeDocument/2006/customXml" ds:itemID="{321B0FEE-A5C8-4BAF-907F-A73FDA0AF6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2FDBC3-4505-4E83-AB35-9D2F6BFF2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6232B-0472-4DD3-BB4C-F074EDF604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DDEE76-34C4-491C-9AC8-14CDEE25DA0C}">
  <ds:schemaRefs>
    <ds:schemaRef ds:uri="http://schemas.microsoft.com/office/2006/metadata/properties"/>
    <ds:schemaRef ds:uri="http://schemas.microsoft.com/office/infopath/2007/PartnerControls"/>
    <ds:schemaRef ds:uri="9aa61e22-5b57-4d69-b277-eafadfed0688"/>
    <ds:schemaRef ds:uri="5a24edd3-ff48-4531-b07a-2fc239b8bb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N. Pressey</dc:creator>
  <cp:keywords/>
  <cp:lastModifiedBy>Christopher Callihan</cp:lastModifiedBy>
  <cp:revision>109</cp:revision>
  <cp:lastPrinted>2019-09-25T20:50:00Z</cp:lastPrinted>
  <dcterms:created xsi:type="dcterms:W3CDTF">2022-10-11T23:48:00Z</dcterms:created>
  <dcterms:modified xsi:type="dcterms:W3CDTF">2024-04-29T15:15:00Z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  <property fmtid="{D5CDD505-2E9C-101B-9397-08002B2CF9AE}" pid="3" name="MediaServiceImageTags">
    <vt:lpwstr/>
  </property>
</Properties>
</file>