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9871AB2" w14:textId="77777777" w:rsidR="00BD4D6E" w:rsidRPr="001F6F2D" w:rsidRDefault="00BD4D6E">
      <w:pPr>
        <w:jc w:val="center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b/>
          <w:szCs w:val="24"/>
        </w:rPr>
        <w:t xml:space="preserve">RESOLUTION NO. </w:t>
      </w:r>
      <w:r w:rsidR="0068054B" w:rsidRPr="001F6F2D">
        <w:rPr>
          <w:rFonts w:ascii="Times New Roman" w:hAnsi="Times New Roman"/>
          <w:b/>
          <w:szCs w:val="24"/>
          <w:u w:val="single"/>
        </w:rPr>
        <w:tab/>
      </w:r>
      <w:r w:rsidR="0068054B" w:rsidRPr="001F6F2D">
        <w:rPr>
          <w:rFonts w:ascii="Times New Roman" w:hAnsi="Times New Roman"/>
          <w:b/>
          <w:szCs w:val="24"/>
          <w:u w:val="single"/>
        </w:rPr>
        <w:tab/>
      </w:r>
      <w:r w:rsidRPr="001F6F2D">
        <w:rPr>
          <w:rFonts w:ascii="Times New Roman" w:hAnsi="Times New Roman"/>
          <w:b/>
          <w:szCs w:val="24"/>
        </w:rPr>
        <w:t xml:space="preserve"> (N.C.S.)</w:t>
      </w:r>
    </w:p>
    <w:p w14:paraId="2F17F5BB" w14:textId="77777777" w:rsidR="00BD4D6E" w:rsidRPr="001F6F2D" w:rsidRDefault="00BD4D6E">
      <w:pPr>
        <w:rPr>
          <w:rFonts w:ascii="Times New Roman" w:hAnsi="Times New Roman"/>
          <w:szCs w:val="24"/>
        </w:rPr>
      </w:pPr>
    </w:p>
    <w:p w14:paraId="453AE352" w14:textId="7DEAC1C2" w:rsidR="00BD4D6E" w:rsidRPr="001F6F2D" w:rsidRDefault="00B64BAF">
      <w:pPr>
        <w:jc w:val="center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b/>
          <w:bCs/>
          <w:szCs w:val="24"/>
        </w:rPr>
        <w:t xml:space="preserve">A RESOLUTION </w:t>
      </w:r>
      <w:r w:rsidR="001D4A2D">
        <w:rPr>
          <w:rFonts w:ascii="Times New Roman" w:hAnsi="Times New Roman"/>
          <w:b/>
          <w:bCs/>
          <w:szCs w:val="24"/>
        </w:rPr>
        <w:t>AUTHORIZING THE MAYOR TO EXECUTE</w:t>
      </w:r>
      <w:r w:rsidRPr="001F6F2D">
        <w:rPr>
          <w:rFonts w:ascii="Times New Roman" w:hAnsi="Times New Roman"/>
          <w:b/>
          <w:bCs/>
          <w:szCs w:val="24"/>
        </w:rPr>
        <w:t xml:space="preserve"> THE </w:t>
      </w:r>
      <w:bookmarkStart w:id="0" w:name="_Hlk108707495"/>
      <w:r w:rsidR="00655740" w:rsidRPr="003C3F14">
        <w:rPr>
          <w:rFonts w:ascii="Times New Roman" w:hAnsi="Times New Roman"/>
          <w:b/>
          <w:szCs w:val="24"/>
        </w:rPr>
        <w:t>CLEAN CALIFORNIA STATE BEAUTIFICATION</w:t>
      </w:r>
      <w:r w:rsidR="00655740">
        <w:rPr>
          <w:rFonts w:ascii="Times New Roman" w:hAnsi="Times New Roman"/>
          <w:b/>
          <w:szCs w:val="24"/>
        </w:rPr>
        <w:t xml:space="preserve"> COOPERATIVE AND MAINTENANCE AGREEMENT</w:t>
      </w:r>
      <w:bookmarkEnd w:id="0"/>
      <w:r w:rsidR="002E4418">
        <w:rPr>
          <w:rFonts w:ascii="Times New Roman" w:hAnsi="Times New Roman"/>
          <w:b/>
          <w:szCs w:val="24"/>
        </w:rPr>
        <w:t>S</w:t>
      </w:r>
      <w:r w:rsidR="00655740">
        <w:rPr>
          <w:rFonts w:ascii="Times New Roman" w:hAnsi="Times New Roman"/>
          <w:b/>
          <w:szCs w:val="24"/>
        </w:rPr>
        <w:t xml:space="preserve"> </w:t>
      </w:r>
      <w:r w:rsidR="00A0002E">
        <w:rPr>
          <w:rFonts w:ascii="Times New Roman" w:hAnsi="Times New Roman"/>
          <w:b/>
          <w:szCs w:val="24"/>
        </w:rPr>
        <w:t xml:space="preserve">WITH THE CALIFORNIA DEPARTMENT OF TRANSPORTATION </w:t>
      </w:r>
      <w:r w:rsidR="00655740">
        <w:rPr>
          <w:rFonts w:ascii="Times New Roman" w:hAnsi="Times New Roman"/>
          <w:b/>
          <w:szCs w:val="24"/>
        </w:rPr>
        <w:t>FOR THE SALINAS-ALISAL VIBRANCY NEIGHBORHOOD BEA</w:t>
      </w:r>
      <w:r w:rsidR="002E4418">
        <w:rPr>
          <w:rFonts w:ascii="Times New Roman" w:hAnsi="Times New Roman"/>
          <w:b/>
          <w:szCs w:val="24"/>
        </w:rPr>
        <w:t>U</w:t>
      </w:r>
      <w:r w:rsidR="00655740">
        <w:rPr>
          <w:rFonts w:ascii="Times New Roman" w:hAnsi="Times New Roman"/>
          <w:b/>
          <w:szCs w:val="24"/>
        </w:rPr>
        <w:t xml:space="preserve">TIFICATION PROJECT </w:t>
      </w:r>
    </w:p>
    <w:p w14:paraId="7F2F9933" w14:textId="77777777" w:rsidR="00BD4D6E" w:rsidRPr="001F6F2D" w:rsidRDefault="00BD4D6E">
      <w:pPr>
        <w:jc w:val="center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szCs w:val="24"/>
        </w:rPr>
        <w:t xml:space="preserve"> </w:t>
      </w:r>
    </w:p>
    <w:p w14:paraId="4A5EC105" w14:textId="1266D6EF" w:rsidR="00963558" w:rsidRPr="001F6F2D" w:rsidRDefault="0068054B" w:rsidP="005A064E">
      <w:pPr>
        <w:ind w:firstLine="720"/>
        <w:jc w:val="both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b/>
          <w:szCs w:val="24"/>
        </w:rPr>
        <w:t>WHEREAS</w:t>
      </w:r>
      <w:r w:rsidRPr="001F6F2D">
        <w:rPr>
          <w:rFonts w:ascii="Times New Roman" w:hAnsi="Times New Roman"/>
          <w:szCs w:val="24"/>
        </w:rPr>
        <w:t xml:space="preserve">, </w:t>
      </w:r>
      <w:r w:rsidR="00226EF9">
        <w:rPr>
          <w:rFonts w:ascii="Times New Roman" w:hAnsi="Times New Roman"/>
          <w:szCs w:val="24"/>
        </w:rPr>
        <w:t>i</w:t>
      </w:r>
      <w:r w:rsidR="00226EF9">
        <w:rPr>
          <w:rFonts w:ascii="Times New Roman" w:hAnsi="Times New Roman"/>
          <w:color w:val="000000"/>
          <w:szCs w:val="24"/>
        </w:rPr>
        <w:t xml:space="preserve">n October 2021, the City Council appropriated approximately $3 million dollars in the </w:t>
      </w:r>
      <w:r w:rsidR="00226EF9" w:rsidRPr="00793438">
        <w:rPr>
          <w:rFonts w:ascii="Times New Roman" w:hAnsi="Times New Roman"/>
          <w:color w:val="000000"/>
          <w:szCs w:val="24"/>
        </w:rPr>
        <w:t>FY 2021</w:t>
      </w:r>
      <w:r w:rsidR="00226EF9" w:rsidRPr="0080142B">
        <w:rPr>
          <w:rFonts w:ascii="Times New Roman" w:hAnsi="Times New Roman"/>
          <w:color w:val="000000"/>
          <w:szCs w:val="24"/>
        </w:rPr>
        <w:t>-2022</w:t>
      </w:r>
      <w:r w:rsidR="00226EF9">
        <w:rPr>
          <w:rFonts w:ascii="Times New Roman" w:hAnsi="Times New Roman"/>
          <w:color w:val="000000"/>
          <w:szCs w:val="24"/>
        </w:rPr>
        <w:t xml:space="preserve"> </w:t>
      </w:r>
      <w:r w:rsidR="00226EF9" w:rsidRPr="00793438">
        <w:rPr>
          <w:rFonts w:ascii="Times New Roman" w:hAnsi="Times New Roman"/>
          <w:color w:val="000000"/>
          <w:szCs w:val="24"/>
        </w:rPr>
        <w:t>Capital Improvement Project (CIP</w:t>
      </w:r>
      <w:r w:rsidR="00504613">
        <w:rPr>
          <w:rFonts w:ascii="Times New Roman" w:hAnsi="Times New Roman"/>
          <w:color w:val="000000"/>
          <w:szCs w:val="24"/>
        </w:rPr>
        <w:t xml:space="preserve"> 9246</w:t>
      </w:r>
      <w:r w:rsidR="00226EF9" w:rsidRPr="00793438">
        <w:rPr>
          <w:rFonts w:ascii="Times New Roman" w:hAnsi="Times New Roman"/>
          <w:color w:val="000000"/>
          <w:szCs w:val="24"/>
        </w:rPr>
        <w:t xml:space="preserve">) Budget for </w:t>
      </w:r>
      <w:bookmarkStart w:id="1" w:name="_Hlk108604956"/>
      <w:r w:rsidR="00226EF9" w:rsidRPr="00793438">
        <w:rPr>
          <w:rFonts w:ascii="Times New Roman" w:hAnsi="Times New Roman"/>
          <w:color w:val="000000"/>
          <w:szCs w:val="24"/>
        </w:rPr>
        <w:t>immediate and short-term implementation activities</w:t>
      </w:r>
      <w:bookmarkEnd w:id="1"/>
      <w:r w:rsidR="00226EF9">
        <w:rPr>
          <w:rFonts w:ascii="Times New Roman" w:hAnsi="Times New Roman"/>
          <w:color w:val="000000"/>
          <w:szCs w:val="24"/>
        </w:rPr>
        <w:t xml:space="preserve"> of the Alisal Vibrancy Implementation Plan</w:t>
      </w:r>
      <w:r w:rsidR="002E4418">
        <w:rPr>
          <w:rFonts w:ascii="Times New Roman" w:hAnsi="Times New Roman"/>
          <w:color w:val="000000"/>
          <w:szCs w:val="24"/>
        </w:rPr>
        <w:t xml:space="preserve"> focused on the appearance, cleanliness and safety of the Alisal</w:t>
      </w:r>
      <w:r w:rsidR="00B64BAF" w:rsidRPr="001F6F2D">
        <w:rPr>
          <w:rFonts w:ascii="Times New Roman" w:hAnsi="Times New Roman"/>
          <w:szCs w:val="24"/>
        </w:rPr>
        <w:t>; and</w:t>
      </w:r>
    </w:p>
    <w:p w14:paraId="59B3D35F" w14:textId="3844264E" w:rsidR="00B64BAF" w:rsidRDefault="00B64BAF" w:rsidP="005A064E">
      <w:pPr>
        <w:ind w:firstLine="720"/>
        <w:jc w:val="both"/>
        <w:rPr>
          <w:rFonts w:ascii="Times New Roman" w:hAnsi="Times New Roman"/>
          <w:szCs w:val="24"/>
        </w:rPr>
      </w:pPr>
    </w:p>
    <w:p w14:paraId="63CB0BAE" w14:textId="77777777" w:rsidR="002E4418" w:rsidRDefault="00054399" w:rsidP="00054399">
      <w:pPr>
        <w:ind w:firstLine="720"/>
        <w:jc w:val="both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b/>
          <w:szCs w:val="24"/>
        </w:rPr>
        <w:t>WHEREAS,</w:t>
      </w:r>
      <w:r>
        <w:rPr>
          <w:rFonts w:ascii="Times New Roman" w:hAnsi="Times New Roman"/>
          <w:b/>
          <w:szCs w:val="24"/>
        </w:rPr>
        <w:t xml:space="preserve"> </w:t>
      </w:r>
      <w:bookmarkStart w:id="2" w:name="_Hlk111137621"/>
      <w:r w:rsidRPr="00DD37CB">
        <w:rPr>
          <w:rFonts w:ascii="Times New Roman" w:hAnsi="Times New Roman"/>
          <w:szCs w:val="24"/>
        </w:rPr>
        <w:t xml:space="preserve">Caltrans </w:t>
      </w:r>
      <w:r>
        <w:rPr>
          <w:rFonts w:ascii="Times New Roman" w:hAnsi="Times New Roman"/>
          <w:szCs w:val="24"/>
        </w:rPr>
        <w:t xml:space="preserve">partnered with the City to apply for the Clean California State Beautification Program </w:t>
      </w:r>
      <w:r w:rsidR="002E4418">
        <w:rPr>
          <w:rFonts w:ascii="Times New Roman" w:hAnsi="Times New Roman"/>
          <w:szCs w:val="24"/>
        </w:rPr>
        <w:t xml:space="preserve">which </w:t>
      </w:r>
      <w:r w:rsidR="002E4418" w:rsidRPr="00F37AC5">
        <w:rPr>
          <w:rFonts w:ascii="Times New Roman" w:hAnsi="Times New Roman"/>
          <w:szCs w:val="24"/>
        </w:rPr>
        <w:t>improve</w:t>
      </w:r>
      <w:r w:rsidR="002E4418">
        <w:rPr>
          <w:rFonts w:ascii="Times New Roman" w:hAnsi="Times New Roman"/>
          <w:szCs w:val="24"/>
        </w:rPr>
        <w:t>s</w:t>
      </w:r>
      <w:r w:rsidR="002E4418" w:rsidRPr="00F37AC5">
        <w:rPr>
          <w:rFonts w:ascii="Times New Roman" w:hAnsi="Times New Roman"/>
          <w:szCs w:val="24"/>
        </w:rPr>
        <w:t xml:space="preserve"> the aesthetics </w:t>
      </w:r>
      <w:r w:rsidR="002E4418" w:rsidRPr="003C3F14">
        <w:rPr>
          <w:rFonts w:ascii="Times New Roman" w:hAnsi="Times New Roman"/>
          <w:szCs w:val="24"/>
        </w:rPr>
        <w:t>of public spaces with transformative beautification projects along the state highway system</w:t>
      </w:r>
      <w:bookmarkEnd w:id="2"/>
      <w:r w:rsidR="002E4418">
        <w:rPr>
          <w:rFonts w:ascii="Times New Roman" w:hAnsi="Times New Roman"/>
          <w:szCs w:val="24"/>
        </w:rPr>
        <w:t>; and</w:t>
      </w:r>
    </w:p>
    <w:p w14:paraId="1C4C0D06" w14:textId="77777777" w:rsidR="002E4418" w:rsidRDefault="002E4418" w:rsidP="00054399">
      <w:pPr>
        <w:ind w:firstLine="720"/>
        <w:jc w:val="both"/>
        <w:rPr>
          <w:rFonts w:ascii="Times New Roman" w:hAnsi="Times New Roman"/>
          <w:b/>
          <w:bCs/>
          <w:szCs w:val="24"/>
        </w:rPr>
      </w:pPr>
    </w:p>
    <w:p w14:paraId="34F98113" w14:textId="77358EB8" w:rsidR="00054399" w:rsidRDefault="002E4418" w:rsidP="002E4418">
      <w:pPr>
        <w:ind w:firstLine="720"/>
        <w:jc w:val="both"/>
        <w:rPr>
          <w:rFonts w:ascii="Times New Roman" w:hAnsi="Times New Roman"/>
          <w:b/>
          <w:szCs w:val="24"/>
        </w:rPr>
      </w:pPr>
      <w:r w:rsidRPr="002E4418">
        <w:rPr>
          <w:rFonts w:ascii="Times New Roman" w:hAnsi="Times New Roman"/>
          <w:b/>
          <w:bCs/>
          <w:szCs w:val="24"/>
        </w:rPr>
        <w:t>WHEREAS,</w:t>
      </w:r>
      <w:r w:rsidRPr="002E4418">
        <w:rPr>
          <w:rFonts w:ascii="Times New Roman" w:hAnsi="Times New Roman"/>
          <w:iCs/>
          <w:szCs w:val="24"/>
        </w:rPr>
        <w:t xml:space="preserve"> </w:t>
      </w:r>
      <w:bookmarkStart w:id="3" w:name="_Hlk111137652"/>
      <w:r>
        <w:rPr>
          <w:rFonts w:ascii="Times New Roman" w:hAnsi="Times New Roman"/>
          <w:iCs/>
          <w:szCs w:val="24"/>
        </w:rPr>
        <w:t>i</w:t>
      </w:r>
      <w:r w:rsidRPr="007F18CB">
        <w:rPr>
          <w:rFonts w:ascii="Times New Roman" w:hAnsi="Times New Roman"/>
          <w:iCs/>
          <w:szCs w:val="24"/>
        </w:rPr>
        <w:t>n the Spring 2022, the Alisal Vibrancy Neighborhood Beautification Project</w:t>
      </w:r>
      <w:r>
        <w:rPr>
          <w:rFonts w:ascii="Times New Roman" w:hAnsi="Times New Roman"/>
          <w:iCs/>
          <w:szCs w:val="24"/>
        </w:rPr>
        <w:t xml:space="preserve"> </w:t>
      </w:r>
      <w:r w:rsidRPr="007F18CB">
        <w:rPr>
          <w:rFonts w:ascii="Times New Roman" w:hAnsi="Times New Roman"/>
          <w:iCs/>
          <w:szCs w:val="24"/>
        </w:rPr>
        <w:t xml:space="preserve">was awarded $1,870,000 to </w:t>
      </w:r>
      <w:r>
        <w:rPr>
          <w:rFonts w:ascii="Times New Roman" w:hAnsi="Times New Roman"/>
          <w:iCs/>
          <w:szCs w:val="24"/>
        </w:rPr>
        <w:t>beautify three blighted undercrossing structures (underpasses) and the adjacent fencing and roadside landscape</w:t>
      </w:r>
      <w:r w:rsidRPr="007F18CB">
        <w:rPr>
          <w:rFonts w:ascii="Times New Roman" w:hAnsi="Times New Roman"/>
          <w:iCs/>
          <w:szCs w:val="24"/>
        </w:rPr>
        <w:t xml:space="preserve"> </w:t>
      </w:r>
      <w:r>
        <w:rPr>
          <w:rFonts w:ascii="Times New Roman" w:hAnsi="Times New Roman"/>
          <w:iCs/>
          <w:szCs w:val="24"/>
        </w:rPr>
        <w:t>that are gateways to the Alisal</w:t>
      </w:r>
      <w:bookmarkEnd w:id="3"/>
      <w:r w:rsidR="00054399">
        <w:rPr>
          <w:rFonts w:ascii="Times New Roman" w:hAnsi="Times New Roman"/>
          <w:szCs w:val="24"/>
        </w:rPr>
        <w:t>; and</w:t>
      </w:r>
    </w:p>
    <w:p w14:paraId="62220555" w14:textId="77777777" w:rsidR="000E12A0" w:rsidRPr="001F6F2D" w:rsidRDefault="000E12A0" w:rsidP="005A064E">
      <w:pPr>
        <w:ind w:firstLine="720"/>
        <w:jc w:val="both"/>
        <w:rPr>
          <w:rFonts w:ascii="Times New Roman" w:hAnsi="Times New Roman"/>
          <w:b/>
          <w:bCs/>
          <w:szCs w:val="24"/>
        </w:rPr>
      </w:pPr>
    </w:p>
    <w:p w14:paraId="71771AC1" w14:textId="3088EBD9" w:rsidR="00504613" w:rsidRDefault="00504613" w:rsidP="00504613">
      <w:pPr>
        <w:ind w:firstLine="720"/>
        <w:jc w:val="both"/>
        <w:rPr>
          <w:rFonts w:ascii="Times New Roman" w:eastAsia="Arial" w:hAnsi="Times New Roman"/>
          <w:szCs w:val="24"/>
        </w:rPr>
      </w:pPr>
      <w:bookmarkStart w:id="4" w:name="_Hlk111137746"/>
      <w:r w:rsidRPr="001F6F2D">
        <w:rPr>
          <w:rFonts w:ascii="Times New Roman" w:hAnsi="Times New Roman"/>
          <w:b/>
          <w:bCs/>
          <w:szCs w:val="24"/>
        </w:rPr>
        <w:t>WHEREAS</w:t>
      </w:r>
      <w:r w:rsidRPr="001F6F2D">
        <w:rPr>
          <w:rFonts w:ascii="Times New Roman" w:hAnsi="Times New Roman"/>
          <w:szCs w:val="24"/>
        </w:rPr>
        <w:t xml:space="preserve">, </w:t>
      </w:r>
      <w:r w:rsidR="002E4418">
        <w:rPr>
          <w:rFonts w:ascii="Times New Roman" w:hAnsi="Times New Roman"/>
          <w:szCs w:val="24"/>
        </w:rPr>
        <w:t>while a local match is not required, d</w:t>
      </w:r>
      <w:r w:rsidR="002E4418" w:rsidRPr="009B3D64">
        <w:rPr>
          <w:rFonts w:ascii="Times New Roman" w:hAnsi="Times New Roman"/>
          <w:szCs w:val="24"/>
        </w:rPr>
        <w:t xml:space="preserve">ue to the continuing backlog in the supply chain, the increase in construction material prices, </w:t>
      </w:r>
      <w:r w:rsidR="002E4418">
        <w:rPr>
          <w:rFonts w:ascii="Times New Roman" w:hAnsi="Times New Roman"/>
          <w:szCs w:val="24"/>
        </w:rPr>
        <w:t xml:space="preserve">Caltrans has requested that the City contribute $100,000 </w:t>
      </w:r>
      <w:r w:rsidR="002E4418" w:rsidRPr="009B3D64">
        <w:rPr>
          <w:rFonts w:ascii="Times New Roman" w:hAnsi="Times New Roman"/>
          <w:szCs w:val="24"/>
        </w:rPr>
        <w:t>to show the City’s commitment to</w:t>
      </w:r>
      <w:r w:rsidR="002E4418">
        <w:rPr>
          <w:rFonts w:ascii="Times New Roman" w:hAnsi="Times New Roman"/>
          <w:szCs w:val="24"/>
        </w:rPr>
        <w:t xml:space="preserve"> the</w:t>
      </w:r>
      <w:r w:rsidR="002E4418" w:rsidRPr="009B3D64">
        <w:rPr>
          <w:rFonts w:ascii="Times New Roman" w:hAnsi="Times New Roman"/>
          <w:szCs w:val="24"/>
        </w:rPr>
        <w:t xml:space="preserve"> </w:t>
      </w:r>
      <w:r w:rsidR="002E4418">
        <w:rPr>
          <w:rFonts w:ascii="Times New Roman" w:hAnsi="Times New Roman"/>
          <w:szCs w:val="24"/>
        </w:rPr>
        <w:t>P</w:t>
      </w:r>
      <w:r w:rsidR="002E4418" w:rsidRPr="009B3D64">
        <w:rPr>
          <w:rFonts w:ascii="Times New Roman" w:hAnsi="Times New Roman"/>
          <w:szCs w:val="24"/>
        </w:rPr>
        <w:t>roject</w:t>
      </w:r>
      <w:r w:rsidR="002E4418">
        <w:rPr>
          <w:rFonts w:ascii="Times New Roman" w:hAnsi="Times New Roman"/>
          <w:szCs w:val="24"/>
        </w:rPr>
        <w:t>’s quality and completion; and</w:t>
      </w:r>
    </w:p>
    <w:p w14:paraId="19A182C0" w14:textId="77777777" w:rsidR="00504613" w:rsidRDefault="00504613" w:rsidP="00504613">
      <w:pPr>
        <w:ind w:firstLine="720"/>
        <w:jc w:val="both"/>
        <w:rPr>
          <w:rFonts w:ascii="Times New Roman" w:eastAsia="Arial" w:hAnsi="Times New Roman"/>
          <w:szCs w:val="24"/>
        </w:rPr>
      </w:pPr>
    </w:p>
    <w:p w14:paraId="475D1755" w14:textId="6DB96917" w:rsidR="00655740" w:rsidRPr="008159DD" w:rsidRDefault="00655740" w:rsidP="00655740">
      <w:pPr>
        <w:ind w:firstLine="720"/>
        <w:jc w:val="both"/>
        <w:rPr>
          <w:rFonts w:ascii="Times New Roman" w:hAnsi="Times New Roman"/>
          <w:snapToGrid/>
          <w:szCs w:val="24"/>
        </w:rPr>
      </w:pPr>
      <w:r w:rsidRPr="001F6F2D">
        <w:rPr>
          <w:rFonts w:ascii="Times New Roman" w:hAnsi="Times New Roman"/>
          <w:b/>
          <w:bCs/>
          <w:szCs w:val="24"/>
        </w:rPr>
        <w:t>WHEREAS</w:t>
      </w:r>
      <w:r w:rsidRPr="001F6F2D">
        <w:rPr>
          <w:rFonts w:ascii="Times New Roman" w:hAnsi="Times New Roman"/>
          <w:szCs w:val="24"/>
        </w:rPr>
        <w:t xml:space="preserve">, </w:t>
      </w:r>
      <w:r w:rsidRPr="00226EF9">
        <w:rPr>
          <w:rFonts w:ascii="Times New Roman" w:eastAsia="Arial" w:hAnsi="Times New Roman"/>
          <w:szCs w:val="24"/>
        </w:rPr>
        <w:t xml:space="preserve">the City </w:t>
      </w:r>
      <w:r>
        <w:rPr>
          <w:rFonts w:ascii="Times New Roman" w:eastAsia="Arial" w:hAnsi="Times New Roman"/>
          <w:szCs w:val="24"/>
        </w:rPr>
        <w:t xml:space="preserve">wishes to </w:t>
      </w:r>
      <w:r w:rsidRPr="00226EF9">
        <w:rPr>
          <w:rFonts w:ascii="Times New Roman" w:eastAsia="Arial" w:hAnsi="Times New Roman"/>
          <w:szCs w:val="24"/>
        </w:rPr>
        <w:t xml:space="preserve">enter into </w:t>
      </w:r>
      <w:r w:rsidRPr="008159DD">
        <w:rPr>
          <w:rFonts w:ascii="Times New Roman" w:hAnsi="Times New Roman"/>
          <w:snapToGrid/>
          <w:szCs w:val="24"/>
        </w:rPr>
        <w:t xml:space="preserve">a </w:t>
      </w:r>
      <w:r>
        <w:rPr>
          <w:rFonts w:ascii="Times New Roman" w:hAnsi="Times New Roman"/>
          <w:snapToGrid/>
          <w:szCs w:val="24"/>
        </w:rPr>
        <w:t>Cooperative</w:t>
      </w:r>
      <w:r w:rsidRPr="008159DD">
        <w:rPr>
          <w:rFonts w:ascii="Times New Roman" w:hAnsi="Times New Roman"/>
          <w:snapToGrid/>
          <w:szCs w:val="24"/>
        </w:rPr>
        <w:t xml:space="preserve"> Agreement </w:t>
      </w:r>
      <w:r w:rsidR="00054399" w:rsidRPr="009B3D64">
        <w:rPr>
          <w:rFonts w:ascii="Times New Roman" w:hAnsi="Times New Roman"/>
          <w:szCs w:val="24"/>
        </w:rPr>
        <w:t xml:space="preserve">with Caltrans </w:t>
      </w:r>
      <w:r w:rsidR="002E4418">
        <w:rPr>
          <w:rFonts w:ascii="Times New Roman" w:hAnsi="Times New Roman"/>
          <w:szCs w:val="24"/>
        </w:rPr>
        <w:t>to outline the terms and conditions for the City’s contribution towards the</w:t>
      </w:r>
      <w:r w:rsidR="00054399" w:rsidRPr="009B3D64">
        <w:rPr>
          <w:rFonts w:ascii="Times New Roman" w:hAnsi="Times New Roman"/>
          <w:szCs w:val="24"/>
        </w:rPr>
        <w:t xml:space="preserve"> construction of the Project</w:t>
      </w:r>
      <w:r>
        <w:rPr>
          <w:rFonts w:ascii="Times New Roman" w:eastAsia="Arial" w:hAnsi="Times New Roman"/>
          <w:szCs w:val="24"/>
        </w:rPr>
        <w:t xml:space="preserve">; </w:t>
      </w:r>
      <w:r w:rsidRPr="008159DD">
        <w:rPr>
          <w:rFonts w:ascii="Times New Roman" w:hAnsi="Times New Roman"/>
          <w:snapToGrid/>
          <w:szCs w:val="24"/>
        </w:rPr>
        <w:t xml:space="preserve">and </w:t>
      </w:r>
    </w:p>
    <w:p w14:paraId="64DAD26A" w14:textId="77777777" w:rsidR="00655740" w:rsidRDefault="00655740" w:rsidP="008159DD">
      <w:pPr>
        <w:ind w:firstLine="720"/>
        <w:jc w:val="both"/>
        <w:rPr>
          <w:rFonts w:ascii="Times New Roman" w:hAnsi="Times New Roman"/>
          <w:b/>
          <w:bCs/>
          <w:szCs w:val="24"/>
        </w:rPr>
      </w:pPr>
    </w:p>
    <w:p w14:paraId="4E33750E" w14:textId="0F322826" w:rsidR="000E12A0" w:rsidRPr="008159DD" w:rsidRDefault="000E12A0" w:rsidP="00D71247">
      <w:pPr>
        <w:ind w:firstLine="720"/>
        <w:jc w:val="both"/>
        <w:rPr>
          <w:rFonts w:ascii="Times New Roman" w:hAnsi="Times New Roman"/>
          <w:snapToGrid/>
          <w:szCs w:val="24"/>
        </w:rPr>
      </w:pPr>
      <w:r w:rsidRPr="001F6F2D">
        <w:rPr>
          <w:rFonts w:ascii="Times New Roman" w:hAnsi="Times New Roman"/>
          <w:b/>
          <w:bCs/>
          <w:szCs w:val="24"/>
        </w:rPr>
        <w:t>WHEREAS</w:t>
      </w:r>
      <w:r w:rsidRPr="001F6F2D">
        <w:rPr>
          <w:rFonts w:ascii="Times New Roman" w:hAnsi="Times New Roman"/>
          <w:szCs w:val="24"/>
        </w:rPr>
        <w:t xml:space="preserve">, </w:t>
      </w:r>
      <w:r w:rsidR="00226EF9" w:rsidRPr="008159DD">
        <w:rPr>
          <w:rFonts w:ascii="Times New Roman" w:hAnsi="Times New Roman"/>
          <w:snapToGrid/>
          <w:szCs w:val="24"/>
        </w:rPr>
        <w:t>a</w:t>
      </w:r>
      <w:r w:rsidR="008159DD" w:rsidRPr="008159DD">
        <w:rPr>
          <w:rFonts w:ascii="Times New Roman" w:hAnsi="Times New Roman"/>
          <w:snapToGrid/>
          <w:szCs w:val="24"/>
        </w:rPr>
        <w:t xml:space="preserve"> </w:t>
      </w:r>
      <w:r w:rsidR="00655740">
        <w:rPr>
          <w:rFonts w:ascii="Times New Roman" w:hAnsi="Times New Roman"/>
          <w:snapToGrid/>
          <w:szCs w:val="24"/>
        </w:rPr>
        <w:t>Maintenance</w:t>
      </w:r>
      <w:r w:rsidR="008159DD" w:rsidRPr="008159DD">
        <w:rPr>
          <w:rFonts w:ascii="Times New Roman" w:hAnsi="Times New Roman"/>
          <w:snapToGrid/>
          <w:szCs w:val="24"/>
        </w:rPr>
        <w:t xml:space="preserve"> Agreement </w:t>
      </w:r>
      <w:r w:rsidR="00D71247">
        <w:rPr>
          <w:rFonts w:ascii="Times New Roman" w:hAnsi="Times New Roman"/>
          <w:szCs w:val="24"/>
        </w:rPr>
        <w:t>is required between</w:t>
      </w:r>
      <w:r w:rsidR="00D71247" w:rsidRPr="003C3F14">
        <w:rPr>
          <w:rFonts w:ascii="Times New Roman" w:hAnsi="Times New Roman"/>
          <w:szCs w:val="24"/>
        </w:rPr>
        <w:t xml:space="preserve"> </w:t>
      </w:r>
      <w:r w:rsidR="00D71247">
        <w:rPr>
          <w:rFonts w:ascii="Times New Roman" w:hAnsi="Times New Roman"/>
          <w:szCs w:val="24"/>
        </w:rPr>
        <w:t xml:space="preserve">the </w:t>
      </w:r>
      <w:r w:rsidR="00D71247" w:rsidRPr="003C3F14">
        <w:rPr>
          <w:rFonts w:ascii="Times New Roman" w:hAnsi="Times New Roman"/>
          <w:szCs w:val="24"/>
        </w:rPr>
        <w:t xml:space="preserve">City </w:t>
      </w:r>
      <w:r w:rsidR="00D71247">
        <w:rPr>
          <w:rFonts w:ascii="Times New Roman" w:hAnsi="Times New Roman"/>
          <w:szCs w:val="24"/>
        </w:rPr>
        <w:t>and</w:t>
      </w:r>
      <w:r w:rsidR="00D71247" w:rsidRPr="003C3F14">
        <w:rPr>
          <w:rFonts w:ascii="Times New Roman" w:hAnsi="Times New Roman"/>
          <w:szCs w:val="24"/>
        </w:rPr>
        <w:t xml:space="preserve"> Caltrans </w:t>
      </w:r>
      <w:r w:rsidR="002E4418">
        <w:rPr>
          <w:rFonts w:ascii="Times New Roman" w:hAnsi="Times New Roman"/>
          <w:bCs/>
          <w:iCs/>
          <w:szCs w:val="24"/>
        </w:rPr>
        <w:t xml:space="preserve">to outline the City’s commitment to </w:t>
      </w:r>
      <w:r w:rsidR="00D71247">
        <w:rPr>
          <w:rFonts w:ascii="Times New Roman" w:hAnsi="Times New Roman"/>
          <w:bCs/>
          <w:iCs/>
          <w:szCs w:val="24"/>
        </w:rPr>
        <w:t>maint</w:t>
      </w:r>
      <w:r w:rsidR="002E4418">
        <w:rPr>
          <w:rFonts w:ascii="Times New Roman" w:hAnsi="Times New Roman"/>
          <w:bCs/>
          <w:iCs/>
          <w:szCs w:val="24"/>
        </w:rPr>
        <w:t xml:space="preserve">ain certain </w:t>
      </w:r>
      <w:r w:rsidR="00D71247">
        <w:rPr>
          <w:rFonts w:ascii="Times New Roman" w:hAnsi="Times New Roman"/>
          <w:bCs/>
          <w:iCs/>
          <w:szCs w:val="24"/>
        </w:rPr>
        <w:t>Project</w:t>
      </w:r>
      <w:r w:rsidR="002E4418">
        <w:rPr>
          <w:rFonts w:ascii="Times New Roman" w:hAnsi="Times New Roman"/>
          <w:bCs/>
          <w:iCs/>
          <w:szCs w:val="24"/>
        </w:rPr>
        <w:t xml:space="preserve"> components upon completion; and</w:t>
      </w:r>
      <w:r w:rsidRPr="008159DD">
        <w:rPr>
          <w:rFonts w:ascii="Times New Roman" w:hAnsi="Times New Roman"/>
          <w:snapToGrid/>
          <w:szCs w:val="24"/>
        </w:rPr>
        <w:t xml:space="preserve"> </w:t>
      </w:r>
    </w:p>
    <w:p w14:paraId="271E787F" w14:textId="77777777" w:rsidR="000E12A0" w:rsidRPr="001F6F2D" w:rsidRDefault="000E12A0" w:rsidP="005A064E">
      <w:pPr>
        <w:ind w:firstLine="720"/>
        <w:jc w:val="both"/>
        <w:rPr>
          <w:rFonts w:ascii="Times New Roman" w:hAnsi="Times New Roman"/>
          <w:b/>
          <w:bCs/>
          <w:szCs w:val="24"/>
        </w:rPr>
      </w:pPr>
      <w:bookmarkStart w:id="5" w:name="_Hlk63686806"/>
    </w:p>
    <w:p w14:paraId="6AA7B759" w14:textId="5B79D69D" w:rsidR="00226EF9" w:rsidRDefault="000E12A0" w:rsidP="005A064E">
      <w:pPr>
        <w:ind w:firstLine="720"/>
        <w:jc w:val="both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b/>
          <w:bCs/>
          <w:szCs w:val="24"/>
        </w:rPr>
        <w:t>WHEREAS</w:t>
      </w:r>
      <w:r w:rsidRPr="001F6F2D">
        <w:rPr>
          <w:rFonts w:ascii="Times New Roman" w:hAnsi="Times New Roman"/>
          <w:szCs w:val="24"/>
        </w:rPr>
        <w:t xml:space="preserve">, </w:t>
      </w:r>
      <w:r w:rsidR="00226EF9" w:rsidRPr="00C20F35">
        <w:rPr>
          <w:rFonts w:ascii="Times New Roman" w:hAnsi="Times New Roman"/>
          <w:snapToGrid/>
          <w:szCs w:val="24"/>
        </w:rPr>
        <w:t>the City of Salinas wishes to delegate authorization to execute</w:t>
      </w:r>
      <w:r w:rsidR="00226EF9">
        <w:rPr>
          <w:rFonts w:ascii="Times New Roman" w:hAnsi="Times New Roman"/>
          <w:snapToGrid/>
          <w:szCs w:val="24"/>
        </w:rPr>
        <w:t xml:space="preserve"> </w:t>
      </w:r>
      <w:r w:rsidR="00226EF9" w:rsidRPr="00C20F35">
        <w:rPr>
          <w:rFonts w:ascii="Times New Roman" w:hAnsi="Times New Roman"/>
          <w:snapToGrid/>
          <w:szCs w:val="24"/>
        </w:rPr>
        <w:t>these agreements and any amendments thereto</w:t>
      </w:r>
      <w:r w:rsidR="00226EF9" w:rsidRPr="00C20F35">
        <w:rPr>
          <w:rFonts w:ascii="Times New Roman" w:hAnsi="Times New Roman"/>
          <w:szCs w:val="24"/>
        </w:rPr>
        <w:t>; and</w:t>
      </w:r>
    </w:p>
    <w:bookmarkEnd w:id="5"/>
    <w:p w14:paraId="4ACCE67E" w14:textId="31B34BC9" w:rsidR="00504613" w:rsidRDefault="00504613" w:rsidP="00C32FE5">
      <w:pPr>
        <w:ind w:firstLine="720"/>
        <w:jc w:val="both"/>
        <w:rPr>
          <w:rFonts w:ascii="Times New Roman" w:hAnsi="Times New Roman"/>
          <w:bCs/>
          <w:szCs w:val="24"/>
        </w:rPr>
      </w:pPr>
    </w:p>
    <w:p w14:paraId="2A818304" w14:textId="20307A8B" w:rsidR="00401580" w:rsidRPr="00D26260" w:rsidRDefault="00504613" w:rsidP="00401580">
      <w:pPr>
        <w:ind w:firstLine="720"/>
        <w:jc w:val="both"/>
        <w:rPr>
          <w:rFonts w:ascii="Times New Roman" w:hAnsi="Times New Roman"/>
          <w:iCs/>
          <w:color w:val="000000"/>
          <w:szCs w:val="24"/>
        </w:rPr>
      </w:pPr>
      <w:r w:rsidRPr="001F6F2D">
        <w:rPr>
          <w:rFonts w:ascii="Times New Roman" w:hAnsi="Times New Roman"/>
          <w:b/>
          <w:bCs/>
          <w:szCs w:val="24"/>
        </w:rPr>
        <w:t>WHEREAS</w:t>
      </w:r>
      <w:r w:rsidRPr="00401580">
        <w:rPr>
          <w:rFonts w:ascii="Times New Roman" w:hAnsi="Times New Roman"/>
          <w:b/>
          <w:bCs/>
          <w:szCs w:val="24"/>
        </w:rPr>
        <w:t>,</w:t>
      </w:r>
      <w:r>
        <w:rPr>
          <w:rFonts w:ascii="Times New Roman" w:hAnsi="Times New Roman"/>
          <w:szCs w:val="24"/>
        </w:rPr>
        <w:t xml:space="preserve"> </w:t>
      </w:r>
      <w:r w:rsidR="00401580" w:rsidRPr="00D26260">
        <w:rPr>
          <w:rFonts w:ascii="Times New Roman" w:hAnsi="Times New Roman"/>
          <w:iCs/>
          <w:color w:val="000000"/>
          <w:szCs w:val="24"/>
        </w:rPr>
        <w:t xml:space="preserve">the </w:t>
      </w:r>
      <w:r w:rsidR="00401580">
        <w:rPr>
          <w:rFonts w:ascii="Times New Roman" w:hAnsi="Times New Roman"/>
          <w:iCs/>
          <w:color w:val="000000"/>
          <w:szCs w:val="24"/>
        </w:rPr>
        <w:t>P</w:t>
      </w:r>
      <w:r w:rsidR="00401580" w:rsidRPr="00D26260">
        <w:rPr>
          <w:rFonts w:ascii="Times New Roman" w:hAnsi="Times New Roman"/>
          <w:iCs/>
          <w:color w:val="000000"/>
          <w:szCs w:val="24"/>
        </w:rPr>
        <w:t xml:space="preserve">roject is exempt from the California Environmental Quality Act (CEQA) Guidelines (Section 15301-Existing Facilities, Class 1) because the </w:t>
      </w:r>
      <w:r w:rsidR="00401580">
        <w:rPr>
          <w:rFonts w:ascii="Times New Roman" w:hAnsi="Times New Roman"/>
          <w:iCs/>
          <w:color w:val="000000"/>
          <w:szCs w:val="24"/>
        </w:rPr>
        <w:t>P</w:t>
      </w:r>
      <w:r w:rsidR="00401580" w:rsidRPr="00D26260">
        <w:rPr>
          <w:rFonts w:ascii="Times New Roman" w:hAnsi="Times New Roman"/>
          <w:iCs/>
          <w:color w:val="000000"/>
          <w:szCs w:val="24"/>
        </w:rPr>
        <w:t xml:space="preserve">roject proposes improvements which will take place on public facilities throughout the life of the </w:t>
      </w:r>
      <w:r w:rsidR="00401580">
        <w:rPr>
          <w:rFonts w:ascii="Times New Roman" w:hAnsi="Times New Roman"/>
          <w:iCs/>
          <w:color w:val="000000"/>
          <w:szCs w:val="24"/>
        </w:rPr>
        <w:t>P</w:t>
      </w:r>
      <w:r w:rsidR="00401580" w:rsidRPr="00D26260">
        <w:rPr>
          <w:rFonts w:ascii="Times New Roman" w:hAnsi="Times New Roman"/>
          <w:iCs/>
          <w:color w:val="000000"/>
          <w:szCs w:val="24"/>
        </w:rPr>
        <w:t xml:space="preserve">roject. </w:t>
      </w:r>
    </w:p>
    <w:bookmarkEnd w:id="4"/>
    <w:p w14:paraId="7E177F5F" w14:textId="77777777" w:rsidR="00226EF9" w:rsidRPr="001F6F2D" w:rsidRDefault="00226EF9" w:rsidP="005A064E">
      <w:pPr>
        <w:ind w:firstLine="720"/>
        <w:jc w:val="both"/>
        <w:rPr>
          <w:rFonts w:ascii="Times New Roman" w:hAnsi="Times New Roman"/>
          <w:szCs w:val="24"/>
        </w:rPr>
      </w:pPr>
    </w:p>
    <w:p w14:paraId="59882A12" w14:textId="7A22DB3A" w:rsidR="00BD4D6E" w:rsidRDefault="00BD4D6E" w:rsidP="00293817">
      <w:pPr>
        <w:ind w:firstLine="720"/>
        <w:jc w:val="both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b/>
          <w:szCs w:val="24"/>
        </w:rPr>
        <w:t xml:space="preserve">NOW, THEREFORE, BE IT RESOLVED </w:t>
      </w:r>
      <w:r w:rsidRPr="001F6F2D">
        <w:rPr>
          <w:rFonts w:ascii="Times New Roman" w:hAnsi="Times New Roman"/>
          <w:szCs w:val="24"/>
        </w:rPr>
        <w:t>that the Salinas City Council</w:t>
      </w:r>
      <w:r w:rsidR="00293817">
        <w:rPr>
          <w:rFonts w:ascii="Times New Roman" w:hAnsi="Times New Roman"/>
          <w:szCs w:val="24"/>
        </w:rPr>
        <w:t xml:space="preserve"> </w:t>
      </w:r>
      <w:r w:rsidR="00AB19E4">
        <w:rPr>
          <w:rFonts w:ascii="Times New Roman" w:hAnsi="Times New Roman"/>
          <w:szCs w:val="24"/>
        </w:rPr>
        <w:t>approves and authorizes the following</w:t>
      </w:r>
      <w:r w:rsidR="008B651B">
        <w:rPr>
          <w:rFonts w:ascii="Times New Roman" w:hAnsi="Times New Roman"/>
          <w:szCs w:val="24"/>
        </w:rPr>
        <w:t>:</w:t>
      </w:r>
    </w:p>
    <w:p w14:paraId="75A8B826" w14:textId="77777777" w:rsidR="00215F83" w:rsidRDefault="00215F83" w:rsidP="00215F83">
      <w:pPr>
        <w:keepNext/>
        <w:autoSpaceDE w:val="0"/>
        <w:autoSpaceDN w:val="0"/>
        <w:adjustRightInd w:val="0"/>
        <w:rPr>
          <w:rFonts w:ascii="Times New Roman" w:hAnsi="Times New Roman"/>
          <w:bCs/>
          <w:iCs/>
          <w:szCs w:val="24"/>
        </w:rPr>
      </w:pPr>
    </w:p>
    <w:p w14:paraId="64AD8B47" w14:textId="77777777" w:rsidR="00215F83" w:rsidRDefault="00215F83" w:rsidP="00215F8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the Mayor to execute a Cooperative Agreement and any amendments thereto with the California Department of Transportation (Caltrans) authorizing the City’s contribution of $100,000 for the Clean California State Beautification Salinas-Alisal Vibrancy Neighborhood Beautification Project along highway 101, hereinafter “Project”,</w:t>
      </w:r>
    </w:p>
    <w:p w14:paraId="70C51E32" w14:textId="0C2686E9" w:rsidR="00215F83" w:rsidRPr="00CA6700" w:rsidRDefault="00215F83" w:rsidP="00215F8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 w:rsidRPr="00CA6700">
        <w:rPr>
          <w:rFonts w:ascii="Times New Roman" w:hAnsi="Times New Roman" w:cs="Times New Roman"/>
          <w:bCs/>
          <w:iCs/>
          <w:sz w:val="24"/>
          <w:szCs w:val="24"/>
        </w:rPr>
        <w:lastRenderedPageBreak/>
        <w:t xml:space="preserve">the payment of $100,000 from Capital Improvement Program (CIP) 9246, EDE Alisal Vibrancy Plan, to Caltrans </w:t>
      </w:r>
      <w:r>
        <w:rPr>
          <w:rFonts w:ascii="Times New Roman" w:hAnsi="Times New Roman" w:cs="Times New Roman"/>
          <w:bCs/>
          <w:iCs/>
          <w:sz w:val="24"/>
          <w:szCs w:val="24"/>
        </w:rPr>
        <w:t xml:space="preserve">towards </w:t>
      </w:r>
      <w:r w:rsidRPr="00CA6700">
        <w:rPr>
          <w:rFonts w:ascii="Times New Roman" w:hAnsi="Times New Roman" w:cs="Times New Roman"/>
          <w:bCs/>
          <w:iCs/>
          <w:sz w:val="24"/>
          <w:szCs w:val="24"/>
        </w:rPr>
        <w:t>the construction of the Project, and</w:t>
      </w:r>
    </w:p>
    <w:p w14:paraId="55246A96" w14:textId="3D123F28" w:rsidR="00215F83" w:rsidRDefault="00215F83" w:rsidP="00215F83">
      <w:pPr>
        <w:pStyle w:val="ListParagraph"/>
        <w:numPr>
          <w:ilvl w:val="0"/>
          <w:numId w:val="11"/>
        </w:num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Cs/>
          <w:iCs/>
          <w:sz w:val="24"/>
          <w:szCs w:val="24"/>
        </w:rPr>
      </w:pPr>
      <w:r>
        <w:rPr>
          <w:rFonts w:ascii="Times New Roman" w:hAnsi="Times New Roman" w:cs="Times New Roman"/>
          <w:bCs/>
          <w:iCs/>
          <w:sz w:val="24"/>
          <w:szCs w:val="24"/>
        </w:rPr>
        <w:t>the Mayor to execute a Maintenance Agreement and any amendments thereto with Caltrans for the maintenance of the Project.</w:t>
      </w:r>
    </w:p>
    <w:p w14:paraId="47A374EC" w14:textId="77777777" w:rsidR="005A064E" w:rsidRPr="001F6F2D" w:rsidRDefault="005A064E" w:rsidP="005A064E">
      <w:pPr>
        <w:jc w:val="both"/>
        <w:rPr>
          <w:rFonts w:ascii="Times New Roman" w:hAnsi="Times New Roman"/>
          <w:szCs w:val="24"/>
        </w:rPr>
      </w:pPr>
    </w:p>
    <w:p w14:paraId="67BC0DAD" w14:textId="4008C313" w:rsidR="00CB19C0" w:rsidRPr="001F6F2D" w:rsidRDefault="00CB19C0" w:rsidP="005A064E">
      <w:pPr>
        <w:ind w:firstLine="720"/>
        <w:jc w:val="both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b/>
          <w:szCs w:val="24"/>
        </w:rPr>
        <w:t xml:space="preserve">PASSED AND </w:t>
      </w:r>
      <w:r w:rsidR="004D460E" w:rsidRPr="001F6F2D">
        <w:rPr>
          <w:rFonts w:ascii="Times New Roman" w:hAnsi="Times New Roman"/>
          <w:b/>
          <w:szCs w:val="24"/>
        </w:rPr>
        <w:t xml:space="preserve">APPROVED </w:t>
      </w:r>
      <w:r w:rsidRPr="001F6F2D">
        <w:rPr>
          <w:rFonts w:ascii="Times New Roman" w:hAnsi="Times New Roman"/>
          <w:szCs w:val="24"/>
        </w:rPr>
        <w:t xml:space="preserve">this </w:t>
      </w:r>
      <w:r w:rsidR="00655740">
        <w:rPr>
          <w:rFonts w:ascii="Times New Roman" w:hAnsi="Times New Roman"/>
          <w:szCs w:val="24"/>
        </w:rPr>
        <w:t>23</w:t>
      </w:r>
      <w:r w:rsidR="00655740" w:rsidRPr="00655740">
        <w:rPr>
          <w:rFonts w:ascii="Times New Roman" w:hAnsi="Times New Roman"/>
          <w:szCs w:val="24"/>
          <w:vertAlign w:val="superscript"/>
        </w:rPr>
        <w:t>rd</w:t>
      </w:r>
      <w:r w:rsidR="00655740">
        <w:rPr>
          <w:rFonts w:ascii="Times New Roman" w:hAnsi="Times New Roman"/>
          <w:szCs w:val="24"/>
        </w:rPr>
        <w:t xml:space="preserve"> </w:t>
      </w:r>
      <w:r w:rsidR="00BF55FF" w:rsidRPr="001F6F2D">
        <w:rPr>
          <w:rFonts w:ascii="Times New Roman" w:hAnsi="Times New Roman"/>
          <w:szCs w:val="24"/>
        </w:rPr>
        <w:t>day</w:t>
      </w:r>
      <w:r w:rsidRPr="001F6F2D">
        <w:rPr>
          <w:rFonts w:ascii="Times New Roman" w:hAnsi="Times New Roman"/>
          <w:szCs w:val="24"/>
        </w:rPr>
        <w:t xml:space="preserve"> of </w:t>
      </w:r>
      <w:r w:rsidR="00293817">
        <w:rPr>
          <w:rFonts w:ascii="Times New Roman" w:hAnsi="Times New Roman"/>
          <w:szCs w:val="24"/>
        </w:rPr>
        <w:t>August</w:t>
      </w:r>
      <w:r w:rsidRPr="001F6F2D">
        <w:rPr>
          <w:rFonts w:ascii="Times New Roman" w:hAnsi="Times New Roman"/>
          <w:szCs w:val="24"/>
        </w:rPr>
        <w:t xml:space="preserve"> </w:t>
      </w:r>
      <w:r w:rsidR="0083670F" w:rsidRPr="001F6F2D">
        <w:rPr>
          <w:rFonts w:ascii="Times New Roman" w:hAnsi="Times New Roman"/>
          <w:szCs w:val="24"/>
        </w:rPr>
        <w:t>202</w:t>
      </w:r>
      <w:r w:rsidR="005A064E" w:rsidRPr="001F6F2D">
        <w:rPr>
          <w:rFonts w:ascii="Times New Roman" w:hAnsi="Times New Roman"/>
          <w:szCs w:val="24"/>
        </w:rPr>
        <w:t>2</w:t>
      </w:r>
      <w:r w:rsidRPr="001F6F2D">
        <w:rPr>
          <w:rFonts w:ascii="Times New Roman" w:hAnsi="Times New Roman"/>
          <w:szCs w:val="24"/>
        </w:rPr>
        <w:t>, by the following vote:</w:t>
      </w:r>
    </w:p>
    <w:p w14:paraId="34658B4D" w14:textId="77777777" w:rsidR="00D7323C" w:rsidRPr="001F6F2D" w:rsidRDefault="00D7323C" w:rsidP="00CB19C0">
      <w:pPr>
        <w:jc w:val="both"/>
        <w:rPr>
          <w:rFonts w:ascii="Times New Roman" w:hAnsi="Times New Roman"/>
          <w:szCs w:val="24"/>
        </w:rPr>
      </w:pPr>
    </w:p>
    <w:p w14:paraId="369DE091" w14:textId="77777777" w:rsidR="0068054B" w:rsidRPr="001F6F2D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1F6F2D">
        <w:rPr>
          <w:rFonts w:ascii="Times New Roman" w:hAnsi="Times New Roman"/>
          <w:b/>
          <w:szCs w:val="24"/>
        </w:rPr>
        <w:t>AYES:</w:t>
      </w:r>
      <w:r w:rsidRPr="001F6F2D">
        <w:rPr>
          <w:rFonts w:ascii="Times New Roman" w:hAnsi="Times New Roman"/>
          <w:b/>
          <w:szCs w:val="24"/>
        </w:rPr>
        <w:tab/>
      </w:r>
    </w:p>
    <w:p w14:paraId="61BCDB1D" w14:textId="77777777" w:rsidR="00CB19C0" w:rsidRPr="001F6F2D" w:rsidRDefault="00CB19C0" w:rsidP="00CB19C0">
      <w:pPr>
        <w:jc w:val="both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szCs w:val="24"/>
        </w:rPr>
        <w:tab/>
      </w:r>
      <w:r w:rsidRPr="001F6F2D">
        <w:rPr>
          <w:rFonts w:ascii="Times New Roman" w:hAnsi="Times New Roman"/>
          <w:szCs w:val="24"/>
        </w:rPr>
        <w:tab/>
      </w:r>
      <w:r w:rsidRPr="001F6F2D">
        <w:rPr>
          <w:rFonts w:ascii="Times New Roman" w:hAnsi="Times New Roman"/>
          <w:szCs w:val="24"/>
        </w:rPr>
        <w:tab/>
      </w:r>
      <w:r w:rsidRPr="001F6F2D">
        <w:rPr>
          <w:rFonts w:ascii="Times New Roman" w:hAnsi="Times New Roman"/>
          <w:szCs w:val="24"/>
        </w:rPr>
        <w:tab/>
      </w:r>
    </w:p>
    <w:p w14:paraId="252EC978" w14:textId="77777777" w:rsidR="004D460E" w:rsidRPr="001F6F2D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1F6F2D">
        <w:rPr>
          <w:rFonts w:ascii="Times New Roman" w:hAnsi="Times New Roman"/>
          <w:b/>
          <w:szCs w:val="24"/>
        </w:rPr>
        <w:t>NOES:</w:t>
      </w:r>
      <w:r w:rsidRPr="001F6F2D">
        <w:rPr>
          <w:rFonts w:ascii="Times New Roman" w:hAnsi="Times New Roman"/>
          <w:b/>
          <w:szCs w:val="24"/>
        </w:rPr>
        <w:tab/>
      </w:r>
      <w:r w:rsidR="001707C7" w:rsidRPr="001F6F2D">
        <w:rPr>
          <w:rFonts w:ascii="Times New Roman" w:hAnsi="Times New Roman"/>
          <w:b/>
          <w:szCs w:val="24"/>
        </w:rPr>
        <w:t xml:space="preserve"> </w:t>
      </w:r>
    </w:p>
    <w:p w14:paraId="0EF3C395" w14:textId="77777777" w:rsidR="0068054B" w:rsidRPr="001F6F2D" w:rsidRDefault="0068054B" w:rsidP="00CB19C0">
      <w:pPr>
        <w:jc w:val="both"/>
        <w:rPr>
          <w:rFonts w:ascii="Times New Roman" w:hAnsi="Times New Roman"/>
          <w:szCs w:val="24"/>
        </w:rPr>
      </w:pPr>
    </w:p>
    <w:p w14:paraId="38A2ED71" w14:textId="77777777" w:rsidR="001707C7" w:rsidRPr="001F6F2D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1F6F2D">
        <w:rPr>
          <w:rFonts w:ascii="Times New Roman" w:hAnsi="Times New Roman"/>
          <w:b/>
          <w:szCs w:val="24"/>
        </w:rPr>
        <w:t>ABSENT:</w:t>
      </w:r>
      <w:r w:rsidR="001707C7" w:rsidRPr="001F6F2D">
        <w:rPr>
          <w:rFonts w:ascii="Times New Roman" w:hAnsi="Times New Roman"/>
          <w:b/>
          <w:szCs w:val="24"/>
        </w:rPr>
        <w:t xml:space="preserve"> </w:t>
      </w:r>
    </w:p>
    <w:p w14:paraId="5D7BD85F" w14:textId="77777777" w:rsidR="001707C7" w:rsidRPr="001F6F2D" w:rsidRDefault="001707C7" w:rsidP="00CB19C0">
      <w:pPr>
        <w:jc w:val="both"/>
        <w:rPr>
          <w:rFonts w:ascii="Times New Roman" w:hAnsi="Times New Roman"/>
          <w:szCs w:val="24"/>
        </w:rPr>
      </w:pPr>
    </w:p>
    <w:p w14:paraId="7328A9EC" w14:textId="77777777" w:rsidR="00CB19C0" w:rsidRPr="001F6F2D" w:rsidRDefault="001707C7" w:rsidP="00CB19C0">
      <w:pPr>
        <w:jc w:val="both"/>
        <w:rPr>
          <w:rFonts w:ascii="Times New Roman" w:hAnsi="Times New Roman"/>
          <w:b/>
          <w:szCs w:val="24"/>
        </w:rPr>
      </w:pPr>
      <w:r w:rsidRPr="001F6F2D">
        <w:rPr>
          <w:rFonts w:ascii="Times New Roman" w:hAnsi="Times New Roman"/>
          <w:b/>
          <w:szCs w:val="24"/>
        </w:rPr>
        <w:t>ABSTAIN:</w:t>
      </w:r>
      <w:r w:rsidR="00CB19C0" w:rsidRPr="001F6F2D">
        <w:rPr>
          <w:rFonts w:ascii="Times New Roman" w:hAnsi="Times New Roman"/>
          <w:b/>
          <w:szCs w:val="24"/>
        </w:rPr>
        <w:tab/>
      </w:r>
    </w:p>
    <w:p w14:paraId="7A0BB4C6" w14:textId="183643B2" w:rsidR="00CB19C0" w:rsidRPr="001F6F2D" w:rsidRDefault="00CB19C0" w:rsidP="00CB19C0">
      <w:pPr>
        <w:jc w:val="both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szCs w:val="24"/>
        </w:rPr>
        <w:tab/>
      </w:r>
      <w:r w:rsidRPr="001F6F2D">
        <w:rPr>
          <w:rFonts w:ascii="Times New Roman" w:hAnsi="Times New Roman"/>
          <w:szCs w:val="24"/>
        </w:rPr>
        <w:tab/>
      </w:r>
      <w:r w:rsidRPr="001F6F2D">
        <w:rPr>
          <w:rFonts w:ascii="Times New Roman" w:hAnsi="Times New Roman"/>
          <w:szCs w:val="24"/>
        </w:rPr>
        <w:tab/>
      </w:r>
    </w:p>
    <w:p w14:paraId="6CFFAD58" w14:textId="77777777" w:rsidR="004F2999" w:rsidRPr="001F6F2D" w:rsidRDefault="004F2999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</w:p>
    <w:p w14:paraId="657D0E30" w14:textId="20796AB7" w:rsidR="004D460E" w:rsidRPr="001F6F2D" w:rsidRDefault="00CB19C0" w:rsidP="004F2999">
      <w:pPr>
        <w:ind w:left="5760" w:firstLine="720"/>
        <w:jc w:val="both"/>
        <w:rPr>
          <w:rFonts w:ascii="Times New Roman" w:hAnsi="Times New Roman"/>
          <w:b/>
          <w:szCs w:val="24"/>
        </w:rPr>
      </w:pPr>
      <w:r w:rsidRPr="001F6F2D">
        <w:rPr>
          <w:rFonts w:ascii="Times New Roman" w:hAnsi="Times New Roman"/>
          <w:b/>
          <w:szCs w:val="24"/>
        </w:rPr>
        <w:t xml:space="preserve">APPROVED: </w:t>
      </w:r>
    </w:p>
    <w:p w14:paraId="099646D2" w14:textId="77777777" w:rsidR="004D460E" w:rsidRPr="001F6F2D" w:rsidRDefault="004D460E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652791AC" w14:textId="77777777" w:rsidR="001707C7" w:rsidRPr="001F6F2D" w:rsidRDefault="001707C7" w:rsidP="00CB19C0">
      <w:pPr>
        <w:ind w:left="3600" w:firstLine="720"/>
        <w:jc w:val="both"/>
        <w:rPr>
          <w:rFonts w:ascii="Times New Roman" w:hAnsi="Times New Roman"/>
          <w:szCs w:val="24"/>
        </w:rPr>
      </w:pPr>
    </w:p>
    <w:p w14:paraId="3A0C53D8" w14:textId="58C7710D" w:rsidR="00CB19C0" w:rsidRPr="001F6F2D" w:rsidRDefault="00803026" w:rsidP="004F2999">
      <w:pPr>
        <w:ind w:left="5760" w:firstLine="720"/>
        <w:jc w:val="both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szCs w:val="24"/>
        </w:rPr>
        <w:t>_______________</w:t>
      </w:r>
      <w:r w:rsidR="00CB19C0" w:rsidRPr="001F6F2D">
        <w:rPr>
          <w:rFonts w:ascii="Times New Roman" w:hAnsi="Times New Roman"/>
          <w:szCs w:val="24"/>
        </w:rPr>
        <w:t>__</w:t>
      </w:r>
      <w:r w:rsidR="00457F61" w:rsidRPr="001F6F2D">
        <w:rPr>
          <w:rFonts w:ascii="Times New Roman" w:hAnsi="Times New Roman"/>
          <w:szCs w:val="24"/>
        </w:rPr>
        <w:t>______</w:t>
      </w:r>
    </w:p>
    <w:p w14:paraId="05F94F94" w14:textId="1E9BEF9B" w:rsidR="00CB19C0" w:rsidRPr="001F6F2D" w:rsidRDefault="004D460E" w:rsidP="00CB19C0">
      <w:pPr>
        <w:jc w:val="both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szCs w:val="24"/>
        </w:rPr>
        <w:tab/>
      </w:r>
      <w:r w:rsidRPr="001F6F2D">
        <w:rPr>
          <w:rFonts w:ascii="Times New Roman" w:hAnsi="Times New Roman"/>
          <w:szCs w:val="24"/>
        </w:rPr>
        <w:tab/>
      </w:r>
      <w:r w:rsidRPr="001F6F2D">
        <w:rPr>
          <w:rFonts w:ascii="Times New Roman" w:hAnsi="Times New Roman"/>
          <w:szCs w:val="24"/>
        </w:rPr>
        <w:tab/>
      </w:r>
      <w:r w:rsidRPr="001F6F2D">
        <w:rPr>
          <w:rFonts w:ascii="Times New Roman" w:hAnsi="Times New Roman"/>
          <w:szCs w:val="24"/>
        </w:rPr>
        <w:tab/>
      </w:r>
      <w:r w:rsidRPr="001F6F2D">
        <w:rPr>
          <w:rFonts w:ascii="Times New Roman" w:hAnsi="Times New Roman"/>
          <w:szCs w:val="24"/>
        </w:rPr>
        <w:tab/>
      </w:r>
      <w:r w:rsidRPr="001F6F2D">
        <w:rPr>
          <w:rFonts w:ascii="Times New Roman" w:hAnsi="Times New Roman"/>
          <w:szCs w:val="24"/>
        </w:rPr>
        <w:tab/>
      </w:r>
      <w:r w:rsidR="00803026" w:rsidRPr="001F6F2D">
        <w:rPr>
          <w:rFonts w:ascii="Times New Roman" w:hAnsi="Times New Roman"/>
          <w:szCs w:val="24"/>
        </w:rPr>
        <w:tab/>
      </w:r>
      <w:r w:rsidR="00457F61" w:rsidRPr="001F6F2D">
        <w:rPr>
          <w:rFonts w:ascii="Times New Roman" w:hAnsi="Times New Roman"/>
          <w:szCs w:val="24"/>
        </w:rPr>
        <w:tab/>
      </w:r>
      <w:r w:rsidR="004F2999" w:rsidRPr="001F6F2D">
        <w:rPr>
          <w:rFonts w:ascii="Times New Roman" w:hAnsi="Times New Roman"/>
          <w:szCs w:val="24"/>
        </w:rPr>
        <w:tab/>
      </w:r>
      <w:r w:rsidR="00E962FE">
        <w:rPr>
          <w:rFonts w:ascii="Times New Roman" w:hAnsi="Times New Roman"/>
          <w:szCs w:val="24"/>
        </w:rPr>
        <w:t>Kimbley Craig, Mayor</w:t>
      </w:r>
    </w:p>
    <w:p w14:paraId="486E8688" w14:textId="77777777" w:rsidR="00CB19C0" w:rsidRPr="001F6F2D" w:rsidRDefault="00CB19C0" w:rsidP="00CB19C0">
      <w:pPr>
        <w:jc w:val="both"/>
        <w:rPr>
          <w:rFonts w:ascii="Times New Roman" w:hAnsi="Times New Roman"/>
          <w:szCs w:val="24"/>
        </w:rPr>
      </w:pPr>
    </w:p>
    <w:p w14:paraId="532BD7DC" w14:textId="77777777" w:rsidR="00CB19C0" w:rsidRPr="001F6F2D" w:rsidRDefault="00CB19C0" w:rsidP="00CB19C0">
      <w:pPr>
        <w:jc w:val="both"/>
        <w:rPr>
          <w:rFonts w:ascii="Times New Roman" w:hAnsi="Times New Roman"/>
          <w:szCs w:val="24"/>
        </w:rPr>
      </w:pPr>
    </w:p>
    <w:p w14:paraId="64B8CC10" w14:textId="77777777" w:rsidR="004F2999" w:rsidRPr="001F6F2D" w:rsidRDefault="004F2999" w:rsidP="00CB19C0">
      <w:pPr>
        <w:jc w:val="both"/>
        <w:rPr>
          <w:rFonts w:ascii="Times New Roman" w:hAnsi="Times New Roman"/>
          <w:b/>
          <w:szCs w:val="24"/>
        </w:rPr>
      </w:pPr>
    </w:p>
    <w:p w14:paraId="5FB33BB4" w14:textId="658CC6F0" w:rsidR="00E150C2" w:rsidRPr="001F6F2D" w:rsidRDefault="00CB19C0" w:rsidP="00CB19C0">
      <w:pPr>
        <w:jc w:val="both"/>
        <w:rPr>
          <w:rFonts w:ascii="Times New Roman" w:hAnsi="Times New Roman"/>
          <w:b/>
          <w:szCs w:val="24"/>
        </w:rPr>
      </w:pPr>
      <w:r w:rsidRPr="001F6F2D">
        <w:rPr>
          <w:rFonts w:ascii="Times New Roman" w:hAnsi="Times New Roman"/>
          <w:b/>
          <w:szCs w:val="24"/>
        </w:rPr>
        <w:t xml:space="preserve">ATTEST: </w:t>
      </w:r>
    </w:p>
    <w:p w14:paraId="7A0652C9" w14:textId="77777777" w:rsidR="00E150C2" w:rsidRPr="001F6F2D" w:rsidRDefault="00E150C2" w:rsidP="00CB19C0">
      <w:pPr>
        <w:jc w:val="both"/>
        <w:rPr>
          <w:rFonts w:ascii="Times New Roman" w:hAnsi="Times New Roman"/>
          <w:szCs w:val="24"/>
        </w:rPr>
      </w:pPr>
    </w:p>
    <w:p w14:paraId="5FA2E686" w14:textId="77777777" w:rsidR="009C22DA" w:rsidRPr="001F6F2D" w:rsidRDefault="009C22DA" w:rsidP="00CB19C0">
      <w:pPr>
        <w:jc w:val="both"/>
        <w:rPr>
          <w:rFonts w:ascii="Times New Roman" w:hAnsi="Times New Roman"/>
          <w:szCs w:val="24"/>
        </w:rPr>
      </w:pPr>
    </w:p>
    <w:p w14:paraId="0772861D" w14:textId="77777777" w:rsidR="009C22DA" w:rsidRPr="001F6F2D" w:rsidRDefault="009C22DA" w:rsidP="00CB19C0">
      <w:pPr>
        <w:jc w:val="both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szCs w:val="24"/>
        </w:rPr>
        <w:t>_________________________</w:t>
      </w:r>
    </w:p>
    <w:p w14:paraId="4F8FBB6F" w14:textId="77777777" w:rsidR="00BD4D6E" w:rsidRPr="001F6F2D" w:rsidRDefault="00CB19C0" w:rsidP="0068054B">
      <w:pPr>
        <w:jc w:val="both"/>
        <w:rPr>
          <w:rFonts w:ascii="Times New Roman" w:hAnsi="Times New Roman"/>
          <w:szCs w:val="24"/>
        </w:rPr>
      </w:pPr>
      <w:r w:rsidRPr="001F6F2D">
        <w:rPr>
          <w:rFonts w:ascii="Times New Roman" w:hAnsi="Times New Roman"/>
          <w:szCs w:val="24"/>
        </w:rPr>
        <w:t>Patricia M. Barajas, City Clerk</w:t>
      </w:r>
    </w:p>
    <w:sectPr w:rsidR="00BD4D6E" w:rsidRPr="001F6F2D">
      <w:footerReference w:type="default" r:id="rId7"/>
      <w:endnotePr>
        <w:numFmt w:val="decimal"/>
      </w:endnotePr>
      <w:pgSz w:w="12240" w:h="15840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514F8A6" w14:textId="77777777" w:rsidR="00261DDB" w:rsidRDefault="00261DDB">
      <w:r>
        <w:separator/>
      </w:r>
    </w:p>
  </w:endnote>
  <w:endnote w:type="continuationSeparator" w:id="0">
    <w:p w14:paraId="0D14FF1D" w14:textId="77777777" w:rsidR="00261DDB" w:rsidRDefault="00261D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Times New Roman" w:hAnsi="Times New Roman"/>
        <w:sz w:val="22"/>
        <w:szCs w:val="22"/>
      </w:rPr>
      <w:id w:val="149945389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A5FFB6B" w14:textId="6894B9FB" w:rsidR="004F2999" w:rsidRPr="004F2999" w:rsidRDefault="004F2999">
        <w:pPr>
          <w:pStyle w:val="Footer"/>
          <w:rPr>
            <w:rFonts w:ascii="Times New Roman" w:hAnsi="Times New Roman"/>
            <w:sz w:val="22"/>
            <w:szCs w:val="22"/>
          </w:rPr>
        </w:pPr>
        <w:r w:rsidRPr="004F2999">
          <w:rPr>
            <w:rFonts w:ascii="Times New Roman" w:hAnsi="Times New Roman"/>
            <w:sz w:val="22"/>
            <w:szCs w:val="22"/>
          </w:rPr>
          <w:t xml:space="preserve">Page | </w:t>
        </w:r>
        <w:r w:rsidRPr="004F2999">
          <w:rPr>
            <w:rFonts w:ascii="Times New Roman" w:hAnsi="Times New Roman"/>
            <w:sz w:val="22"/>
            <w:szCs w:val="22"/>
          </w:rPr>
          <w:fldChar w:fldCharType="begin"/>
        </w:r>
        <w:r w:rsidRPr="004F2999">
          <w:rPr>
            <w:rFonts w:ascii="Times New Roman" w:hAnsi="Times New Roman"/>
            <w:sz w:val="22"/>
            <w:szCs w:val="22"/>
          </w:rPr>
          <w:instrText xml:space="preserve"> PAGE   \* MERGEFORMAT </w:instrText>
        </w:r>
        <w:r w:rsidRPr="004F2999">
          <w:rPr>
            <w:rFonts w:ascii="Times New Roman" w:hAnsi="Times New Roman"/>
            <w:sz w:val="22"/>
            <w:szCs w:val="22"/>
          </w:rPr>
          <w:fldChar w:fldCharType="separate"/>
        </w:r>
        <w:r w:rsidRPr="004F2999">
          <w:rPr>
            <w:rFonts w:ascii="Times New Roman" w:hAnsi="Times New Roman"/>
            <w:noProof/>
            <w:sz w:val="22"/>
            <w:szCs w:val="22"/>
          </w:rPr>
          <w:t>2</w:t>
        </w:r>
        <w:r w:rsidRPr="004F2999">
          <w:rPr>
            <w:rFonts w:ascii="Times New Roman" w:hAnsi="Times New Roman"/>
            <w:noProof/>
            <w:sz w:val="22"/>
            <w:szCs w:val="22"/>
          </w:rPr>
          <w:fldChar w:fldCharType="end"/>
        </w:r>
      </w:p>
    </w:sdtContent>
  </w:sdt>
  <w:p w14:paraId="76D2BA8C" w14:textId="77777777" w:rsidR="00BD4D6E" w:rsidRPr="00EC4139" w:rsidRDefault="00BD4D6E">
    <w:pPr>
      <w:pStyle w:val="Footer"/>
      <w:jc w:val="center"/>
      <w:rPr>
        <w:rFonts w:ascii="Times New Roman" w:hAnsi="Times New Roman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301CF30" w14:textId="77777777" w:rsidR="00261DDB" w:rsidRDefault="00261DDB">
      <w:r>
        <w:separator/>
      </w:r>
    </w:p>
  </w:footnote>
  <w:footnote w:type="continuationSeparator" w:id="0">
    <w:p w14:paraId="18CDDA31" w14:textId="77777777" w:rsidR="00261DDB" w:rsidRDefault="00261DD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D90ECD"/>
    <w:multiLevelType w:val="hybridMultilevel"/>
    <w:tmpl w:val="E72E5AB4"/>
    <w:lvl w:ilvl="0" w:tplc="5DB42E70">
      <w:start w:val="1"/>
      <w:numFmt w:val="decimal"/>
      <w:lvlText w:val="%1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1" w15:restartNumberingAfterBreak="0">
    <w:nsid w:val="2CB12E0E"/>
    <w:multiLevelType w:val="hybridMultilevel"/>
    <w:tmpl w:val="51441B12"/>
    <w:lvl w:ilvl="0" w:tplc="C8CAA4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D9072A1"/>
    <w:multiLevelType w:val="singleLevel"/>
    <w:tmpl w:val="C0AC2FA8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3" w15:restartNumberingAfterBreak="0">
    <w:nsid w:val="4CCA1D03"/>
    <w:multiLevelType w:val="hybridMultilevel"/>
    <w:tmpl w:val="51441B12"/>
    <w:lvl w:ilvl="0" w:tplc="C8CAA4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20A0722"/>
    <w:multiLevelType w:val="singleLevel"/>
    <w:tmpl w:val="8A40596C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720"/>
      </w:pPr>
      <w:rPr>
        <w:rFonts w:hint="default"/>
      </w:rPr>
    </w:lvl>
  </w:abstractNum>
  <w:abstractNum w:abstractNumId="5" w15:restartNumberingAfterBreak="0">
    <w:nsid w:val="53233398"/>
    <w:multiLevelType w:val="hybridMultilevel"/>
    <w:tmpl w:val="51441B12"/>
    <w:lvl w:ilvl="0" w:tplc="C8CAA4F8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B8B3862"/>
    <w:multiLevelType w:val="hybridMultilevel"/>
    <w:tmpl w:val="DF044DEC"/>
    <w:lvl w:ilvl="0" w:tplc="FFFFFFFF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800" w:hanging="360"/>
      </w:pPr>
    </w:lvl>
    <w:lvl w:ilvl="2" w:tplc="FFFFFFFF" w:tentative="1">
      <w:start w:val="1"/>
      <w:numFmt w:val="lowerRoman"/>
      <w:lvlText w:val="%3."/>
      <w:lvlJc w:val="right"/>
      <w:pPr>
        <w:ind w:left="2520" w:hanging="180"/>
      </w:pPr>
    </w:lvl>
    <w:lvl w:ilvl="3" w:tplc="FFFFFFFF" w:tentative="1">
      <w:start w:val="1"/>
      <w:numFmt w:val="decimal"/>
      <w:lvlText w:val="%4."/>
      <w:lvlJc w:val="left"/>
      <w:pPr>
        <w:ind w:left="3240" w:hanging="360"/>
      </w:pPr>
    </w:lvl>
    <w:lvl w:ilvl="4" w:tplc="FFFFFFFF" w:tentative="1">
      <w:start w:val="1"/>
      <w:numFmt w:val="lowerLetter"/>
      <w:lvlText w:val="%5."/>
      <w:lvlJc w:val="left"/>
      <w:pPr>
        <w:ind w:left="3960" w:hanging="360"/>
      </w:pPr>
    </w:lvl>
    <w:lvl w:ilvl="5" w:tplc="FFFFFFFF" w:tentative="1">
      <w:start w:val="1"/>
      <w:numFmt w:val="lowerRoman"/>
      <w:lvlText w:val="%6."/>
      <w:lvlJc w:val="right"/>
      <w:pPr>
        <w:ind w:left="4680" w:hanging="180"/>
      </w:pPr>
    </w:lvl>
    <w:lvl w:ilvl="6" w:tplc="FFFFFFFF" w:tentative="1">
      <w:start w:val="1"/>
      <w:numFmt w:val="decimal"/>
      <w:lvlText w:val="%7."/>
      <w:lvlJc w:val="left"/>
      <w:pPr>
        <w:ind w:left="5400" w:hanging="360"/>
      </w:pPr>
    </w:lvl>
    <w:lvl w:ilvl="7" w:tplc="FFFFFFFF" w:tentative="1">
      <w:start w:val="1"/>
      <w:numFmt w:val="lowerLetter"/>
      <w:lvlText w:val="%8."/>
      <w:lvlJc w:val="left"/>
      <w:pPr>
        <w:ind w:left="6120" w:hanging="360"/>
      </w:pPr>
    </w:lvl>
    <w:lvl w:ilvl="8" w:tplc="FFFFFFFF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B7243F6"/>
    <w:multiLevelType w:val="hybridMultilevel"/>
    <w:tmpl w:val="4B9E4F1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804074D6">
      <w:start w:val="1"/>
      <w:numFmt w:val="lowerLetter"/>
      <w:lvlText w:val="%2."/>
      <w:lvlJc w:val="left"/>
      <w:pPr>
        <w:ind w:left="1440" w:hanging="360"/>
      </w:pPr>
    </w:lvl>
    <w:lvl w:ilvl="2" w:tplc="9F3A0C1C">
      <w:start w:val="1"/>
      <w:numFmt w:val="lowerRoman"/>
      <w:lvlText w:val="%3."/>
      <w:lvlJc w:val="right"/>
      <w:pPr>
        <w:ind w:left="2160" w:hanging="180"/>
      </w:pPr>
    </w:lvl>
    <w:lvl w:ilvl="3" w:tplc="D0D03EA4">
      <w:start w:val="1"/>
      <w:numFmt w:val="decimal"/>
      <w:lvlText w:val="%4."/>
      <w:lvlJc w:val="left"/>
      <w:pPr>
        <w:ind w:left="2880" w:hanging="360"/>
      </w:pPr>
    </w:lvl>
    <w:lvl w:ilvl="4" w:tplc="9EFA6716">
      <w:start w:val="1"/>
      <w:numFmt w:val="lowerLetter"/>
      <w:lvlText w:val="%5."/>
      <w:lvlJc w:val="left"/>
      <w:pPr>
        <w:ind w:left="3600" w:hanging="360"/>
      </w:pPr>
    </w:lvl>
    <w:lvl w:ilvl="5" w:tplc="3932B63C">
      <w:start w:val="1"/>
      <w:numFmt w:val="lowerRoman"/>
      <w:lvlText w:val="%6."/>
      <w:lvlJc w:val="right"/>
      <w:pPr>
        <w:ind w:left="4320" w:hanging="180"/>
      </w:pPr>
    </w:lvl>
    <w:lvl w:ilvl="6" w:tplc="9208A5F6">
      <w:start w:val="1"/>
      <w:numFmt w:val="decimal"/>
      <w:lvlText w:val="%7."/>
      <w:lvlJc w:val="left"/>
      <w:pPr>
        <w:ind w:left="5040" w:hanging="360"/>
      </w:pPr>
    </w:lvl>
    <w:lvl w:ilvl="7" w:tplc="6F906B10">
      <w:start w:val="1"/>
      <w:numFmt w:val="lowerLetter"/>
      <w:lvlText w:val="%8."/>
      <w:lvlJc w:val="left"/>
      <w:pPr>
        <w:ind w:left="5760" w:hanging="360"/>
      </w:pPr>
    </w:lvl>
    <w:lvl w:ilvl="8" w:tplc="DE6EB4A2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0192F23"/>
    <w:multiLevelType w:val="singleLevel"/>
    <w:tmpl w:val="222673C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764C1597"/>
    <w:multiLevelType w:val="hybridMultilevel"/>
    <w:tmpl w:val="DAFA3BD8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7AF01520"/>
    <w:multiLevelType w:val="singleLevel"/>
    <w:tmpl w:val="610A3C6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</w:abstractNum>
  <w:num w:numId="1">
    <w:abstractNumId w:val="4"/>
  </w:num>
  <w:num w:numId="2">
    <w:abstractNumId w:val="2"/>
  </w:num>
  <w:num w:numId="3">
    <w:abstractNumId w:val="10"/>
  </w:num>
  <w:num w:numId="4">
    <w:abstractNumId w:val="8"/>
  </w:num>
  <w:num w:numId="5">
    <w:abstractNumId w:val="0"/>
  </w:num>
  <w:num w:numId="6">
    <w:abstractNumId w:val="7"/>
  </w:num>
  <w:num w:numId="7">
    <w:abstractNumId w:val="9"/>
  </w:num>
  <w:num w:numId="8">
    <w:abstractNumId w:val="3"/>
  </w:num>
  <w:num w:numId="9">
    <w:abstractNumId w:val="1"/>
  </w:num>
  <w:num w:numId="10">
    <w:abstractNumId w:val="5"/>
  </w:num>
  <w:num w:numId="11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7"/>
  <w:bordersDoNotSurroundHeader/>
  <w:bordersDoNotSurroundFooter/>
  <w:defaultTabStop w:val="720"/>
  <w:doNotHyphenateCaps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suppressBottomSpacing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6C1C"/>
    <w:rsid w:val="000475EF"/>
    <w:rsid w:val="00054399"/>
    <w:rsid w:val="000A2053"/>
    <w:rsid w:val="000E12A0"/>
    <w:rsid w:val="000F2165"/>
    <w:rsid w:val="001707C7"/>
    <w:rsid w:val="00183C91"/>
    <w:rsid w:val="001D4A2D"/>
    <w:rsid w:val="001F6F2D"/>
    <w:rsid w:val="00215F83"/>
    <w:rsid w:val="00226EF9"/>
    <w:rsid w:val="00261DDB"/>
    <w:rsid w:val="00293817"/>
    <w:rsid w:val="00295EE1"/>
    <w:rsid w:val="002A647F"/>
    <w:rsid w:val="002E4418"/>
    <w:rsid w:val="00357999"/>
    <w:rsid w:val="003B6F1A"/>
    <w:rsid w:val="003F1443"/>
    <w:rsid w:val="00401580"/>
    <w:rsid w:val="004535D7"/>
    <w:rsid w:val="00457F61"/>
    <w:rsid w:val="004B5CBA"/>
    <w:rsid w:val="004D460E"/>
    <w:rsid w:val="004F2999"/>
    <w:rsid w:val="00504613"/>
    <w:rsid w:val="005163AD"/>
    <w:rsid w:val="005663B0"/>
    <w:rsid w:val="00583D6B"/>
    <w:rsid w:val="005A064E"/>
    <w:rsid w:val="00616E79"/>
    <w:rsid w:val="00635B13"/>
    <w:rsid w:val="00655740"/>
    <w:rsid w:val="0068054B"/>
    <w:rsid w:val="006F56FF"/>
    <w:rsid w:val="00711E50"/>
    <w:rsid w:val="00731818"/>
    <w:rsid w:val="007B546D"/>
    <w:rsid w:val="007B6C1C"/>
    <w:rsid w:val="007C1EE6"/>
    <w:rsid w:val="007F69B1"/>
    <w:rsid w:val="00803026"/>
    <w:rsid w:val="008159DD"/>
    <w:rsid w:val="0083670F"/>
    <w:rsid w:val="0086795D"/>
    <w:rsid w:val="0088040C"/>
    <w:rsid w:val="00882C8F"/>
    <w:rsid w:val="008B651B"/>
    <w:rsid w:val="00963558"/>
    <w:rsid w:val="009C22DA"/>
    <w:rsid w:val="00A0002E"/>
    <w:rsid w:val="00AB19E4"/>
    <w:rsid w:val="00AE638F"/>
    <w:rsid w:val="00AF7887"/>
    <w:rsid w:val="00B64BAF"/>
    <w:rsid w:val="00B828A7"/>
    <w:rsid w:val="00BA0153"/>
    <w:rsid w:val="00BD4D6E"/>
    <w:rsid w:val="00BF55FF"/>
    <w:rsid w:val="00C32FE5"/>
    <w:rsid w:val="00C627CD"/>
    <w:rsid w:val="00CA3DCB"/>
    <w:rsid w:val="00CA5A28"/>
    <w:rsid w:val="00CB19C0"/>
    <w:rsid w:val="00D624EB"/>
    <w:rsid w:val="00D71247"/>
    <w:rsid w:val="00D7323C"/>
    <w:rsid w:val="00E150C2"/>
    <w:rsid w:val="00E93087"/>
    <w:rsid w:val="00E962FE"/>
    <w:rsid w:val="00EC4139"/>
    <w:rsid w:val="00F51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46E858C"/>
  <w15:chartTrackingRefBased/>
  <w15:docId w15:val="{3391767E-8133-414F-98BC-C0085B0F1E2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</w:pPr>
    <w:rPr>
      <w:rFonts w:ascii="Univers" w:hAnsi="Univers"/>
      <w:snapToGrid w:val="0"/>
      <w:sz w:val="24"/>
    </w:rPr>
  </w:style>
  <w:style w:type="paragraph" w:styleId="Heading1">
    <w:name w:val="heading 1"/>
    <w:basedOn w:val="Normal"/>
    <w:next w:val="Normal"/>
    <w:qFormat/>
    <w:pPr>
      <w:keepNext/>
      <w:jc w:val="center"/>
      <w:outlineLvl w:val="0"/>
    </w:pPr>
    <w:rPr>
      <w:b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F7887"/>
    <w:pPr>
      <w:keepNext/>
      <w:spacing w:before="240" w:after="60"/>
      <w:outlineLvl w:val="2"/>
    </w:pPr>
    <w:rPr>
      <w:rFonts w:ascii="Calibri Light" w:hAnsi="Calibri Light"/>
      <w:b/>
      <w:bCs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FootnoteReference">
    <w:name w:val="footnote reference"/>
    <w:semiHidden/>
  </w:style>
  <w:style w:type="paragraph" w:styleId="Header">
    <w:name w:val="header"/>
    <w:basedOn w:val="Normal"/>
    <w:semiHidden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paragraph" w:styleId="BodyText">
    <w:name w:val="Body Text"/>
    <w:basedOn w:val="Normal"/>
    <w:semiHidden/>
    <w:pPr>
      <w:ind w:right="-576"/>
      <w:jc w:val="both"/>
    </w:pPr>
  </w:style>
  <w:style w:type="paragraph" w:styleId="BodyTextIndent">
    <w:name w:val="Body Text Indent"/>
    <w:basedOn w:val="Normal"/>
    <w:semiHidden/>
    <w:pPr>
      <w:tabs>
        <w:tab w:val="left" w:pos="0"/>
        <w:tab w:val="left" w:pos="900"/>
      </w:tabs>
      <w:spacing w:after="240"/>
      <w:ind w:right="-14" w:hanging="7"/>
      <w:jc w:val="both"/>
    </w:pPr>
  </w:style>
  <w:style w:type="paragraph" w:styleId="BodyTextIndent2">
    <w:name w:val="Body Text Indent 2"/>
    <w:basedOn w:val="Normal"/>
    <w:semiHidden/>
    <w:pPr>
      <w:ind w:left="720"/>
      <w:jc w:val="both"/>
    </w:pPr>
  </w:style>
  <w:style w:type="paragraph" w:styleId="BodyText2">
    <w:name w:val="Body Text 2"/>
    <w:basedOn w:val="Normal"/>
    <w:semiHidden/>
    <w:pPr>
      <w:ind w:right="-18"/>
      <w:jc w:val="both"/>
    </w:pPr>
  </w:style>
  <w:style w:type="paragraph" w:styleId="EnvelopeReturn">
    <w:name w:val="envelope return"/>
    <w:basedOn w:val="Normal"/>
    <w:semiHidden/>
    <w:pPr>
      <w:widowControl/>
    </w:pPr>
    <w:rPr>
      <w:snapToGrid/>
    </w:rPr>
  </w:style>
  <w:style w:type="paragraph" w:customStyle="1" w:styleId="Default">
    <w:name w:val="Default"/>
    <w:rsid w:val="00AF788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character" w:customStyle="1" w:styleId="Heading3Char">
    <w:name w:val="Heading 3 Char"/>
    <w:link w:val="Heading3"/>
    <w:uiPriority w:val="9"/>
    <w:semiHidden/>
    <w:rsid w:val="00AF7887"/>
    <w:rPr>
      <w:rFonts w:ascii="Calibri Light" w:eastAsia="Times New Roman" w:hAnsi="Calibri Light" w:cs="Times New Roman"/>
      <w:b/>
      <w:bCs/>
      <w:snapToGrid w:val="0"/>
      <w:sz w:val="26"/>
      <w:szCs w:val="2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03026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03026"/>
    <w:rPr>
      <w:rFonts w:ascii="Segoe UI" w:hAnsi="Segoe UI" w:cs="Segoe UI"/>
      <w:snapToGrid w:val="0"/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rsid w:val="0068054B"/>
    <w:rPr>
      <w:rFonts w:ascii="Univers" w:hAnsi="Univers"/>
      <w:snapToGrid w:val="0"/>
      <w:sz w:val="24"/>
    </w:rPr>
  </w:style>
  <w:style w:type="paragraph" w:styleId="ListParagraph">
    <w:name w:val="List Paragraph"/>
    <w:basedOn w:val="Normal"/>
    <w:uiPriority w:val="34"/>
    <w:qFormat/>
    <w:rsid w:val="005A064E"/>
    <w:pPr>
      <w:widowControl/>
      <w:spacing w:after="200" w:line="276" w:lineRule="auto"/>
      <w:ind w:left="720"/>
      <w:contextualSpacing/>
    </w:pPr>
    <w:rPr>
      <w:rFonts w:asciiTheme="minorHAnsi" w:eastAsiaTheme="minorHAnsi" w:hAnsiTheme="minorHAnsi" w:cstheme="minorBidi"/>
      <w:snapToGrid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0601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77</TotalTime>
  <Pages>2</Pages>
  <Words>458</Words>
  <Characters>2616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SALINAS PLANNING COMMISSION</vt:lpstr>
    </vt:vector>
  </TitlesOfParts>
  <Company>City of Salinas</Company>
  <LinksUpToDate>false</LinksUpToDate>
  <CharactersWithSpaces>3068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SALINAS PLANNING COMMISSION</dc:title>
  <dc:subject/>
  <dc:creator>Courtney Grossman</dc:creator>
  <cp:keywords/>
  <cp:lastModifiedBy>Christopher Callihan</cp:lastModifiedBy>
  <cp:revision>21</cp:revision>
  <cp:lastPrinted>2016-06-30T18:35:00Z</cp:lastPrinted>
  <dcterms:created xsi:type="dcterms:W3CDTF">2022-08-02T22:42:00Z</dcterms:created>
  <dcterms:modified xsi:type="dcterms:W3CDTF">2022-08-12T18:46:00Z</dcterms:modified>
</cp:coreProperties>
</file>