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0C14B" w14:textId="5171839B" w:rsidR="003F3A62" w:rsidRDefault="003F3A62" w:rsidP="007506DA">
      <w:pPr>
        <w:spacing w:before="120"/>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6730B7">
        <w:rPr>
          <w:rFonts w:ascii="Times New Roman" w:hAnsi="Times New Roman" w:cs="Times New Roman"/>
          <w:b/>
          <w:sz w:val="24"/>
          <w:szCs w:val="24"/>
        </w:rPr>
        <w:t xml:space="preserve">MARCH </w:t>
      </w:r>
      <w:r w:rsidR="00EE156E">
        <w:rPr>
          <w:rFonts w:ascii="Times New Roman" w:hAnsi="Times New Roman" w:cs="Times New Roman"/>
          <w:b/>
          <w:sz w:val="24"/>
          <w:szCs w:val="24"/>
        </w:rPr>
        <w:t>2</w:t>
      </w:r>
      <w:r w:rsidR="007D73A5">
        <w:rPr>
          <w:rFonts w:ascii="Times New Roman" w:hAnsi="Times New Roman" w:cs="Times New Roman"/>
          <w:b/>
          <w:sz w:val="24"/>
          <w:szCs w:val="24"/>
        </w:rPr>
        <w:t>1</w:t>
      </w:r>
      <w:r w:rsidR="006730B7">
        <w:rPr>
          <w:rFonts w:ascii="Times New Roman" w:hAnsi="Times New Roman" w:cs="Times New Roman"/>
          <w:b/>
          <w:sz w:val="24"/>
          <w:szCs w:val="24"/>
        </w:rPr>
        <w:t>, 202</w:t>
      </w:r>
      <w:r w:rsidR="007D73A5">
        <w:rPr>
          <w:rFonts w:ascii="Times New Roman" w:hAnsi="Times New Roman" w:cs="Times New Roman"/>
          <w:b/>
          <w:sz w:val="24"/>
          <w:szCs w:val="24"/>
        </w:rPr>
        <w:t>3</w:t>
      </w:r>
    </w:p>
    <w:p w14:paraId="09B41D76" w14:textId="3904E276"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730B7">
        <w:rPr>
          <w:rFonts w:ascii="Times New Roman" w:hAnsi="Times New Roman" w:cs="Times New Roman"/>
          <w:b/>
          <w:sz w:val="24"/>
          <w:szCs w:val="24"/>
        </w:rPr>
        <w:t xml:space="preserve">COMMUNITY DEVELOPMENT </w:t>
      </w:r>
    </w:p>
    <w:p w14:paraId="0165BA5D" w14:textId="77777777" w:rsidR="007B3D80" w:rsidRPr="00D36971" w:rsidRDefault="007B3D80" w:rsidP="007B3D80">
      <w:pPr>
        <w:tabs>
          <w:tab w:val="left" w:pos="-1440"/>
        </w:tabs>
        <w:ind w:left="2160" w:hanging="2160"/>
        <w:jc w:val="both"/>
        <w:rPr>
          <w:rFonts w:ascii="Times New Roman" w:hAnsi="Times New Roman"/>
          <w:b/>
          <w:sz w:val="24"/>
          <w:szCs w:val="24"/>
        </w:rPr>
      </w:pPr>
      <w:r w:rsidRPr="00D36971">
        <w:rPr>
          <w:rFonts w:ascii="Times New Roman" w:hAnsi="Times New Roman"/>
          <w:b/>
          <w:sz w:val="24"/>
          <w:szCs w:val="24"/>
        </w:rPr>
        <w:t>FROM:</w:t>
      </w:r>
      <w:r w:rsidRPr="00D36971">
        <w:rPr>
          <w:rFonts w:ascii="Times New Roman" w:hAnsi="Times New Roman"/>
          <w:b/>
          <w:sz w:val="24"/>
          <w:szCs w:val="24"/>
        </w:rPr>
        <w:tab/>
        <w:t>MEGAN HUNTER, COMMUNITY DEVELOPMENT DIRECTOR</w:t>
      </w:r>
    </w:p>
    <w:p w14:paraId="7F1D3DA8" w14:textId="26287772" w:rsidR="006730B7" w:rsidRDefault="00D86F1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THROUGH</w:t>
      </w:r>
      <w:r w:rsidR="006730B7">
        <w:rPr>
          <w:rFonts w:ascii="Times New Roman" w:hAnsi="Times New Roman" w:cs="Times New Roman"/>
          <w:b/>
          <w:sz w:val="24"/>
          <w:szCs w:val="24"/>
        </w:rPr>
        <w:t>:</w:t>
      </w:r>
      <w:r w:rsidR="006730B7">
        <w:rPr>
          <w:rFonts w:ascii="Times New Roman" w:hAnsi="Times New Roman" w:cs="Times New Roman"/>
          <w:b/>
          <w:sz w:val="24"/>
          <w:szCs w:val="24"/>
        </w:rPr>
        <w:tab/>
      </w:r>
      <w:r w:rsidR="006730B7">
        <w:rPr>
          <w:rFonts w:ascii="Times New Roman" w:hAnsi="Times New Roman" w:cs="Times New Roman"/>
          <w:b/>
          <w:sz w:val="24"/>
          <w:szCs w:val="24"/>
        </w:rPr>
        <w:tab/>
      </w:r>
      <w:r w:rsidR="002A51DD">
        <w:rPr>
          <w:rFonts w:ascii="Times New Roman" w:hAnsi="Times New Roman" w:cs="Times New Roman"/>
          <w:b/>
          <w:sz w:val="24"/>
          <w:szCs w:val="24"/>
        </w:rPr>
        <w:t>ROD POWELL, PLANNING MANAGER</w:t>
      </w:r>
    </w:p>
    <w:p w14:paraId="797B1545" w14:textId="2503681F" w:rsidR="00D86F13" w:rsidRPr="00893FED" w:rsidRDefault="00D86F1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CRISTINA GONZALEZ, COMMUNITY DEVELOPMENT ANALYST</w:t>
      </w:r>
    </w:p>
    <w:p w14:paraId="617ED2CB" w14:textId="50266423" w:rsidR="00E141DE" w:rsidRPr="00893FED" w:rsidRDefault="0061564A" w:rsidP="007727F1">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6730B7">
        <w:rPr>
          <w:rFonts w:ascii="Times New Roman" w:eastAsia="Times New Roman" w:hAnsi="Times New Roman" w:cs="Times New Roman"/>
          <w:b/>
          <w:sz w:val="24"/>
          <w:szCs w:val="24"/>
        </w:rPr>
        <w:t>202</w:t>
      </w:r>
      <w:r w:rsidR="00D86F13">
        <w:rPr>
          <w:rFonts w:ascii="Times New Roman" w:eastAsia="Times New Roman" w:hAnsi="Times New Roman" w:cs="Times New Roman"/>
          <w:b/>
          <w:sz w:val="24"/>
          <w:szCs w:val="24"/>
        </w:rPr>
        <w:t>2</w:t>
      </w:r>
      <w:r w:rsidR="006730B7">
        <w:rPr>
          <w:rFonts w:ascii="Times New Roman" w:eastAsia="Times New Roman" w:hAnsi="Times New Roman" w:cs="Times New Roman"/>
          <w:b/>
          <w:sz w:val="24"/>
          <w:szCs w:val="24"/>
        </w:rPr>
        <w:t xml:space="preserve"> </w:t>
      </w:r>
      <w:r w:rsidR="006730B7">
        <w:rPr>
          <w:rFonts w:ascii="Times New Roman" w:hAnsi="Times New Roman" w:cs="Times New Roman"/>
          <w:b/>
          <w:sz w:val="24"/>
          <w:szCs w:val="24"/>
        </w:rPr>
        <w:t xml:space="preserve">HOUSING ELEMENT ANNUAL PROGRESS REPORT </w:t>
      </w:r>
    </w:p>
    <w:p w14:paraId="3A32024E" w14:textId="77777777" w:rsidR="007506DA" w:rsidRDefault="007506DA" w:rsidP="002C3328">
      <w:pPr>
        <w:spacing w:after="0" w:line="240" w:lineRule="auto"/>
        <w:jc w:val="both"/>
        <w:rPr>
          <w:rFonts w:ascii="Times New Roman" w:hAnsi="Times New Roman" w:cs="Times New Roman"/>
          <w:color w:val="000000" w:themeColor="text1"/>
          <w:sz w:val="24"/>
          <w:szCs w:val="24"/>
          <w:u w:val="single"/>
        </w:rPr>
      </w:pPr>
    </w:p>
    <w:p w14:paraId="740386B4" w14:textId="54B7AA6C" w:rsidR="00784CB7" w:rsidRDefault="00784CB7" w:rsidP="00784CB7">
      <w:pPr>
        <w:spacing w:after="0" w:line="240" w:lineRule="auto"/>
        <w:jc w:val="both"/>
        <w:rPr>
          <w:rFonts w:ascii="Times New Roman" w:hAnsi="Times New Roman" w:cs="Times New Roman"/>
          <w:color w:val="000000" w:themeColor="text1"/>
          <w:sz w:val="24"/>
          <w:szCs w:val="24"/>
          <w:u w:val="single"/>
        </w:rPr>
      </w:pPr>
      <w:r w:rsidRPr="003A4EDD">
        <w:rPr>
          <w:rFonts w:ascii="Times New Roman" w:hAnsi="Times New Roman" w:cs="Times New Roman"/>
          <w:color w:val="000000" w:themeColor="text1"/>
          <w:sz w:val="24"/>
          <w:szCs w:val="24"/>
          <w:u w:val="single"/>
        </w:rPr>
        <w:t>RECOMMEND</w:t>
      </w:r>
      <w:r>
        <w:rPr>
          <w:rFonts w:ascii="Times New Roman" w:hAnsi="Times New Roman" w:cs="Times New Roman"/>
          <w:color w:val="000000" w:themeColor="text1"/>
          <w:sz w:val="24"/>
          <w:szCs w:val="24"/>
          <w:u w:val="single"/>
        </w:rPr>
        <w:t>ATION</w:t>
      </w:r>
      <w:r w:rsidR="00A92CC4">
        <w:rPr>
          <w:rFonts w:ascii="Times New Roman" w:hAnsi="Times New Roman" w:cs="Times New Roman"/>
          <w:color w:val="000000" w:themeColor="text1"/>
          <w:sz w:val="24"/>
          <w:szCs w:val="24"/>
          <w:u w:val="single"/>
        </w:rPr>
        <w:t xml:space="preserve"> MOTION</w:t>
      </w:r>
      <w:r>
        <w:rPr>
          <w:rFonts w:ascii="Times New Roman" w:hAnsi="Times New Roman" w:cs="Times New Roman"/>
          <w:color w:val="000000" w:themeColor="text1"/>
          <w:sz w:val="24"/>
          <w:szCs w:val="24"/>
          <w:u w:val="single"/>
        </w:rPr>
        <w:t>:</w:t>
      </w:r>
    </w:p>
    <w:p w14:paraId="10405BC4" w14:textId="77777777" w:rsidR="00784CB7" w:rsidRDefault="00784CB7" w:rsidP="00784CB7">
      <w:pPr>
        <w:spacing w:after="0" w:line="240" w:lineRule="auto"/>
        <w:jc w:val="both"/>
        <w:rPr>
          <w:rFonts w:ascii="Times New Roman" w:hAnsi="Times New Roman" w:cs="Times New Roman"/>
          <w:color w:val="000000" w:themeColor="text1"/>
          <w:sz w:val="24"/>
          <w:szCs w:val="24"/>
          <w:u w:val="single"/>
        </w:rPr>
      </w:pPr>
    </w:p>
    <w:p w14:paraId="16F922E6" w14:textId="05A98059" w:rsidR="00784CB7" w:rsidRPr="00C504FF" w:rsidRDefault="00A92CC4" w:rsidP="00C504FF">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w:t>
      </w:r>
      <w:r w:rsidR="00D86F13" w:rsidRPr="00784CB7">
        <w:rPr>
          <w:rFonts w:ascii="Times New Roman" w:hAnsi="Times New Roman" w:cs="Times New Roman"/>
          <w:bCs/>
          <w:color w:val="000000" w:themeColor="text1"/>
          <w:sz w:val="24"/>
          <w:szCs w:val="24"/>
        </w:rPr>
        <w:t xml:space="preserve"> motion to </w:t>
      </w:r>
      <w:r>
        <w:rPr>
          <w:rFonts w:ascii="Times New Roman" w:hAnsi="Times New Roman" w:cs="Times New Roman"/>
          <w:bCs/>
          <w:color w:val="000000" w:themeColor="text1"/>
          <w:sz w:val="24"/>
          <w:szCs w:val="24"/>
        </w:rPr>
        <w:t>a</w:t>
      </w:r>
      <w:r w:rsidR="009C4800">
        <w:rPr>
          <w:rFonts w:ascii="Times New Roman" w:hAnsi="Times New Roman" w:cs="Times New Roman"/>
          <w:bCs/>
          <w:color w:val="000000" w:themeColor="text1"/>
          <w:sz w:val="24"/>
          <w:szCs w:val="24"/>
        </w:rPr>
        <w:t>pprove</w:t>
      </w:r>
      <w:r>
        <w:rPr>
          <w:rFonts w:ascii="Times New Roman" w:hAnsi="Times New Roman" w:cs="Times New Roman"/>
          <w:bCs/>
          <w:color w:val="000000" w:themeColor="text1"/>
          <w:sz w:val="24"/>
          <w:szCs w:val="24"/>
        </w:rPr>
        <w:t xml:space="preserve"> a</w:t>
      </w:r>
      <w:r w:rsidR="00D86F13" w:rsidRPr="00784CB7">
        <w:rPr>
          <w:rFonts w:ascii="Times New Roman" w:hAnsi="Times New Roman" w:cs="Times New Roman"/>
          <w:bCs/>
          <w:color w:val="000000" w:themeColor="text1"/>
          <w:sz w:val="24"/>
          <w:szCs w:val="24"/>
        </w:rPr>
        <w:t xml:space="preserve"> </w:t>
      </w:r>
      <w:bookmarkStart w:id="0" w:name="_Hlk128142994"/>
      <w:r w:rsidR="00D86F13" w:rsidRPr="00784CB7">
        <w:rPr>
          <w:rFonts w:ascii="Times New Roman" w:hAnsi="Times New Roman" w:cs="Times New Roman"/>
          <w:bCs/>
          <w:color w:val="000000" w:themeColor="text1"/>
          <w:sz w:val="24"/>
          <w:szCs w:val="24"/>
        </w:rPr>
        <w:t xml:space="preserve">Resolution </w:t>
      </w:r>
      <w:r>
        <w:rPr>
          <w:rFonts w:ascii="Times New Roman" w:hAnsi="Times New Roman" w:cs="Times New Roman"/>
          <w:bCs/>
          <w:color w:val="000000" w:themeColor="text1"/>
          <w:sz w:val="24"/>
          <w:szCs w:val="24"/>
        </w:rPr>
        <w:t xml:space="preserve">approving </w:t>
      </w:r>
      <w:r w:rsidR="00D86F13" w:rsidRPr="00784CB7">
        <w:rPr>
          <w:rFonts w:ascii="Times New Roman" w:hAnsi="Times New Roman" w:cs="Times New Roman"/>
          <w:bCs/>
          <w:color w:val="000000" w:themeColor="text1"/>
          <w:sz w:val="24"/>
          <w:szCs w:val="24"/>
        </w:rPr>
        <w:t xml:space="preserve">the </w:t>
      </w:r>
      <w:r>
        <w:rPr>
          <w:rFonts w:ascii="Times New Roman" w:hAnsi="Times New Roman" w:cs="Times New Roman"/>
          <w:bCs/>
          <w:color w:val="000000" w:themeColor="text1"/>
          <w:sz w:val="24"/>
          <w:szCs w:val="24"/>
        </w:rPr>
        <w:t xml:space="preserve">City of Salinas </w:t>
      </w:r>
      <w:r w:rsidR="00D86F13" w:rsidRPr="00784CB7">
        <w:rPr>
          <w:rFonts w:ascii="Times New Roman" w:hAnsi="Times New Roman" w:cs="Times New Roman"/>
          <w:bCs/>
          <w:color w:val="000000" w:themeColor="text1"/>
          <w:sz w:val="24"/>
          <w:szCs w:val="24"/>
        </w:rPr>
        <w:t>202</w:t>
      </w:r>
      <w:r w:rsidR="00D86F13">
        <w:rPr>
          <w:rFonts w:ascii="Times New Roman" w:hAnsi="Times New Roman" w:cs="Times New Roman"/>
          <w:bCs/>
          <w:color w:val="000000" w:themeColor="text1"/>
          <w:sz w:val="24"/>
          <w:szCs w:val="24"/>
        </w:rPr>
        <w:t>2</w:t>
      </w:r>
      <w:r w:rsidR="00D86F13" w:rsidRPr="00784CB7">
        <w:rPr>
          <w:rFonts w:ascii="Times New Roman" w:hAnsi="Times New Roman" w:cs="Times New Roman"/>
          <w:bCs/>
          <w:color w:val="000000" w:themeColor="text1"/>
          <w:sz w:val="24"/>
          <w:szCs w:val="24"/>
        </w:rPr>
        <w:t xml:space="preserve"> Housing Element (HE) Annual Progress Report (APR)</w:t>
      </w:r>
      <w:r w:rsidR="00D86F13">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and authorizing its submittal </w:t>
      </w:r>
      <w:r w:rsidR="00D86F13">
        <w:rPr>
          <w:rFonts w:ascii="Times New Roman" w:hAnsi="Times New Roman" w:cs="Times New Roman"/>
          <w:bCs/>
          <w:color w:val="000000" w:themeColor="text1"/>
          <w:sz w:val="24"/>
          <w:szCs w:val="24"/>
        </w:rPr>
        <w:t xml:space="preserve">to </w:t>
      </w:r>
      <w:r w:rsidR="00D86F13" w:rsidRPr="00784CB7">
        <w:rPr>
          <w:rFonts w:ascii="Times New Roman" w:hAnsi="Times New Roman" w:cs="Times New Roman"/>
          <w:bCs/>
          <w:color w:val="000000" w:themeColor="text1"/>
          <w:sz w:val="24"/>
          <w:szCs w:val="24"/>
        </w:rPr>
        <w:t>the California Department of Housing and Community Development (HCD) and the Governor’s Office of Planning and Research (OPR)</w:t>
      </w:r>
      <w:r w:rsidR="00D0009A">
        <w:rPr>
          <w:rFonts w:ascii="Times New Roman" w:hAnsi="Times New Roman" w:cs="Times New Roman"/>
          <w:bCs/>
          <w:color w:val="000000" w:themeColor="text1"/>
          <w:sz w:val="24"/>
          <w:szCs w:val="24"/>
        </w:rPr>
        <w:t xml:space="preserve"> as required by Government Code Section 65400(b).</w:t>
      </w:r>
      <w:bookmarkEnd w:id="0"/>
    </w:p>
    <w:p w14:paraId="6E8CFDCB" w14:textId="77777777" w:rsidR="006730B7" w:rsidRPr="003A4EDD" w:rsidRDefault="006730B7" w:rsidP="006730B7">
      <w:pPr>
        <w:spacing w:after="0" w:line="240" w:lineRule="auto"/>
        <w:jc w:val="both"/>
        <w:rPr>
          <w:rFonts w:ascii="Times New Roman" w:hAnsi="Times New Roman" w:cs="Times New Roman"/>
          <w:color w:val="000000" w:themeColor="text1"/>
          <w:sz w:val="24"/>
          <w:szCs w:val="24"/>
          <w:u w:val="single"/>
        </w:rPr>
      </w:pPr>
    </w:p>
    <w:p w14:paraId="31F14AFC" w14:textId="77777777" w:rsidR="006730B7" w:rsidRPr="003A4EDD" w:rsidRDefault="006730B7" w:rsidP="006730B7">
      <w:pPr>
        <w:spacing w:after="0" w:line="240" w:lineRule="auto"/>
        <w:jc w:val="both"/>
        <w:rPr>
          <w:rFonts w:ascii="Times New Roman" w:hAnsi="Times New Roman" w:cs="Times New Roman"/>
          <w:i/>
          <w:color w:val="000000" w:themeColor="text1"/>
          <w:sz w:val="24"/>
          <w:szCs w:val="24"/>
        </w:rPr>
      </w:pPr>
      <w:r w:rsidRPr="003A4EDD">
        <w:rPr>
          <w:rFonts w:ascii="Times New Roman" w:hAnsi="Times New Roman" w:cs="Times New Roman"/>
          <w:color w:val="000000" w:themeColor="text1"/>
          <w:sz w:val="24"/>
          <w:szCs w:val="24"/>
          <w:u w:val="single"/>
        </w:rPr>
        <w:t xml:space="preserve">EXECUTIVE SUMMARY: </w:t>
      </w:r>
    </w:p>
    <w:p w14:paraId="10D6714D" w14:textId="77777777" w:rsidR="006730B7" w:rsidRPr="003A4EDD" w:rsidRDefault="006730B7" w:rsidP="006730B7">
      <w:pPr>
        <w:spacing w:after="0" w:line="240" w:lineRule="auto"/>
        <w:jc w:val="both"/>
        <w:rPr>
          <w:rFonts w:ascii="Times New Roman" w:hAnsi="Times New Roman" w:cs="Times New Roman"/>
          <w:color w:val="000000" w:themeColor="text1"/>
          <w:sz w:val="24"/>
          <w:szCs w:val="24"/>
          <w:u w:val="single"/>
        </w:rPr>
      </w:pPr>
    </w:p>
    <w:p w14:paraId="6ACF51AC" w14:textId="15857DCB" w:rsidR="00A92CC4" w:rsidRDefault="00A92CC4" w:rsidP="007506DA">
      <w:pPr>
        <w:spacing w:after="0"/>
        <w:contextualSpacing/>
        <w:jc w:val="both"/>
        <w:rPr>
          <w:rFonts w:ascii="Times New Roman" w:eastAsia="Times New Roman" w:hAnsi="Times New Roman" w:cs="Times New Roman"/>
          <w:snapToGrid w:val="0"/>
          <w:sz w:val="24"/>
          <w:szCs w:val="24"/>
        </w:rPr>
      </w:pPr>
      <w:r w:rsidRPr="00A92CC4">
        <w:rPr>
          <w:rFonts w:ascii="Times New Roman" w:eastAsia="Times New Roman" w:hAnsi="Times New Roman" w:cs="Times New Roman"/>
          <w:snapToGrid w:val="0"/>
          <w:sz w:val="24"/>
          <w:szCs w:val="24"/>
        </w:rPr>
        <w:t xml:space="preserve">Section 65400 of the California Government Code requires </w:t>
      </w:r>
      <w:r w:rsidR="00001F78">
        <w:rPr>
          <w:rFonts w:ascii="Times New Roman" w:eastAsia="Times New Roman" w:hAnsi="Times New Roman" w:cs="Times New Roman"/>
          <w:snapToGrid w:val="0"/>
          <w:sz w:val="24"/>
          <w:szCs w:val="24"/>
        </w:rPr>
        <w:t>local jurisdictions</w:t>
      </w:r>
      <w:r w:rsidRPr="00A92CC4">
        <w:rPr>
          <w:rFonts w:ascii="Times New Roman" w:eastAsia="Times New Roman" w:hAnsi="Times New Roman" w:cs="Times New Roman"/>
          <w:snapToGrid w:val="0"/>
          <w:sz w:val="24"/>
          <w:szCs w:val="24"/>
        </w:rPr>
        <w:t xml:space="preserve"> to </w:t>
      </w:r>
      <w:r w:rsidR="00001F78">
        <w:rPr>
          <w:rFonts w:ascii="Times New Roman" w:eastAsia="Times New Roman" w:hAnsi="Times New Roman" w:cs="Times New Roman"/>
          <w:snapToGrid w:val="0"/>
          <w:sz w:val="24"/>
          <w:szCs w:val="24"/>
        </w:rPr>
        <w:t>submit</w:t>
      </w:r>
      <w:r w:rsidRPr="00A92CC4">
        <w:rPr>
          <w:rFonts w:ascii="Times New Roman" w:eastAsia="Times New Roman" w:hAnsi="Times New Roman" w:cs="Times New Roman"/>
          <w:snapToGrid w:val="0"/>
          <w:sz w:val="24"/>
          <w:szCs w:val="24"/>
        </w:rPr>
        <w:t xml:space="preserve"> a Housing Element (HE) Annual Progress Report (APR) addressing the status of the City of Salinas 2015-2023 Housing Element and progress made toward implementing its goals and policies. The report covers </w:t>
      </w:r>
      <w:r w:rsidR="00001F78">
        <w:rPr>
          <w:rFonts w:ascii="Times New Roman" w:eastAsia="Times New Roman" w:hAnsi="Times New Roman" w:cs="Times New Roman"/>
          <w:snapToGrid w:val="0"/>
          <w:sz w:val="24"/>
          <w:szCs w:val="24"/>
        </w:rPr>
        <w:t>calendar year 2022 and h</w:t>
      </w:r>
      <w:r w:rsidRPr="00A92CC4">
        <w:rPr>
          <w:rFonts w:ascii="Times New Roman" w:eastAsia="Times New Roman" w:hAnsi="Times New Roman" w:cs="Times New Roman"/>
          <w:snapToGrid w:val="0"/>
          <w:sz w:val="24"/>
          <w:szCs w:val="24"/>
        </w:rPr>
        <w:t xml:space="preserve">ighlights accomplishments </w:t>
      </w:r>
      <w:r w:rsidR="00001F78">
        <w:rPr>
          <w:rFonts w:ascii="Times New Roman" w:eastAsia="Times New Roman" w:hAnsi="Times New Roman" w:cs="Times New Roman"/>
          <w:snapToGrid w:val="0"/>
          <w:sz w:val="24"/>
          <w:szCs w:val="24"/>
        </w:rPr>
        <w:t>related to</w:t>
      </w:r>
      <w:r w:rsidRPr="00A92CC4">
        <w:rPr>
          <w:rFonts w:ascii="Times New Roman" w:eastAsia="Times New Roman" w:hAnsi="Times New Roman" w:cs="Times New Roman"/>
          <w:snapToGrid w:val="0"/>
          <w:sz w:val="24"/>
          <w:szCs w:val="24"/>
        </w:rPr>
        <w:t xml:space="preserve"> housing production and program implementation.</w:t>
      </w:r>
      <w:r w:rsidR="002C0577" w:rsidRPr="002C0577">
        <w:rPr>
          <w:rFonts w:ascii="Times New Roman" w:eastAsia="Times New Roman" w:hAnsi="Times New Roman" w:cs="Times New Roman"/>
          <w:snapToGrid w:val="0"/>
          <w:sz w:val="24"/>
          <w:szCs w:val="24"/>
        </w:rPr>
        <w:t xml:space="preserve"> </w:t>
      </w:r>
      <w:r w:rsidR="002C0577" w:rsidRPr="00A92CC4">
        <w:rPr>
          <w:rFonts w:ascii="Times New Roman" w:eastAsia="Times New Roman" w:hAnsi="Times New Roman" w:cs="Times New Roman"/>
          <w:snapToGrid w:val="0"/>
          <w:sz w:val="24"/>
          <w:szCs w:val="24"/>
        </w:rPr>
        <w:t xml:space="preserve">The report must be submitted to the HCD and OPR </w:t>
      </w:r>
      <w:r w:rsidR="002C0577">
        <w:rPr>
          <w:rFonts w:ascii="Times New Roman" w:eastAsia="Times New Roman" w:hAnsi="Times New Roman" w:cs="Times New Roman"/>
          <w:snapToGrid w:val="0"/>
          <w:sz w:val="24"/>
          <w:szCs w:val="24"/>
        </w:rPr>
        <w:t>no later than the 1</w:t>
      </w:r>
      <w:r w:rsidR="002C0577" w:rsidRPr="00A92CC4">
        <w:rPr>
          <w:rFonts w:ascii="Times New Roman" w:eastAsia="Times New Roman" w:hAnsi="Times New Roman" w:cs="Times New Roman"/>
          <w:snapToGrid w:val="0"/>
          <w:sz w:val="24"/>
          <w:szCs w:val="24"/>
          <w:vertAlign w:val="superscript"/>
        </w:rPr>
        <w:t>st</w:t>
      </w:r>
      <w:r w:rsidR="002C0577">
        <w:rPr>
          <w:rFonts w:ascii="Times New Roman" w:eastAsia="Times New Roman" w:hAnsi="Times New Roman" w:cs="Times New Roman"/>
          <w:snapToGrid w:val="0"/>
          <w:sz w:val="24"/>
          <w:szCs w:val="24"/>
        </w:rPr>
        <w:t xml:space="preserve"> of</w:t>
      </w:r>
      <w:r w:rsidR="002C0577" w:rsidRPr="00A92CC4">
        <w:rPr>
          <w:rFonts w:ascii="Times New Roman" w:eastAsia="Times New Roman" w:hAnsi="Times New Roman" w:cs="Times New Roman"/>
          <w:snapToGrid w:val="0"/>
          <w:sz w:val="24"/>
          <w:szCs w:val="24"/>
        </w:rPr>
        <w:t xml:space="preserve"> April each year.</w:t>
      </w:r>
    </w:p>
    <w:p w14:paraId="0A9C43BE" w14:textId="77777777" w:rsidR="00395E42" w:rsidRPr="00395E42" w:rsidRDefault="00395E42" w:rsidP="00691EE6">
      <w:pPr>
        <w:pStyle w:val="NoSpacing"/>
        <w:rPr>
          <w:rFonts w:ascii="Times New Roman" w:hAnsi="Times New Roman" w:cs="Times New Roman"/>
          <w:bCs/>
          <w:color w:val="000000" w:themeColor="text1"/>
          <w:sz w:val="24"/>
          <w:szCs w:val="24"/>
        </w:rPr>
      </w:pPr>
    </w:p>
    <w:p w14:paraId="5213A567" w14:textId="25368C78" w:rsidR="003240F2" w:rsidRPr="003240F2" w:rsidRDefault="006730B7" w:rsidP="003240F2">
      <w:pPr>
        <w:pStyle w:val="4text"/>
        <w:tabs>
          <w:tab w:val="left" w:pos="0"/>
          <w:tab w:val="left" w:pos="90"/>
          <w:tab w:val="left" w:pos="900"/>
        </w:tabs>
        <w:ind w:hanging="720"/>
        <w:jc w:val="both"/>
        <w:rPr>
          <w:rFonts w:ascii="Times New Roman" w:hAnsi="Times New Roman"/>
          <w:color w:val="000000" w:themeColor="text1"/>
          <w:sz w:val="24"/>
          <w:szCs w:val="24"/>
          <w:u w:val="single"/>
        </w:rPr>
      </w:pPr>
      <w:r w:rsidRPr="003A4EDD">
        <w:rPr>
          <w:rFonts w:ascii="Times New Roman" w:hAnsi="Times New Roman"/>
          <w:color w:val="000000" w:themeColor="text1"/>
          <w:sz w:val="24"/>
          <w:szCs w:val="24"/>
        </w:rPr>
        <w:tab/>
      </w:r>
      <w:r w:rsidRPr="003A4EDD">
        <w:rPr>
          <w:rFonts w:ascii="Times New Roman" w:hAnsi="Times New Roman"/>
          <w:color w:val="000000" w:themeColor="text1"/>
          <w:sz w:val="24"/>
          <w:szCs w:val="24"/>
          <w:u w:val="single"/>
        </w:rPr>
        <w:t xml:space="preserve">BACKGROUND </w:t>
      </w:r>
    </w:p>
    <w:p w14:paraId="5DED5755" w14:textId="769FB3A1" w:rsidR="003240F2" w:rsidRDefault="003240F2" w:rsidP="003240F2">
      <w:pPr>
        <w:pStyle w:val="4text"/>
        <w:tabs>
          <w:tab w:val="left" w:pos="0"/>
          <w:tab w:val="left" w:pos="90"/>
          <w:tab w:val="left" w:pos="900"/>
        </w:tab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Housing Element is one (1) of seven (7) mandatory elements of the General Plan and </w:t>
      </w:r>
      <w:r w:rsidR="002C0577">
        <w:rPr>
          <w:rFonts w:ascii="Times New Roman" w:hAnsi="Times New Roman"/>
          <w:color w:val="000000" w:themeColor="text1"/>
          <w:sz w:val="24"/>
          <w:szCs w:val="24"/>
        </w:rPr>
        <w:t xml:space="preserve">serves as </w:t>
      </w:r>
      <w:r>
        <w:rPr>
          <w:rFonts w:ascii="Times New Roman" w:hAnsi="Times New Roman"/>
          <w:color w:val="000000" w:themeColor="text1"/>
          <w:sz w:val="24"/>
          <w:szCs w:val="24"/>
        </w:rPr>
        <w:t xml:space="preserve">the </w:t>
      </w:r>
      <w:r w:rsidR="002C0577">
        <w:rPr>
          <w:rFonts w:ascii="Times New Roman" w:hAnsi="Times New Roman"/>
          <w:color w:val="000000" w:themeColor="text1"/>
          <w:sz w:val="24"/>
          <w:szCs w:val="24"/>
        </w:rPr>
        <w:t>primary</w:t>
      </w:r>
      <w:r>
        <w:rPr>
          <w:rFonts w:ascii="Times New Roman" w:hAnsi="Times New Roman"/>
          <w:color w:val="000000" w:themeColor="text1"/>
          <w:sz w:val="24"/>
          <w:szCs w:val="24"/>
        </w:rPr>
        <w:t xml:space="preserve"> policy document that identifies the goals, policies, and programs related to housing development in the City of Salinas. The City’s </w:t>
      </w:r>
      <w:r w:rsidR="00001F78">
        <w:rPr>
          <w:rFonts w:ascii="Times New Roman" w:hAnsi="Times New Roman"/>
          <w:color w:val="000000" w:themeColor="text1"/>
          <w:sz w:val="24"/>
          <w:szCs w:val="24"/>
        </w:rPr>
        <w:t xml:space="preserve">current </w:t>
      </w:r>
      <w:r w:rsidR="002C3AE7">
        <w:rPr>
          <w:rFonts w:ascii="Times New Roman" w:hAnsi="Times New Roman"/>
          <w:color w:val="000000" w:themeColor="text1"/>
          <w:sz w:val="24"/>
          <w:szCs w:val="24"/>
        </w:rPr>
        <w:t>HE</w:t>
      </w:r>
      <w:r>
        <w:rPr>
          <w:rFonts w:ascii="Times New Roman" w:hAnsi="Times New Roman"/>
          <w:color w:val="000000" w:themeColor="text1"/>
          <w:sz w:val="24"/>
          <w:szCs w:val="24"/>
        </w:rPr>
        <w:t xml:space="preserve"> covers </w:t>
      </w:r>
      <w:r w:rsidR="00243662">
        <w:rPr>
          <w:rFonts w:ascii="Times New Roman" w:hAnsi="Times New Roman"/>
          <w:color w:val="000000" w:themeColor="text1"/>
          <w:sz w:val="24"/>
          <w:szCs w:val="24"/>
        </w:rPr>
        <w:t>an</w:t>
      </w:r>
      <w:r>
        <w:rPr>
          <w:rFonts w:ascii="Times New Roman" w:hAnsi="Times New Roman"/>
          <w:color w:val="000000" w:themeColor="text1"/>
          <w:sz w:val="24"/>
          <w:szCs w:val="24"/>
        </w:rPr>
        <w:t xml:space="preserve"> </w:t>
      </w:r>
      <w:r w:rsidR="00E80DCB">
        <w:rPr>
          <w:rFonts w:ascii="Times New Roman" w:hAnsi="Times New Roman"/>
          <w:color w:val="000000" w:themeColor="text1"/>
          <w:sz w:val="24"/>
          <w:szCs w:val="24"/>
        </w:rPr>
        <w:t>eight</w:t>
      </w:r>
      <w:r>
        <w:rPr>
          <w:rFonts w:ascii="Times New Roman" w:hAnsi="Times New Roman"/>
          <w:color w:val="000000" w:themeColor="text1"/>
          <w:sz w:val="24"/>
          <w:szCs w:val="24"/>
        </w:rPr>
        <w:t xml:space="preserve">-year period </w:t>
      </w:r>
      <w:r w:rsidR="00001F78">
        <w:rPr>
          <w:rFonts w:ascii="Times New Roman" w:hAnsi="Times New Roman"/>
          <w:color w:val="000000" w:themeColor="text1"/>
          <w:sz w:val="24"/>
          <w:szCs w:val="24"/>
        </w:rPr>
        <w:t xml:space="preserve">(2015-2023) and focuses </w:t>
      </w:r>
      <w:r w:rsidR="002C0577">
        <w:rPr>
          <w:rFonts w:ascii="Times New Roman" w:hAnsi="Times New Roman"/>
          <w:color w:val="000000" w:themeColor="text1"/>
          <w:sz w:val="24"/>
          <w:szCs w:val="24"/>
        </w:rPr>
        <w:t xml:space="preserve">on </w:t>
      </w:r>
      <w:r>
        <w:rPr>
          <w:rFonts w:ascii="Times New Roman" w:hAnsi="Times New Roman"/>
          <w:color w:val="000000" w:themeColor="text1"/>
          <w:sz w:val="24"/>
          <w:szCs w:val="24"/>
        </w:rPr>
        <w:t>address</w:t>
      </w:r>
      <w:r w:rsidR="00001F78">
        <w:rPr>
          <w:rFonts w:ascii="Times New Roman" w:hAnsi="Times New Roman"/>
          <w:color w:val="000000" w:themeColor="text1"/>
          <w:sz w:val="24"/>
          <w:szCs w:val="24"/>
        </w:rPr>
        <w:t>ing</w:t>
      </w:r>
      <w:r>
        <w:rPr>
          <w:rFonts w:ascii="Times New Roman" w:hAnsi="Times New Roman"/>
          <w:color w:val="000000" w:themeColor="text1"/>
          <w:sz w:val="24"/>
          <w:szCs w:val="24"/>
        </w:rPr>
        <w:t xml:space="preserve"> the housing needs of residents, identify</w:t>
      </w:r>
      <w:r w:rsidR="00936AC8">
        <w:rPr>
          <w:rFonts w:ascii="Times New Roman" w:hAnsi="Times New Roman"/>
          <w:color w:val="000000" w:themeColor="text1"/>
          <w:sz w:val="24"/>
          <w:szCs w:val="24"/>
        </w:rPr>
        <w:t>ing</w:t>
      </w:r>
      <w:r>
        <w:rPr>
          <w:rFonts w:ascii="Times New Roman" w:hAnsi="Times New Roman"/>
          <w:color w:val="000000" w:themeColor="text1"/>
          <w:sz w:val="24"/>
          <w:szCs w:val="24"/>
        </w:rPr>
        <w:t xml:space="preserve"> adequate land supply for housing, reduc</w:t>
      </w:r>
      <w:r w:rsidR="00936AC8">
        <w:rPr>
          <w:rFonts w:ascii="Times New Roman" w:hAnsi="Times New Roman"/>
          <w:color w:val="000000" w:themeColor="text1"/>
          <w:sz w:val="24"/>
          <w:szCs w:val="24"/>
        </w:rPr>
        <w:t>ing</w:t>
      </w:r>
      <w:r>
        <w:rPr>
          <w:rFonts w:ascii="Times New Roman" w:hAnsi="Times New Roman"/>
          <w:color w:val="000000" w:themeColor="text1"/>
          <w:sz w:val="24"/>
          <w:szCs w:val="24"/>
        </w:rPr>
        <w:t xml:space="preserve"> housing production constrain</w:t>
      </w:r>
      <w:r w:rsidR="00936AC8">
        <w:rPr>
          <w:rFonts w:ascii="Times New Roman" w:hAnsi="Times New Roman"/>
          <w:color w:val="000000" w:themeColor="text1"/>
          <w:sz w:val="24"/>
          <w:szCs w:val="24"/>
        </w:rPr>
        <w:t>t</w:t>
      </w:r>
      <w:r>
        <w:rPr>
          <w:rFonts w:ascii="Times New Roman" w:hAnsi="Times New Roman"/>
          <w:color w:val="000000" w:themeColor="text1"/>
          <w:sz w:val="24"/>
          <w:szCs w:val="24"/>
        </w:rPr>
        <w:t>s, and improv</w:t>
      </w:r>
      <w:r w:rsidR="00936AC8">
        <w:rPr>
          <w:rFonts w:ascii="Times New Roman" w:hAnsi="Times New Roman"/>
          <w:color w:val="000000" w:themeColor="text1"/>
          <w:sz w:val="24"/>
          <w:szCs w:val="24"/>
        </w:rPr>
        <w:t>ing</w:t>
      </w:r>
      <w:r>
        <w:rPr>
          <w:rFonts w:ascii="Times New Roman" w:hAnsi="Times New Roman"/>
          <w:color w:val="000000" w:themeColor="text1"/>
          <w:sz w:val="24"/>
          <w:szCs w:val="24"/>
        </w:rPr>
        <w:t xml:space="preserve"> housing opportunities for special needs groups. </w:t>
      </w:r>
      <w:r w:rsidR="00233E1C">
        <w:rPr>
          <w:rFonts w:ascii="Times New Roman" w:hAnsi="Times New Roman"/>
          <w:color w:val="000000" w:themeColor="text1"/>
          <w:sz w:val="24"/>
          <w:szCs w:val="24"/>
        </w:rPr>
        <w:t>To</w:t>
      </w:r>
      <w:r w:rsidR="00E73692">
        <w:rPr>
          <w:rFonts w:ascii="Times New Roman" w:hAnsi="Times New Roman"/>
          <w:color w:val="000000" w:themeColor="text1"/>
          <w:sz w:val="24"/>
          <w:szCs w:val="24"/>
        </w:rPr>
        <w:t xml:space="preserve"> meet statutory compliance with these reporting requirements, this report is organized </w:t>
      </w:r>
      <w:r w:rsidR="00B148E8">
        <w:rPr>
          <w:rFonts w:ascii="Times New Roman" w:hAnsi="Times New Roman"/>
          <w:color w:val="000000" w:themeColor="text1"/>
          <w:sz w:val="24"/>
          <w:szCs w:val="24"/>
        </w:rPr>
        <w:t>as follows:</w:t>
      </w:r>
      <w:r w:rsidR="00E73692">
        <w:rPr>
          <w:rFonts w:ascii="Times New Roman" w:hAnsi="Times New Roman"/>
          <w:color w:val="000000" w:themeColor="text1"/>
          <w:sz w:val="24"/>
          <w:szCs w:val="24"/>
        </w:rPr>
        <w:t xml:space="preserve"> </w:t>
      </w:r>
    </w:p>
    <w:p w14:paraId="753C2EDE"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 xml:space="preserve">Table A </w:t>
      </w:r>
      <w:r>
        <w:rPr>
          <w:rFonts w:ascii="Times New Roman" w:eastAsia="Times New Roman" w:hAnsi="Times New Roman" w:cs="Times New Roman"/>
          <w:color w:val="000000" w:themeColor="text1"/>
          <w:sz w:val="24"/>
          <w:szCs w:val="24"/>
        </w:rPr>
        <w:t>–</w:t>
      </w:r>
      <w:r w:rsidRPr="003A4EDD">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Submitted </w:t>
      </w:r>
      <w:r w:rsidRPr="003A4EDD">
        <w:rPr>
          <w:rFonts w:ascii="Times New Roman" w:eastAsia="Times New Roman" w:hAnsi="Times New Roman" w:cs="Times New Roman"/>
          <w:color w:val="000000" w:themeColor="text1"/>
          <w:sz w:val="24"/>
          <w:szCs w:val="24"/>
        </w:rPr>
        <w:t>Housing Development Applications</w:t>
      </w:r>
    </w:p>
    <w:p w14:paraId="20DEF66F"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 xml:space="preserve">Table A2 - Building Activity Summary </w:t>
      </w:r>
      <w:r>
        <w:rPr>
          <w:rFonts w:ascii="Times New Roman" w:eastAsia="Times New Roman" w:hAnsi="Times New Roman" w:cs="Times New Roman"/>
          <w:color w:val="000000" w:themeColor="text1"/>
          <w:sz w:val="24"/>
          <w:szCs w:val="24"/>
        </w:rPr>
        <w:t xml:space="preserve">for </w:t>
      </w:r>
      <w:r w:rsidRPr="003A4EDD">
        <w:rPr>
          <w:rFonts w:ascii="Times New Roman" w:eastAsia="Times New Roman" w:hAnsi="Times New Roman" w:cs="Times New Roman"/>
          <w:color w:val="000000" w:themeColor="text1"/>
          <w:sz w:val="24"/>
          <w:szCs w:val="24"/>
        </w:rPr>
        <w:t>New Construction, Entitled, Permits and Completed Units</w:t>
      </w:r>
    </w:p>
    <w:p w14:paraId="24A0B680"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lastRenderedPageBreak/>
        <w:t>Table B - Regional Housing Needs– Permitted Units Issued by Affordability</w:t>
      </w:r>
    </w:p>
    <w:p w14:paraId="44860C7D"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Table C - Sites Identified or Rezoned to Accommodate Shortfall Housing Need</w:t>
      </w:r>
    </w:p>
    <w:p w14:paraId="6599F5E5"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Table D - Program Implementation Status</w:t>
      </w:r>
    </w:p>
    <w:p w14:paraId="5E7B2DE7"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 xml:space="preserve">Table E - Commercial Development Bonus Approved </w:t>
      </w:r>
    </w:p>
    <w:p w14:paraId="369CDD59" w14:textId="77777777" w:rsidR="003240F2" w:rsidRPr="003A4EDD" w:rsidRDefault="003240F2" w:rsidP="005456A1">
      <w:pPr>
        <w:pStyle w:val="NoSpacing"/>
        <w:numPr>
          <w:ilvl w:val="0"/>
          <w:numId w:val="9"/>
        </w:numPr>
        <w:jc w:val="both"/>
        <w:rPr>
          <w:rFonts w:ascii="Times New Roman" w:eastAsia="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 xml:space="preserve">Table F - Units Rehabilitated, Preserved and Acquired for Alternative Adequate Sites </w:t>
      </w:r>
    </w:p>
    <w:p w14:paraId="3AE45E6C" w14:textId="77777777" w:rsidR="003240F2" w:rsidRPr="003A4EDD" w:rsidRDefault="003240F2" w:rsidP="005456A1">
      <w:pPr>
        <w:pStyle w:val="NoSpacing"/>
        <w:numPr>
          <w:ilvl w:val="0"/>
          <w:numId w:val="9"/>
        </w:numPr>
        <w:jc w:val="both"/>
        <w:rPr>
          <w:rFonts w:ascii="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Table G - Locally Owned Lands included in the Housing Element Sites Inventory that have been sold, leased, or otherwise disposed</w:t>
      </w:r>
    </w:p>
    <w:p w14:paraId="00D976A8" w14:textId="25498CBD" w:rsidR="003240F2" w:rsidRPr="00D81A70" w:rsidRDefault="003240F2" w:rsidP="005456A1">
      <w:pPr>
        <w:pStyle w:val="NoSpacing"/>
        <w:numPr>
          <w:ilvl w:val="0"/>
          <w:numId w:val="9"/>
        </w:numPr>
        <w:jc w:val="both"/>
        <w:rPr>
          <w:rFonts w:ascii="Times New Roman" w:hAnsi="Times New Roman" w:cs="Times New Roman"/>
          <w:color w:val="000000" w:themeColor="text1"/>
          <w:sz w:val="24"/>
          <w:szCs w:val="24"/>
        </w:rPr>
      </w:pPr>
      <w:r w:rsidRPr="003A4EDD">
        <w:rPr>
          <w:rFonts w:ascii="Times New Roman" w:eastAsia="Times New Roman" w:hAnsi="Times New Roman" w:cs="Times New Roman"/>
          <w:color w:val="000000" w:themeColor="text1"/>
          <w:sz w:val="24"/>
          <w:szCs w:val="24"/>
        </w:rPr>
        <w:t>Table H - Locally Owned Surplus Sites</w:t>
      </w:r>
    </w:p>
    <w:p w14:paraId="11A8ED3A" w14:textId="7715686B" w:rsidR="00EE6E5B" w:rsidRPr="00D81A70" w:rsidRDefault="00EE6E5B" w:rsidP="005456A1">
      <w:pPr>
        <w:pStyle w:val="NoSpacing"/>
        <w:numPr>
          <w:ilvl w:val="0"/>
          <w:numId w:val="9"/>
        </w:numPr>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Table I - Unit Constructed Pursuant to Government Code 65852.21 and Applications for Lot Splits Pursuant to Government Code 664117 (SB9)</w:t>
      </w:r>
    </w:p>
    <w:p w14:paraId="0B53CA1C" w14:textId="4AB1507B" w:rsidR="00EE6E5B" w:rsidRPr="00D81A70" w:rsidRDefault="00D81A70" w:rsidP="005456A1">
      <w:pPr>
        <w:pStyle w:val="NoSpacing"/>
        <w:numPr>
          <w:ilvl w:val="0"/>
          <w:numId w:val="9"/>
        </w:numPr>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Table J - Student Housing Development for lower income students for which was granted a density bonus pursuant to subparagraph (F) of paragraph (1) of subdivision (b) of Section 65915</w:t>
      </w:r>
    </w:p>
    <w:p w14:paraId="7F1BA2AB" w14:textId="14BA30CB" w:rsidR="00D81A70" w:rsidRPr="003240F2" w:rsidRDefault="00D81A70" w:rsidP="00D81A70">
      <w:pPr>
        <w:pStyle w:val="NoSpacing"/>
        <w:numPr>
          <w:ilvl w:val="0"/>
          <w:numId w:val="9"/>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Summary</w:t>
      </w:r>
    </w:p>
    <w:p w14:paraId="338DB1DE" w14:textId="31A9BE22" w:rsidR="003240F2" w:rsidRPr="003240F2" w:rsidRDefault="003240F2" w:rsidP="005456A1">
      <w:pPr>
        <w:pStyle w:val="NoSpacing"/>
        <w:numPr>
          <w:ilvl w:val="0"/>
          <w:numId w:val="9"/>
        </w:numPr>
        <w:jc w:val="both"/>
        <w:rPr>
          <w:rFonts w:ascii="Times New Roman" w:hAnsi="Times New Roman" w:cs="Times New Roman"/>
          <w:color w:val="000000" w:themeColor="text1"/>
          <w:sz w:val="24"/>
          <w:szCs w:val="24"/>
        </w:rPr>
      </w:pPr>
      <w:r w:rsidRPr="003240F2">
        <w:rPr>
          <w:rFonts w:ascii="Times New Roman" w:hAnsi="Times New Roman" w:cs="Times New Roman"/>
          <w:bCs/>
          <w:color w:val="000000" w:themeColor="text1"/>
          <w:sz w:val="24"/>
          <w:szCs w:val="24"/>
        </w:rPr>
        <w:t>Local Early Action Planning (LEAP) Reporting</w:t>
      </w:r>
    </w:p>
    <w:p w14:paraId="57EFF38C" w14:textId="77777777" w:rsidR="003240F2" w:rsidRPr="003240F2" w:rsidRDefault="003240F2" w:rsidP="003240F2">
      <w:pPr>
        <w:pStyle w:val="NoSpacing"/>
        <w:ind w:left="720"/>
        <w:rPr>
          <w:rFonts w:ascii="Times New Roman" w:hAnsi="Times New Roman" w:cs="Times New Roman"/>
          <w:color w:val="000000" w:themeColor="text1"/>
          <w:sz w:val="24"/>
          <w:szCs w:val="24"/>
        </w:rPr>
      </w:pPr>
    </w:p>
    <w:p w14:paraId="3EBC0325" w14:textId="77777777" w:rsidR="00C16E4C" w:rsidRDefault="006730B7" w:rsidP="00C16E4C">
      <w:pPr>
        <w:pStyle w:val="4text"/>
        <w:tabs>
          <w:tab w:val="left" w:pos="0"/>
          <w:tab w:val="left" w:pos="90"/>
          <w:tab w:val="left" w:pos="900"/>
        </w:tabs>
        <w:spacing w:line="240" w:lineRule="auto"/>
        <w:jc w:val="both"/>
        <w:rPr>
          <w:rFonts w:ascii="Times New Roman" w:hAnsi="Times New Roman"/>
          <w:color w:val="000000" w:themeColor="text1"/>
          <w:sz w:val="24"/>
          <w:szCs w:val="24"/>
          <w:u w:val="single"/>
        </w:rPr>
      </w:pPr>
      <w:r w:rsidRPr="003A4EDD">
        <w:rPr>
          <w:rFonts w:ascii="Times New Roman" w:hAnsi="Times New Roman"/>
          <w:color w:val="000000" w:themeColor="text1"/>
          <w:sz w:val="24"/>
          <w:szCs w:val="24"/>
          <w:u w:val="single"/>
        </w:rPr>
        <w:t>DISCUSSION</w:t>
      </w:r>
    </w:p>
    <w:p w14:paraId="2F2D3E8B" w14:textId="5AEF5E52" w:rsidR="00C16E4C" w:rsidRPr="00C16E4C" w:rsidRDefault="002C0577" w:rsidP="005456A1">
      <w:pPr>
        <w:pStyle w:val="4text"/>
        <w:tabs>
          <w:tab w:val="left" w:pos="0"/>
          <w:tab w:val="left" w:pos="90"/>
          <w:tab w:val="left" w:pos="900"/>
        </w:tabs>
        <w:spacing w:line="240" w:lineRule="auto"/>
        <w:jc w:val="both"/>
        <w:rPr>
          <w:rFonts w:ascii="Times New Roman" w:hAnsi="Times New Roman"/>
          <w:color w:val="000000" w:themeColor="text1"/>
          <w:sz w:val="24"/>
          <w:szCs w:val="24"/>
          <w:u w:val="single"/>
        </w:rPr>
      </w:pPr>
      <w:r>
        <w:rPr>
          <w:rFonts w:ascii="Times New Roman" w:hAnsi="Times New Roman"/>
          <w:color w:val="000000" w:themeColor="text1"/>
          <w:sz w:val="24"/>
          <w:szCs w:val="24"/>
        </w:rPr>
        <w:t xml:space="preserve">The City </w:t>
      </w:r>
      <w:r w:rsidR="00C16E4C">
        <w:rPr>
          <w:rFonts w:ascii="Times New Roman" w:hAnsi="Times New Roman"/>
          <w:color w:val="000000" w:themeColor="text1"/>
          <w:sz w:val="24"/>
          <w:szCs w:val="24"/>
        </w:rPr>
        <w:t>continue</w:t>
      </w:r>
      <w:r>
        <w:rPr>
          <w:rFonts w:ascii="Times New Roman" w:hAnsi="Times New Roman"/>
          <w:color w:val="000000" w:themeColor="text1"/>
          <w:sz w:val="24"/>
          <w:szCs w:val="24"/>
        </w:rPr>
        <w:t>s</w:t>
      </w:r>
      <w:r w:rsidR="00C16E4C">
        <w:rPr>
          <w:rFonts w:ascii="Times New Roman" w:hAnsi="Times New Roman"/>
          <w:color w:val="000000" w:themeColor="text1"/>
          <w:sz w:val="24"/>
          <w:szCs w:val="24"/>
        </w:rPr>
        <w:t xml:space="preserve"> to make progress </w:t>
      </w:r>
      <w:r w:rsidR="005211FA">
        <w:rPr>
          <w:rFonts w:ascii="Times New Roman" w:hAnsi="Times New Roman"/>
          <w:color w:val="000000" w:themeColor="text1"/>
          <w:sz w:val="24"/>
          <w:szCs w:val="24"/>
        </w:rPr>
        <w:t>in</w:t>
      </w:r>
      <w:r w:rsidR="00C16E4C">
        <w:rPr>
          <w:rFonts w:ascii="Times New Roman" w:hAnsi="Times New Roman"/>
          <w:color w:val="000000" w:themeColor="text1"/>
          <w:sz w:val="24"/>
          <w:szCs w:val="24"/>
        </w:rPr>
        <w:t xml:space="preserve"> implementing </w:t>
      </w:r>
      <w:r w:rsidR="002C3AE7">
        <w:rPr>
          <w:rFonts w:ascii="Times New Roman" w:hAnsi="Times New Roman"/>
          <w:color w:val="000000" w:themeColor="text1"/>
          <w:sz w:val="24"/>
          <w:szCs w:val="24"/>
        </w:rPr>
        <w:t>2015-2023 HE</w:t>
      </w:r>
      <w:r w:rsidR="00C16E4C">
        <w:rPr>
          <w:rFonts w:ascii="Times New Roman" w:hAnsi="Times New Roman"/>
          <w:color w:val="000000" w:themeColor="text1"/>
          <w:sz w:val="24"/>
          <w:szCs w:val="24"/>
        </w:rPr>
        <w:t xml:space="preserve"> goals, policies, and programs. Below</w:t>
      </w:r>
      <w:r w:rsidR="00C16E4C" w:rsidRPr="003A4EDD">
        <w:rPr>
          <w:rFonts w:ascii="Times New Roman" w:hAnsi="Times New Roman"/>
          <w:color w:val="000000" w:themeColor="text1"/>
          <w:sz w:val="24"/>
          <w:szCs w:val="24"/>
        </w:rPr>
        <w:t xml:space="preserve"> are </w:t>
      </w:r>
      <w:r w:rsidR="00C16E4C">
        <w:rPr>
          <w:rFonts w:ascii="Times New Roman" w:hAnsi="Times New Roman"/>
          <w:color w:val="000000" w:themeColor="text1"/>
          <w:sz w:val="24"/>
          <w:szCs w:val="24"/>
        </w:rPr>
        <w:t>key</w:t>
      </w:r>
      <w:r w:rsidR="00C16E4C" w:rsidRPr="003A4EDD">
        <w:rPr>
          <w:rFonts w:ascii="Times New Roman" w:hAnsi="Times New Roman"/>
          <w:color w:val="000000" w:themeColor="text1"/>
          <w:sz w:val="24"/>
          <w:szCs w:val="24"/>
        </w:rPr>
        <w:t xml:space="preserve"> highlights of the City’s accomplishments</w:t>
      </w:r>
      <w:r w:rsidR="00C16E4C">
        <w:rPr>
          <w:rFonts w:ascii="Times New Roman" w:hAnsi="Times New Roman"/>
          <w:color w:val="000000" w:themeColor="text1"/>
          <w:sz w:val="24"/>
          <w:szCs w:val="24"/>
        </w:rPr>
        <w:t>.</w:t>
      </w:r>
    </w:p>
    <w:p w14:paraId="5D6A4E8C" w14:textId="3711D5AA" w:rsidR="00233E1C" w:rsidRPr="000B5D5D" w:rsidRDefault="00C16E4C" w:rsidP="005456A1">
      <w:pPr>
        <w:pStyle w:val="4text"/>
        <w:tabs>
          <w:tab w:val="left" w:pos="0"/>
          <w:tab w:val="left" w:pos="90"/>
          <w:tab w:val="left" w:pos="900"/>
        </w:tabs>
        <w:contextualSpacing/>
        <w:jc w:val="both"/>
        <w:rPr>
          <w:rFonts w:ascii="Times New Roman" w:hAnsi="Times New Roman"/>
          <w:i/>
          <w:iCs/>
          <w:color w:val="000000" w:themeColor="text1"/>
          <w:sz w:val="24"/>
          <w:szCs w:val="24"/>
          <w:u w:val="single"/>
        </w:rPr>
      </w:pPr>
      <w:r w:rsidRPr="000B5D5D">
        <w:rPr>
          <w:rFonts w:ascii="Times New Roman" w:hAnsi="Times New Roman"/>
          <w:i/>
          <w:iCs/>
          <w:color w:val="000000" w:themeColor="text1"/>
          <w:sz w:val="24"/>
          <w:szCs w:val="24"/>
          <w:u w:val="single"/>
        </w:rPr>
        <w:t>202</w:t>
      </w:r>
      <w:r w:rsidR="00D86F13">
        <w:rPr>
          <w:rFonts w:ascii="Times New Roman" w:hAnsi="Times New Roman"/>
          <w:i/>
          <w:iCs/>
          <w:color w:val="000000" w:themeColor="text1"/>
          <w:sz w:val="24"/>
          <w:szCs w:val="24"/>
          <w:u w:val="single"/>
        </w:rPr>
        <w:t>2</w:t>
      </w:r>
      <w:r w:rsidRPr="000B5D5D">
        <w:rPr>
          <w:rFonts w:ascii="Times New Roman" w:hAnsi="Times New Roman"/>
          <w:i/>
          <w:iCs/>
          <w:color w:val="000000" w:themeColor="text1"/>
          <w:sz w:val="24"/>
          <w:szCs w:val="24"/>
          <w:u w:val="single"/>
        </w:rPr>
        <w:t xml:space="preserve"> </w:t>
      </w:r>
      <w:r w:rsidR="00EC55D1" w:rsidRPr="000B5D5D">
        <w:rPr>
          <w:rFonts w:ascii="Times New Roman" w:hAnsi="Times New Roman"/>
          <w:i/>
          <w:iCs/>
          <w:color w:val="000000" w:themeColor="text1"/>
          <w:sz w:val="24"/>
          <w:szCs w:val="24"/>
          <w:u w:val="single"/>
        </w:rPr>
        <w:t xml:space="preserve">Annual Progress Report Highlights: </w:t>
      </w:r>
    </w:p>
    <w:p w14:paraId="52542BE5" w14:textId="2D6BA8C4" w:rsidR="00233E1C" w:rsidRPr="00E13EDF" w:rsidRDefault="00B37516" w:rsidP="005456A1">
      <w:pPr>
        <w:pStyle w:val="NoSpacing"/>
        <w:numPr>
          <w:ilvl w:val="0"/>
          <w:numId w:val="2"/>
        </w:numPr>
        <w:jc w:val="both"/>
        <w:rPr>
          <w:rFonts w:ascii="Times New Roman" w:hAnsi="Times New Roman" w:cs="Times New Roman"/>
          <w:color w:val="000000" w:themeColor="text1"/>
          <w:sz w:val="24"/>
          <w:szCs w:val="24"/>
        </w:rPr>
      </w:pPr>
      <w:r w:rsidRPr="00BB6235">
        <w:rPr>
          <w:rFonts w:ascii="Times New Roman" w:hAnsi="Times New Roman" w:cs="Times New Roman"/>
          <w:i/>
          <w:iCs/>
          <w:color w:val="000000" w:themeColor="text1"/>
          <w:sz w:val="24"/>
          <w:szCs w:val="24"/>
        </w:rPr>
        <w:t>Building Permits Issued</w:t>
      </w:r>
      <w:r w:rsidRPr="00E13EDF">
        <w:rPr>
          <w:rFonts w:ascii="Times New Roman" w:hAnsi="Times New Roman" w:cs="Times New Roman"/>
          <w:b/>
          <w:bCs/>
          <w:color w:val="000000" w:themeColor="text1"/>
          <w:sz w:val="24"/>
          <w:szCs w:val="24"/>
        </w:rPr>
        <w:t>:</w:t>
      </w:r>
      <w:r w:rsidR="00233E1C" w:rsidRPr="00E13EDF">
        <w:rPr>
          <w:rFonts w:ascii="Times New Roman" w:hAnsi="Times New Roman" w:cs="Times New Roman"/>
          <w:color w:val="000000" w:themeColor="text1"/>
          <w:sz w:val="24"/>
          <w:szCs w:val="24"/>
        </w:rPr>
        <w:t xml:space="preserve"> </w:t>
      </w:r>
      <w:r w:rsidR="00437995" w:rsidRPr="00E13EDF">
        <w:rPr>
          <w:rFonts w:ascii="Times New Roman" w:hAnsi="Times New Roman" w:cs="Times New Roman"/>
          <w:color w:val="000000" w:themeColor="text1"/>
          <w:sz w:val="24"/>
          <w:szCs w:val="24"/>
        </w:rPr>
        <w:t>137</w:t>
      </w:r>
      <w:r w:rsidR="00233E1C" w:rsidRPr="00E13EDF">
        <w:rPr>
          <w:rFonts w:ascii="Times New Roman" w:hAnsi="Times New Roman" w:cs="Times New Roman"/>
          <w:color w:val="000000" w:themeColor="text1"/>
          <w:sz w:val="24"/>
          <w:szCs w:val="24"/>
        </w:rPr>
        <w:t xml:space="preserve"> housing related building permits; of these building permits, 1</w:t>
      </w:r>
      <w:r w:rsidR="00437995" w:rsidRPr="00E13EDF">
        <w:rPr>
          <w:rFonts w:ascii="Times New Roman" w:hAnsi="Times New Roman" w:cs="Times New Roman"/>
          <w:color w:val="000000" w:themeColor="text1"/>
          <w:sz w:val="24"/>
          <w:szCs w:val="24"/>
        </w:rPr>
        <w:t>34</w:t>
      </w:r>
      <w:r w:rsidR="00233E1C" w:rsidRPr="00E13EDF">
        <w:rPr>
          <w:rFonts w:ascii="Times New Roman" w:hAnsi="Times New Roman" w:cs="Times New Roman"/>
          <w:color w:val="000000" w:themeColor="text1"/>
          <w:sz w:val="24"/>
          <w:szCs w:val="24"/>
        </w:rPr>
        <w:t xml:space="preserve"> were for Accessory Dwelling Units (ADUs), </w:t>
      </w:r>
      <w:r w:rsidR="00437995" w:rsidRPr="00E13EDF">
        <w:rPr>
          <w:rFonts w:ascii="Times New Roman" w:hAnsi="Times New Roman" w:cs="Times New Roman"/>
          <w:color w:val="000000" w:themeColor="text1"/>
          <w:sz w:val="24"/>
          <w:szCs w:val="24"/>
        </w:rPr>
        <w:t xml:space="preserve">and 3 </w:t>
      </w:r>
      <w:r w:rsidR="00233E1C" w:rsidRPr="00E13EDF">
        <w:rPr>
          <w:rFonts w:ascii="Times New Roman" w:hAnsi="Times New Roman" w:cs="Times New Roman"/>
          <w:color w:val="000000" w:themeColor="text1"/>
          <w:sz w:val="24"/>
          <w:szCs w:val="24"/>
        </w:rPr>
        <w:t xml:space="preserve">were for Multi-Family Dwelling Units. </w:t>
      </w:r>
    </w:p>
    <w:p w14:paraId="75342F9C" w14:textId="77777777" w:rsidR="00B37516" w:rsidRPr="00E13EDF" w:rsidRDefault="00B37516" w:rsidP="005456A1">
      <w:pPr>
        <w:pStyle w:val="NoSpacing"/>
        <w:ind w:left="720"/>
        <w:jc w:val="both"/>
        <w:rPr>
          <w:rFonts w:ascii="Times New Roman" w:hAnsi="Times New Roman" w:cs="Times New Roman"/>
          <w:color w:val="000000" w:themeColor="text1"/>
          <w:sz w:val="24"/>
          <w:szCs w:val="24"/>
        </w:rPr>
      </w:pPr>
    </w:p>
    <w:p w14:paraId="0224E4A2" w14:textId="7C9BEC05" w:rsidR="00233E1C" w:rsidRPr="00E13EDF" w:rsidRDefault="00647F6C" w:rsidP="005456A1">
      <w:pPr>
        <w:pStyle w:val="NoSpacing"/>
        <w:numPr>
          <w:ilvl w:val="0"/>
          <w:numId w:val="2"/>
        </w:numPr>
        <w:jc w:val="both"/>
        <w:rPr>
          <w:rFonts w:ascii="Times New Roman" w:hAnsi="Times New Roman" w:cs="Times New Roman"/>
          <w:color w:val="000000" w:themeColor="text1"/>
          <w:sz w:val="24"/>
          <w:szCs w:val="24"/>
        </w:rPr>
      </w:pPr>
      <w:r w:rsidRPr="00E13EDF">
        <w:rPr>
          <w:rFonts w:ascii="Times New Roman" w:hAnsi="Times New Roman" w:cs="Times New Roman"/>
          <w:i/>
          <w:iCs/>
          <w:color w:val="000000" w:themeColor="text1"/>
          <w:sz w:val="24"/>
          <w:szCs w:val="24"/>
        </w:rPr>
        <w:t>Certificates of Occupancy</w:t>
      </w:r>
      <w:r w:rsidR="00984B8F" w:rsidRPr="00E13EDF">
        <w:rPr>
          <w:rFonts w:ascii="Times New Roman" w:hAnsi="Times New Roman" w:cs="Times New Roman"/>
          <w:i/>
          <w:iCs/>
          <w:color w:val="000000" w:themeColor="text1"/>
          <w:sz w:val="24"/>
          <w:szCs w:val="24"/>
        </w:rPr>
        <w:t>:</w:t>
      </w:r>
      <w:r w:rsidR="00984B8F" w:rsidRPr="00E13EDF">
        <w:rPr>
          <w:rFonts w:ascii="Times New Roman" w:hAnsi="Times New Roman" w:cs="Times New Roman"/>
          <w:color w:val="000000" w:themeColor="text1"/>
          <w:sz w:val="24"/>
          <w:szCs w:val="24"/>
        </w:rPr>
        <w:t xml:space="preserve"> </w:t>
      </w:r>
      <w:r w:rsidR="00E12D62">
        <w:rPr>
          <w:rFonts w:ascii="Times New Roman" w:hAnsi="Times New Roman" w:cs="Times New Roman"/>
          <w:color w:val="000000" w:themeColor="text1"/>
          <w:sz w:val="24"/>
          <w:szCs w:val="24"/>
        </w:rPr>
        <w:t>232 units approved/finalized.</w:t>
      </w:r>
      <w:r w:rsidR="00233E1C" w:rsidRPr="00E13EDF">
        <w:rPr>
          <w:rFonts w:ascii="Times New Roman" w:hAnsi="Times New Roman" w:cs="Times New Roman"/>
          <w:color w:val="000000" w:themeColor="text1"/>
          <w:sz w:val="24"/>
          <w:szCs w:val="24"/>
        </w:rPr>
        <w:t xml:space="preserve"> </w:t>
      </w:r>
    </w:p>
    <w:p w14:paraId="5C63D8AA" w14:textId="77777777" w:rsidR="00233E1C" w:rsidRPr="003A4EDD" w:rsidRDefault="00233E1C" w:rsidP="005456A1">
      <w:pPr>
        <w:pStyle w:val="NoSpacing"/>
        <w:ind w:left="720"/>
        <w:jc w:val="both"/>
        <w:rPr>
          <w:rFonts w:ascii="Times New Roman" w:hAnsi="Times New Roman" w:cs="Times New Roman"/>
          <w:color w:val="000000" w:themeColor="text1"/>
          <w:sz w:val="24"/>
          <w:szCs w:val="24"/>
        </w:rPr>
      </w:pPr>
    </w:p>
    <w:p w14:paraId="1626BCBF" w14:textId="2FF86AB6" w:rsidR="00233E1C" w:rsidRDefault="00984B8F" w:rsidP="005456A1">
      <w:pPr>
        <w:pStyle w:val="NoSpacing"/>
        <w:numPr>
          <w:ilvl w:val="0"/>
          <w:numId w:val="2"/>
        </w:numPr>
        <w:jc w:val="both"/>
        <w:rPr>
          <w:rFonts w:ascii="Times New Roman" w:hAnsi="Times New Roman" w:cs="Times New Roman"/>
          <w:color w:val="000000" w:themeColor="text1"/>
          <w:sz w:val="24"/>
          <w:szCs w:val="24"/>
        </w:rPr>
      </w:pPr>
      <w:r w:rsidRPr="00BB6235">
        <w:rPr>
          <w:rFonts w:ascii="Times New Roman" w:hAnsi="Times New Roman" w:cs="Times New Roman"/>
          <w:i/>
          <w:iCs/>
          <w:color w:val="000000" w:themeColor="text1"/>
          <w:sz w:val="24"/>
          <w:szCs w:val="24"/>
        </w:rPr>
        <w:t>Regional Housing Needs Allocation (RHNA):</w:t>
      </w:r>
      <w:r>
        <w:rPr>
          <w:rFonts w:ascii="Times New Roman" w:hAnsi="Times New Roman" w:cs="Times New Roman"/>
          <w:color w:val="000000" w:themeColor="text1"/>
          <w:sz w:val="24"/>
          <w:szCs w:val="24"/>
        </w:rPr>
        <w:t xml:space="preserve"> </w:t>
      </w:r>
      <w:r w:rsidR="00233E1C" w:rsidRPr="00437995">
        <w:rPr>
          <w:rFonts w:ascii="Times New Roman" w:hAnsi="Times New Roman" w:cs="Times New Roman"/>
          <w:color w:val="000000" w:themeColor="text1"/>
          <w:sz w:val="24"/>
          <w:szCs w:val="24"/>
        </w:rPr>
        <w:t>The City’s RHNA allocation from 2015 through 2023 is 2,</w:t>
      </w:r>
      <w:r w:rsidRPr="00437995">
        <w:rPr>
          <w:rFonts w:ascii="Times New Roman" w:hAnsi="Times New Roman" w:cs="Times New Roman"/>
          <w:color w:val="000000" w:themeColor="text1"/>
          <w:sz w:val="24"/>
          <w:szCs w:val="24"/>
        </w:rPr>
        <w:t>229</w:t>
      </w:r>
      <w:r w:rsidR="00233E1C" w:rsidRPr="00437995">
        <w:rPr>
          <w:rFonts w:ascii="Times New Roman" w:hAnsi="Times New Roman" w:cs="Times New Roman"/>
          <w:color w:val="000000" w:themeColor="text1"/>
          <w:sz w:val="24"/>
          <w:szCs w:val="24"/>
        </w:rPr>
        <w:t xml:space="preserve"> housing units</w:t>
      </w:r>
      <w:r w:rsidR="008850AC" w:rsidRPr="00437995">
        <w:rPr>
          <w:rFonts w:ascii="Times New Roman" w:hAnsi="Times New Roman" w:cs="Times New Roman"/>
          <w:color w:val="000000" w:themeColor="text1"/>
          <w:sz w:val="24"/>
          <w:szCs w:val="24"/>
        </w:rPr>
        <w:t xml:space="preserve">; </w:t>
      </w:r>
      <w:r w:rsidR="00B55734">
        <w:rPr>
          <w:rFonts w:ascii="Times New Roman" w:hAnsi="Times New Roman" w:cs="Times New Roman"/>
          <w:color w:val="000000" w:themeColor="text1"/>
          <w:sz w:val="24"/>
          <w:szCs w:val="24"/>
        </w:rPr>
        <w:t>5</w:t>
      </w:r>
      <w:r w:rsidR="000500D6">
        <w:rPr>
          <w:rFonts w:ascii="Times New Roman" w:hAnsi="Times New Roman" w:cs="Times New Roman"/>
          <w:color w:val="000000" w:themeColor="text1"/>
          <w:sz w:val="24"/>
          <w:szCs w:val="24"/>
        </w:rPr>
        <w:t>7</w:t>
      </w:r>
      <w:r w:rsidR="00647F6C" w:rsidRPr="00437995">
        <w:rPr>
          <w:rFonts w:ascii="Times New Roman" w:hAnsi="Times New Roman" w:cs="Times New Roman"/>
          <w:color w:val="000000" w:themeColor="text1"/>
          <w:sz w:val="24"/>
          <w:szCs w:val="24"/>
        </w:rPr>
        <w:t>% of the targeted goal</w:t>
      </w:r>
      <w:r w:rsidR="008728FE" w:rsidRPr="00437995">
        <w:rPr>
          <w:rFonts w:ascii="Times New Roman" w:hAnsi="Times New Roman" w:cs="Times New Roman"/>
          <w:color w:val="000000" w:themeColor="text1"/>
          <w:sz w:val="24"/>
          <w:szCs w:val="24"/>
        </w:rPr>
        <w:t xml:space="preserve"> has been achieved</w:t>
      </w:r>
      <w:r w:rsidR="00647F6C" w:rsidRPr="00437995">
        <w:rPr>
          <w:rFonts w:ascii="Times New Roman" w:hAnsi="Times New Roman" w:cs="Times New Roman"/>
          <w:color w:val="000000" w:themeColor="text1"/>
          <w:sz w:val="24"/>
          <w:szCs w:val="24"/>
        </w:rPr>
        <w:t xml:space="preserve"> and</w:t>
      </w:r>
      <w:r w:rsidR="008728FE" w:rsidRPr="00437995">
        <w:rPr>
          <w:rFonts w:ascii="Times New Roman" w:hAnsi="Times New Roman" w:cs="Times New Roman"/>
          <w:color w:val="000000" w:themeColor="text1"/>
          <w:sz w:val="24"/>
          <w:szCs w:val="24"/>
        </w:rPr>
        <w:t xml:space="preserve"> the City</w:t>
      </w:r>
      <w:r w:rsidR="00647F6C" w:rsidRPr="00437995">
        <w:rPr>
          <w:rFonts w:ascii="Times New Roman" w:hAnsi="Times New Roman" w:cs="Times New Roman"/>
          <w:color w:val="000000" w:themeColor="text1"/>
          <w:sz w:val="24"/>
          <w:szCs w:val="24"/>
        </w:rPr>
        <w:t xml:space="preserve"> has produced a total of </w:t>
      </w:r>
      <w:r w:rsidR="00B55734">
        <w:rPr>
          <w:rFonts w:ascii="Times New Roman" w:hAnsi="Times New Roman" w:cs="Times New Roman"/>
          <w:color w:val="000000" w:themeColor="text1"/>
          <w:sz w:val="24"/>
          <w:szCs w:val="24"/>
        </w:rPr>
        <w:t>1,261</w:t>
      </w:r>
      <w:r w:rsidR="00647F6C" w:rsidRPr="00437995">
        <w:rPr>
          <w:rFonts w:ascii="Times New Roman" w:hAnsi="Times New Roman" w:cs="Times New Roman"/>
          <w:color w:val="000000" w:themeColor="text1"/>
          <w:sz w:val="24"/>
          <w:szCs w:val="24"/>
        </w:rPr>
        <w:t xml:space="preserve"> units between </w:t>
      </w:r>
      <w:r w:rsidR="00233E1C" w:rsidRPr="00437995">
        <w:rPr>
          <w:rFonts w:ascii="Times New Roman" w:hAnsi="Times New Roman" w:cs="Times New Roman"/>
          <w:color w:val="000000" w:themeColor="text1"/>
          <w:sz w:val="24"/>
          <w:szCs w:val="24"/>
        </w:rPr>
        <w:t xml:space="preserve">2015 </w:t>
      </w:r>
      <w:r w:rsidR="00647F6C" w:rsidRPr="00437995">
        <w:rPr>
          <w:rFonts w:ascii="Times New Roman" w:hAnsi="Times New Roman" w:cs="Times New Roman"/>
          <w:color w:val="000000" w:themeColor="text1"/>
          <w:sz w:val="24"/>
          <w:szCs w:val="24"/>
        </w:rPr>
        <w:t>and</w:t>
      </w:r>
      <w:r w:rsidR="00233E1C" w:rsidRPr="00437995">
        <w:rPr>
          <w:rFonts w:ascii="Times New Roman" w:hAnsi="Times New Roman" w:cs="Times New Roman"/>
          <w:color w:val="000000" w:themeColor="text1"/>
          <w:sz w:val="24"/>
          <w:szCs w:val="24"/>
        </w:rPr>
        <w:t xml:space="preserve"> 202</w:t>
      </w:r>
      <w:r w:rsidR="00B55734">
        <w:rPr>
          <w:rFonts w:ascii="Times New Roman" w:hAnsi="Times New Roman" w:cs="Times New Roman"/>
          <w:color w:val="000000" w:themeColor="text1"/>
          <w:sz w:val="24"/>
          <w:szCs w:val="24"/>
        </w:rPr>
        <w:t>2</w:t>
      </w:r>
      <w:r w:rsidR="00647F6C" w:rsidRPr="00437995">
        <w:rPr>
          <w:rFonts w:ascii="Times New Roman" w:hAnsi="Times New Roman" w:cs="Times New Roman"/>
          <w:color w:val="000000" w:themeColor="text1"/>
          <w:sz w:val="24"/>
          <w:szCs w:val="24"/>
        </w:rPr>
        <w:t>.</w:t>
      </w:r>
      <w:r w:rsidR="005F7E71">
        <w:rPr>
          <w:rFonts w:ascii="Times New Roman" w:hAnsi="Times New Roman" w:cs="Times New Roman"/>
          <w:color w:val="000000" w:themeColor="text1"/>
          <w:sz w:val="24"/>
          <w:szCs w:val="24"/>
        </w:rPr>
        <w:t xml:space="preserve"> </w:t>
      </w:r>
    </w:p>
    <w:p w14:paraId="66DEC15D" w14:textId="0A922CA0" w:rsidR="00B37516" w:rsidRPr="00B37516" w:rsidRDefault="00B37516" w:rsidP="005456A1">
      <w:pPr>
        <w:pStyle w:val="NoSpacing"/>
        <w:jc w:val="both"/>
        <w:rPr>
          <w:rFonts w:ascii="Times New Roman" w:hAnsi="Times New Roman" w:cs="Times New Roman"/>
          <w:color w:val="000000" w:themeColor="text1"/>
          <w:sz w:val="24"/>
          <w:szCs w:val="24"/>
        </w:rPr>
      </w:pPr>
    </w:p>
    <w:p w14:paraId="3BD48C05" w14:textId="1A4F8161" w:rsidR="006730B7" w:rsidRPr="007D79B3" w:rsidRDefault="002F4049" w:rsidP="007D79B3">
      <w:pPr>
        <w:jc w:val="both"/>
        <w:rPr>
          <w:rFonts w:ascii="Times New Roman" w:hAnsi="Times New Roman" w:cs="Times New Roman"/>
          <w:i/>
          <w:iCs/>
          <w:color w:val="000000" w:themeColor="text1"/>
          <w:sz w:val="24"/>
          <w:szCs w:val="24"/>
          <w:u w:val="single"/>
        </w:rPr>
      </w:pPr>
      <w:r w:rsidRPr="007D79B3">
        <w:rPr>
          <w:rFonts w:ascii="Times New Roman" w:hAnsi="Times New Roman" w:cs="Times New Roman"/>
          <w:i/>
          <w:iCs/>
          <w:color w:val="000000" w:themeColor="text1"/>
          <w:sz w:val="24"/>
          <w:szCs w:val="24"/>
          <w:u w:val="single"/>
        </w:rPr>
        <w:t>Status of</w:t>
      </w:r>
      <w:r w:rsidR="006730B7" w:rsidRPr="007D79B3">
        <w:rPr>
          <w:rFonts w:ascii="Times New Roman" w:hAnsi="Times New Roman" w:cs="Times New Roman"/>
          <w:i/>
          <w:iCs/>
          <w:color w:val="000000" w:themeColor="text1"/>
          <w:sz w:val="24"/>
          <w:szCs w:val="24"/>
          <w:u w:val="single"/>
        </w:rPr>
        <w:t xml:space="preserve"> Program Implementation (Table D)</w:t>
      </w:r>
      <w:r w:rsidR="00DC00CC" w:rsidRPr="007D79B3">
        <w:rPr>
          <w:rFonts w:ascii="Times New Roman" w:hAnsi="Times New Roman" w:cs="Times New Roman"/>
          <w:i/>
          <w:iCs/>
          <w:color w:val="000000" w:themeColor="text1"/>
          <w:sz w:val="24"/>
          <w:szCs w:val="24"/>
          <w:u w:val="single"/>
        </w:rPr>
        <w:t xml:space="preserve"> Highlights</w:t>
      </w:r>
      <w:r w:rsidR="006730B7" w:rsidRPr="007D79B3">
        <w:rPr>
          <w:rFonts w:ascii="Times New Roman" w:hAnsi="Times New Roman" w:cs="Times New Roman"/>
          <w:i/>
          <w:iCs/>
          <w:color w:val="000000" w:themeColor="text1"/>
          <w:sz w:val="24"/>
          <w:szCs w:val="24"/>
          <w:u w:val="single"/>
        </w:rPr>
        <w:t xml:space="preserve">: </w:t>
      </w:r>
    </w:p>
    <w:p w14:paraId="5C7F0321" w14:textId="197C861C" w:rsidR="00BF6A5F" w:rsidRPr="006637B4" w:rsidRDefault="00147DD7" w:rsidP="005456A1">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 xml:space="preserve">Affordable Housing </w:t>
      </w:r>
      <w:r w:rsidR="00B148E8" w:rsidRPr="00BB6235">
        <w:rPr>
          <w:rFonts w:ascii="Times New Roman" w:hAnsi="Times New Roman" w:cs="Times New Roman"/>
          <w:i/>
          <w:iCs/>
          <w:sz w:val="24"/>
          <w:szCs w:val="24"/>
        </w:rPr>
        <w:t>Projects</w:t>
      </w:r>
      <w:r w:rsidR="00BA35F4">
        <w:rPr>
          <w:rFonts w:ascii="Times New Roman" w:hAnsi="Times New Roman" w:cs="Times New Roman"/>
          <w:i/>
          <w:iCs/>
          <w:sz w:val="24"/>
          <w:szCs w:val="24"/>
        </w:rPr>
        <w:t xml:space="preserve"> </w:t>
      </w:r>
      <w:r w:rsidR="002C18A5">
        <w:rPr>
          <w:rFonts w:ascii="Times New Roman" w:hAnsi="Times New Roman" w:cs="Times New Roman"/>
          <w:i/>
          <w:iCs/>
          <w:sz w:val="24"/>
          <w:szCs w:val="24"/>
        </w:rPr>
        <w:t>-</w:t>
      </w:r>
      <w:r w:rsidR="00BF6A5F" w:rsidRPr="00BF6A5F">
        <w:rPr>
          <w:rFonts w:ascii="Times New Roman" w:hAnsi="Times New Roman" w:cs="Times New Roman"/>
          <w:sz w:val="24"/>
          <w:szCs w:val="24"/>
        </w:rPr>
        <w:t xml:space="preserve"> </w:t>
      </w:r>
      <w:r w:rsidR="00D04D9B">
        <w:rPr>
          <w:rFonts w:ascii="Times New Roman" w:hAnsi="Times New Roman" w:cs="Times New Roman"/>
          <w:sz w:val="24"/>
          <w:szCs w:val="24"/>
        </w:rPr>
        <w:t>Federal entitlement</w:t>
      </w:r>
      <w:r w:rsidR="00BF6A5F" w:rsidRPr="00BF6A5F">
        <w:rPr>
          <w:rFonts w:ascii="Times New Roman" w:hAnsi="Times New Roman" w:cs="Times New Roman"/>
          <w:sz w:val="24"/>
          <w:szCs w:val="24"/>
        </w:rPr>
        <w:t xml:space="preserve"> funds were </w:t>
      </w:r>
      <w:r w:rsidR="006637B4">
        <w:rPr>
          <w:rFonts w:ascii="Times New Roman" w:hAnsi="Times New Roman" w:cs="Times New Roman"/>
          <w:sz w:val="24"/>
          <w:szCs w:val="24"/>
        </w:rPr>
        <w:t xml:space="preserve">used </w:t>
      </w:r>
      <w:r w:rsidR="00BF6A5F" w:rsidRPr="00BF6A5F">
        <w:rPr>
          <w:rFonts w:ascii="Times New Roman" w:hAnsi="Times New Roman" w:cs="Times New Roman"/>
          <w:sz w:val="24"/>
          <w:szCs w:val="24"/>
        </w:rPr>
        <w:t xml:space="preserve">as gap financing for the </w:t>
      </w:r>
      <w:r w:rsidR="00D04D9B">
        <w:rPr>
          <w:rFonts w:ascii="Times New Roman" w:hAnsi="Times New Roman" w:cs="Times New Roman"/>
          <w:sz w:val="24"/>
          <w:szCs w:val="24"/>
        </w:rPr>
        <w:t xml:space="preserve">following </w:t>
      </w:r>
      <w:r w:rsidR="00BF6A5F" w:rsidRPr="00BF6A5F">
        <w:rPr>
          <w:rFonts w:ascii="Times New Roman" w:hAnsi="Times New Roman" w:cs="Times New Roman"/>
          <w:sz w:val="24"/>
          <w:szCs w:val="24"/>
        </w:rPr>
        <w:t>affordable housing projects</w:t>
      </w:r>
      <w:r w:rsidR="006637B4">
        <w:rPr>
          <w:rFonts w:ascii="Times New Roman" w:hAnsi="Times New Roman" w:cs="Times New Roman"/>
          <w:sz w:val="24"/>
          <w:szCs w:val="24"/>
        </w:rPr>
        <w:t>:</w:t>
      </w:r>
    </w:p>
    <w:p w14:paraId="0FA7FF87" w14:textId="54CA1749" w:rsidR="00BF6A5F" w:rsidRPr="00437995" w:rsidRDefault="00BF6A5F" w:rsidP="005456A1">
      <w:pPr>
        <w:pStyle w:val="NoSpacing"/>
        <w:numPr>
          <w:ilvl w:val="1"/>
          <w:numId w:val="12"/>
        </w:numPr>
        <w:jc w:val="both"/>
        <w:rPr>
          <w:rFonts w:ascii="Times New Roman" w:hAnsi="Times New Roman" w:cs="Times New Roman"/>
          <w:sz w:val="24"/>
          <w:szCs w:val="24"/>
        </w:rPr>
      </w:pPr>
      <w:r w:rsidRPr="00437995">
        <w:rPr>
          <w:rFonts w:ascii="Times New Roman" w:hAnsi="Times New Roman" w:cs="Times New Roman"/>
          <w:sz w:val="24"/>
          <w:szCs w:val="24"/>
        </w:rPr>
        <w:t>Parkside Manor</w:t>
      </w:r>
      <w:r w:rsidR="00BA35F4">
        <w:rPr>
          <w:rFonts w:ascii="Times New Roman" w:hAnsi="Times New Roman" w:cs="Times New Roman"/>
          <w:sz w:val="24"/>
          <w:szCs w:val="24"/>
        </w:rPr>
        <w:t xml:space="preserve"> Phase I</w:t>
      </w:r>
      <w:r w:rsidRPr="00437995">
        <w:rPr>
          <w:rFonts w:ascii="Times New Roman" w:hAnsi="Times New Roman" w:cs="Times New Roman"/>
          <w:sz w:val="24"/>
          <w:szCs w:val="24"/>
        </w:rPr>
        <w:t xml:space="preserve">, </w:t>
      </w:r>
      <w:r w:rsidR="00CB72FF" w:rsidRPr="00437995">
        <w:rPr>
          <w:rFonts w:ascii="Times New Roman" w:hAnsi="Times New Roman" w:cs="Times New Roman"/>
          <w:sz w:val="24"/>
          <w:szCs w:val="24"/>
        </w:rPr>
        <w:t>an</w:t>
      </w:r>
      <w:r w:rsidRPr="00437995">
        <w:rPr>
          <w:rFonts w:ascii="Times New Roman" w:hAnsi="Times New Roman" w:cs="Times New Roman"/>
          <w:sz w:val="24"/>
          <w:szCs w:val="24"/>
        </w:rPr>
        <w:t xml:space="preserve"> 80-unit affordable development by the Housing Authority of the County of Monterey (HACM), received $2,108,987</w:t>
      </w:r>
      <w:r w:rsidR="00BA35F4">
        <w:rPr>
          <w:rFonts w:ascii="Times New Roman" w:hAnsi="Times New Roman" w:cs="Times New Roman"/>
          <w:sz w:val="24"/>
          <w:szCs w:val="24"/>
        </w:rPr>
        <w:t xml:space="preserve"> (HOME &amp; PLHA)</w:t>
      </w:r>
      <w:r w:rsidRPr="00437995">
        <w:rPr>
          <w:rFonts w:ascii="Times New Roman" w:hAnsi="Times New Roman" w:cs="Times New Roman"/>
          <w:sz w:val="24"/>
          <w:szCs w:val="24"/>
        </w:rPr>
        <w:t xml:space="preserve"> </w:t>
      </w:r>
      <w:r w:rsidR="00BA35F4">
        <w:rPr>
          <w:rFonts w:ascii="Times New Roman" w:hAnsi="Times New Roman" w:cs="Times New Roman"/>
          <w:sz w:val="24"/>
          <w:szCs w:val="24"/>
        </w:rPr>
        <w:t>in gap financing</w:t>
      </w:r>
      <w:r w:rsidR="004439A5" w:rsidRPr="00437995">
        <w:rPr>
          <w:rFonts w:ascii="Times New Roman" w:hAnsi="Times New Roman" w:cs="Times New Roman"/>
          <w:sz w:val="24"/>
          <w:szCs w:val="24"/>
        </w:rPr>
        <w:t xml:space="preserve"> along with a fee deferral for the development impact fees</w:t>
      </w:r>
      <w:r w:rsidR="006E2169">
        <w:rPr>
          <w:rFonts w:ascii="Times New Roman" w:hAnsi="Times New Roman" w:cs="Times New Roman"/>
          <w:sz w:val="24"/>
          <w:szCs w:val="24"/>
        </w:rPr>
        <w:t xml:space="preserve"> on the project</w:t>
      </w:r>
      <w:r w:rsidR="00D04D9B" w:rsidRPr="00437995">
        <w:rPr>
          <w:rFonts w:ascii="Times New Roman" w:hAnsi="Times New Roman" w:cs="Times New Roman"/>
          <w:sz w:val="24"/>
          <w:szCs w:val="24"/>
        </w:rPr>
        <w:t>.</w:t>
      </w:r>
      <w:r w:rsidR="00BA35F4">
        <w:rPr>
          <w:rFonts w:ascii="Times New Roman" w:hAnsi="Times New Roman" w:cs="Times New Roman"/>
          <w:sz w:val="24"/>
          <w:szCs w:val="24"/>
        </w:rPr>
        <w:t xml:space="preserve"> Construction </w:t>
      </w:r>
      <w:r w:rsidR="006E2169">
        <w:rPr>
          <w:rFonts w:ascii="Times New Roman" w:hAnsi="Times New Roman" w:cs="Times New Roman"/>
          <w:sz w:val="24"/>
          <w:szCs w:val="24"/>
        </w:rPr>
        <w:t xml:space="preserve">was </w:t>
      </w:r>
      <w:r w:rsidR="00BA35F4">
        <w:rPr>
          <w:rFonts w:ascii="Times New Roman" w:hAnsi="Times New Roman" w:cs="Times New Roman"/>
          <w:sz w:val="24"/>
          <w:szCs w:val="24"/>
        </w:rPr>
        <w:t xml:space="preserve">completed </w:t>
      </w:r>
      <w:r w:rsidR="006E2169">
        <w:rPr>
          <w:rFonts w:ascii="Times New Roman" w:hAnsi="Times New Roman" w:cs="Times New Roman"/>
          <w:sz w:val="24"/>
          <w:szCs w:val="24"/>
        </w:rPr>
        <w:t xml:space="preserve">in </w:t>
      </w:r>
      <w:r w:rsidR="00BA35F4">
        <w:rPr>
          <w:rFonts w:ascii="Times New Roman" w:hAnsi="Times New Roman" w:cs="Times New Roman"/>
          <w:sz w:val="24"/>
          <w:szCs w:val="24"/>
        </w:rPr>
        <w:t xml:space="preserve">December 2022. </w:t>
      </w:r>
    </w:p>
    <w:p w14:paraId="3B029F28" w14:textId="3D8207C1" w:rsidR="00BF6A5F" w:rsidRPr="00437995" w:rsidRDefault="00BF6A5F" w:rsidP="005456A1">
      <w:pPr>
        <w:pStyle w:val="NoSpacing"/>
        <w:numPr>
          <w:ilvl w:val="1"/>
          <w:numId w:val="12"/>
        </w:numPr>
        <w:jc w:val="both"/>
        <w:rPr>
          <w:rFonts w:ascii="Times New Roman" w:hAnsi="Times New Roman" w:cs="Times New Roman"/>
          <w:sz w:val="24"/>
          <w:szCs w:val="24"/>
        </w:rPr>
      </w:pPr>
      <w:r w:rsidRPr="00437995">
        <w:rPr>
          <w:rFonts w:ascii="Times New Roman" w:hAnsi="Times New Roman" w:cs="Times New Roman"/>
          <w:sz w:val="24"/>
          <w:szCs w:val="24"/>
        </w:rPr>
        <w:t>The Catalyst Apartments, a 5-unit affordable rehabilitation project received $500,000</w:t>
      </w:r>
      <w:r w:rsidR="00BA35F4">
        <w:rPr>
          <w:rFonts w:ascii="Times New Roman" w:hAnsi="Times New Roman" w:cs="Times New Roman"/>
          <w:sz w:val="24"/>
          <w:szCs w:val="24"/>
        </w:rPr>
        <w:t xml:space="preserve"> (CDBG)</w:t>
      </w:r>
      <w:r w:rsidRPr="00437995">
        <w:rPr>
          <w:rFonts w:ascii="Times New Roman" w:hAnsi="Times New Roman" w:cs="Times New Roman"/>
          <w:sz w:val="24"/>
          <w:szCs w:val="24"/>
        </w:rPr>
        <w:t xml:space="preserve"> in </w:t>
      </w:r>
      <w:r w:rsidR="00BA35F4">
        <w:rPr>
          <w:rFonts w:ascii="Times New Roman" w:hAnsi="Times New Roman" w:cs="Times New Roman"/>
          <w:sz w:val="24"/>
          <w:szCs w:val="24"/>
        </w:rPr>
        <w:t xml:space="preserve">gap financing. Rehabilitation </w:t>
      </w:r>
      <w:r w:rsidR="006E2169">
        <w:rPr>
          <w:rFonts w:ascii="Times New Roman" w:hAnsi="Times New Roman" w:cs="Times New Roman"/>
          <w:sz w:val="24"/>
          <w:szCs w:val="24"/>
        </w:rPr>
        <w:t xml:space="preserve">was </w:t>
      </w:r>
      <w:r w:rsidR="00BA35F4">
        <w:rPr>
          <w:rFonts w:ascii="Times New Roman" w:hAnsi="Times New Roman" w:cs="Times New Roman"/>
          <w:sz w:val="24"/>
          <w:szCs w:val="24"/>
        </w:rPr>
        <w:t>completed in January 2022.</w:t>
      </w:r>
    </w:p>
    <w:p w14:paraId="3386C970" w14:textId="36C2A2CD" w:rsidR="006730B7" w:rsidRPr="00437995" w:rsidRDefault="00BF6A5F" w:rsidP="005456A1">
      <w:pPr>
        <w:pStyle w:val="NoSpacing"/>
        <w:numPr>
          <w:ilvl w:val="1"/>
          <w:numId w:val="12"/>
        </w:numPr>
        <w:jc w:val="both"/>
        <w:rPr>
          <w:rFonts w:ascii="Times New Roman" w:hAnsi="Times New Roman" w:cs="Times New Roman"/>
          <w:sz w:val="24"/>
          <w:szCs w:val="24"/>
        </w:rPr>
      </w:pPr>
      <w:r w:rsidRPr="00437995">
        <w:rPr>
          <w:rFonts w:ascii="Times New Roman" w:hAnsi="Times New Roman" w:cs="Times New Roman"/>
          <w:sz w:val="24"/>
          <w:szCs w:val="24"/>
        </w:rPr>
        <w:t>Sun Rose Apartments</w:t>
      </w:r>
      <w:r w:rsidR="00D04D9B" w:rsidRPr="00437995">
        <w:rPr>
          <w:rFonts w:ascii="Times New Roman" w:hAnsi="Times New Roman" w:cs="Times New Roman"/>
          <w:sz w:val="24"/>
          <w:szCs w:val="24"/>
        </w:rPr>
        <w:t>,</w:t>
      </w:r>
      <w:r w:rsidRPr="00437995">
        <w:rPr>
          <w:rFonts w:ascii="Times New Roman" w:hAnsi="Times New Roman" w:cs="Times New Roman"/>
          <w:sz w:val="24"/>
          <w:szCs w:val="24"/>
        </w:rPr>
        <w:t xml:space="preserve"> an 11-unit affordable development </w:t>
      </w:r>
      <w:r w:rsidR="00BA35F4">
        <w:rPr>
          <w:rFonts w:ascii="Times New Roman" w:hAnsi="Times New Roman" w:cs="Times New Roman"/>
          <w:sz w:val="24"/>
          <w:szCs w:val="24"/>
        </w:rPr>
        <w:t>w</w:t>
      </w:r>
      <w:r w:rsidR="006E2169">
        <w:rPr>
          <w:rFonts w:ascii="Times New Roman" w:hAnsi="Times New Roman" w:cs="Times New Roman"/>
          <w:sz w:val="24"/>
          <w:szCs w:val="24"/>
        </w:rPr>
        <w:t>as</w:t>
      </w:r>
      <w:r w:rsidR="00BA35F4">
        <w:rPr>
          <w:rFonts w:ascii="Times New Roman" w:hAnsi="Times New Roman" w:cs="Times New Roman"/>
          <w:sz w:val="24"/>
          <w:szCs w:val="24"/>
        </w:rPr>
        <w:t xml:space="preserve"> awarded $1 million (CDBG &amp; HSA) in gap financing</w:t>
      </w:r>
      <w:r w:rsidR="00D04D9B" w:rsidRPr="00437995">
        <w:rPr>
          <w:rFonts w:ascii="Times New Roman" w:hAnsi="Times New Roman" w:cs="Times New Roman"/>
          <w:sz w:val="24"/>
          <w:szCs w:val="24"/>
        </w:rPr>
        <w:t>.</w:t>
      </w:r>
      <w:r w:rsidRPr="00437995">
        <w:rPr>
          <w:rFonts w:ascii="Times New Roman" w:hAnsi="Times New Roman" w:cs="Times New Roman"/>
          <w:sz w:val="24"/>
          <w:szCs w:val="24"/>
        </w:rPr>
        <w:t xml:space="preserve"> </w:t>
      </w:r>
      <w:r w:rsidR="00BA35F4">
        <w:rPr>
          <w:rFonts w:ascii="Times New Roman" w:hAnsi="Times New Roman" w:cs="Times New Roman"/>
          <w:sz w:val="24"/>
          <w:szCs w:val="24"/>
        </w:rPr>
        <w:t xml:space="preserve">Construction </w:t>
      </w:r>
      <w:r w:rsidR="006E2169">
        <w:rPr>
          <w:rFonts w:ascii="Times New Roman" w:hAnsi="Times New Roman" w:cs="Times New Roman"/>
          <w:sz w:val="24"/>
          <w:szCs w:val="24"/>
        </w:rPr>
        <w:t xml:space="preserve">is </w:t>
      </w:r>
      <w:r w:rsidR="00BA35F4">
        <w:rPr>
          <w:rFonts w:ascii="Times New Roman" w:hAnsi="Times New Roman" w:cs="Times New Roman"/>
          <w:sz w:val="24"/>
          <w:szCs w:val="24"/>
        </w:rPr>
        <w:t xml:space="preserve">expected to be completed </w:t>
      </w:r>
      <w:r w:rsidR="006E2169">
        <w:rPr>
          <w:rFonts w:ascii="Times New Roman" w:hAnsi="Times New Roman" w:cs="Times New Roman"/>
          <w:sz w:val="24"/>
          <w:szCs w:val="24"/>
        </w:rPr>
        <w:t xml:space="preserve">by </w:t>
      </w:r>
      <w:r w:rsidR="00BA35F4">
        <w:rPr>
          <w:rFonts w:ascii="Times New Roman" w:hAnsi="Times New Roman" w:cs="Times New Roman"/>
          <w:sz w:val="24"/>
          <w:szCs w:val="24"/>
        </w:rPr>
        <w:t xml:space="preserve">Summer </w:t>
      </w:r>
      <w:r w:rsidR="006E2169">
        <w:rPr>
          <w:rFonts w:ascii="Times New Roman" w:hAnsi="Times New Roman" w:cs="Times New Roman"/>
          <w:sz w:val="24"/>
          <w:szCs w:val="24"/>
        </w:rPr>
        <w:t xml:space="preserve">of </w:t>
      </w:r>
      <w:r w:rsidR="00BA35F4">
        <w:rPr>
          <w:rFonts w:ascii="Times New Roman" w:hAnsi="Times New Roman" w:cs="Times New Roman"/>
          <w:sz w:val="24"/>
          <w:szCs w:val="24"/>
        </w:rPr>
        <w:t>2023.</w:t>
      </w:r>
    </w:p>
    <w:p w14:paraId="290FB537" w14:textId="77777777" w:rsidR="005F343F" w:rsidRDefault="005F343F" w:rsidP="005456A1">
      <w:pPr>
        <w:pStyle w:val="NoSpacing"/>
        <w:ind w:left="1440"/>
        <w:jc w:val="both"/>
        <w:rPr>
          <w:rFonts w:ascii="Times New Roman" w:hAnsi="Times New Roman" w:cs="Times New Roman"/>
          <w:sz w:val="24"/>
          <w:szCs w:val="24"/>
        </w:rPr>
      </w:pPr>
    </w:p>
    <w:p w14:paraId="75E14B68" w14:textId="49D70946" w:rsidR="005F343F" w:rsidRPr="00437995" w:rsidRDefault="005F343F" w:rsidP="005456A1">
      <w:pPr>
        <w:pStyle w:val="NoSpacing"/>
        <w:numPr>
          <w:ilvl w:val="0"/>
          <w:numId w:val="12"/>
        </w:numPr>
        <w:jc w:val="both"/>
        <w:rPr>
          <w:rFonts w:ascii="Times New Roman" w:hAnsi="Times New Roman" w:cs="Times New Roman"/>
          <w:b/>
          <w:bCs/>
          <w:sz w:val="24"/>
          <w:szCs w:val="24"/>
        </w:rPr>
      </w:pPr>
      <w:r w:rsidRPr="00BB6235">
        <w:rPr>
          <w:rFonts w:ascii="Times New Roman" w:hAnsi="Times New Roman" w:cs="Times New Roman"/>
          <w:i/>
          <w:iCs/>
          <w:sz w:val="24"/>
          <w:szCs w:val="24"/>
        </w:rPr>
        <w:t xml:space="preserve">Code Enforcement </w:t>
      </w:r>
      <w:r w:rsidRPr="00E13EDF">
        <w:rPr>
          <w:rFonts w:ascii="Times New Roman" w:hAnsi="Times New Roman" w:cs="Times New Roman"/>
          <w:i/>
          <w:iCs/>
          <w:sz w:val="24"/>
          <w:szCs w:val="24"/>
        </w:rPr>
        <w:t>Program</w:t>
      </w:r>
      <w:r w:rsidR="007D79B3">
        <w:rPr>
          <w:rFonts w:ascii="Times New Roman" w:hAnsi="Times New Roman" w:cs="Times New Roman"/>
          <w:i/>
          <w:iCs/>
          <w:sz w:val="24"/>
          <w:szCs w:val="24"/>
        </w:rPr>
        <w:t xml:space="preserve"> -</w:t>
      </w:r>
      <w:r w:rsidR="00B51B7A" w:rsidRPr="00E13EDF">
        <w:rPr>
          <w:rFonts w:ascii="Times New Roman" w:hAnsi="Times New Roman" w:cs="Times New Roman"/>
          <w:b/>
          <w:bCs/>
          <w:sz w:val="24"/>
          <w:szCs w:val="24"/>
        </w:rPr>
        <w:t xml:space="preserve"> </w:t>
      </w:r>
      <w:r w:rsidR="00B51B7A" w:rsidRPr="00E13EDF">
        <w:rPr>
          <w:rFonts w:ascii="Times New Roman" w:hAnsi="Times New Roman" w:cs="Times New Roman"/>
          <w:sz w:val="24"/>
          <w:szCs w:val="24"/>
        </w:rPr>
        <w:t>1,</w:t>
      </w:r>
      <w:r w:rsidR="00E96869" w:rsidRPr="00E13EDF">
        <w:rPr>
          <w:rFonts w:ascii="Times New Roman" w:hAnsi="Times New Roman" w:cs="Times New Roman"/>
          <w:sz w:val="24"/>
          <w:szCs w:val="24"/>
        </w:rPr>
        <w:t>349</w:t>
      </w:r>
      <w:r w:rsidR="00B51B7A" w:rsidRPr="00E13EDF">
        <w:rPr>
          <w:rFonts w:ascii="Times New Roman" w:hAnsi="Times New Roman" w:cs="Times New Roman"/>
          <w:sz w:val="24"/>
          <w:szCs w:val="24"/>
        </w:rPr>
        <w:t xml:space="preserve"> cases were opened; 1,26</w:t>
      </w:r>
      <w:r w:rsidR="00E96869" w:rsidRPr="00E13EDF">
        <w:rPr>
          <w:rFonts w:ascii="Times New Roman" w:hAnsi="Times New Roman" w:cs="Times New Roman"/>
          <w:sz w:val="24"/>
          <w:szCs w:val="24"/>
        </w:rPr>
        <w:t>0</w:t>
      </w:r>
      <w:r w:rsidR="00B51B7A" w:rsidRPr="00E13EDF">
        <w:rPr>
          <w:rFonts w:ascii="Times New Roman" w:hAnsi="Times New Roman" w:cs="Times New Roman"/>
          <w:sz w:val="24"/>
          <w:szCs w:val="24"/>
        </w:rPr>
        <w:t xml:space="preserve"> cases were closed in 202</w:t>
      </w:r>
      <w:r w:rsidR="00E96869" w:rsidRPr="00E13EDF">
        <w:rPr>
          <w:rFonts w:ascii="Times New Roman" w:hAnsi="Times New Roman" w:cs="Times New Roman"/>
          <w:sz w:val="24"/>
          <w:szCs w:val="24"/>
        </w:rPr>
        <w:t>2</w:t>
      </w:r>
      <w:r w:rsidR="002B7E97" w:rsidRPr="00E13EDF">
        <w:rPr>
          <w:rFonts w:ascii="Times New Roman" w:hAnsi="Times New Roman" w:cs="Times New Roman"/>
          <w:sz w:val="24"/>
          <w:szCs w:val="24"/>
        </w:rPr>
        <w:t>.</w:t>
      </w:r>
    </w:p>
    <w:p w14:paraId="6C8DADBC" w14:textId="77777777" w:rsidR="00437995" w:rsidRPr="00B51B7A" w:rsidRDefault="00437995" w:rsidP="005456A1">
      <w:pPr>
        <w:pStyle w:val="NoSpacing"/>
        <w:ind w:left="720"/>
        <w:jc w:val="both"/>
        <w:rPr>
          <w:rFonts w:ascii="Times New Roman" w:hAnsi="Times New Roman" w:cs="Times New Roman"/>
          <w:b/>
          <w:bCs/>
          <w:sz w:val="24"/>
          <w:szCs w:val="24"/>
        </w:rPr>
      </w:pPr>
    </w:p>
    <w:p w14:paraId="49AEB2F5" w14:textId="55AA73C5" w:rsidR="002B7E97" w:rsidRPr="007506DA" w:rsidRDefault="007506DA" w:rsidP="005456A1">
      <w:pPr>
        <w:pStyle w:val="NoSpacing"/>
        <w:numPr>
          <w:ilvl w:val="0"/>
          <w:numId w:val="12"/>
        </w:numPr>
        <w:jc w:val="both"/>
        <w:rPr>
          <w:rFonts w:ascii="Times New Roman" w:hAnsi="Times New Roman" w:cs="Times New Roman"/>
          <w:sz w:val="24"/>
          <w:szCs w:val="24"/>
        </w:rPr>
      </w:pPr>
      <w:r>
        <w:rPr>
          <w:rFonts w:ascii="Times New Roman" w:hAnsi="Times New Roman" w:cs="Times New Roman"/>
          <w:i/>
          <w:iCs/>
          <w:sz w:val="24"/>
          <w:szCs w:val="24"/>
        </w:rPr>
        <w:t xml:space="preserve">Business Support in the </w:t>
      </w:r>
      <w:r w:rsidR="00B51B7A" w:rsidRPr="00BB6235">
        <w:rPr>
          <w:rFonts w:ascii="Times New Roman" w:hAnsi="Times New Roman" w:cs="Times New Roman"/>
          <w:i/>
          <w:iCs/>
          <w:sz w:val="24"/>
          <w:szCs w:val="24"/>
        </w:rPr>
        <w:t>Alisal Neighborhood Revitalization Strategy Area (ANRSA)</w:t>
      </w:r>
      <w:r w:rsidR="007D79B3">
        <w:rPr>
          <w:rFonts w:ascii="Times New Roman" w:hAnsi="Times New Roman" w:cs="Times New Roman"/>
          <w:i/>
          <w:iCs/>
          <w:sz w:val="24"/>
          <w:szCs w:val="24"/>
        </w:rPr>
        <w:t xml:space="preserve"> -</w:t>
      </w:r>
      <w:r w:rsidR="001634C7">
        <w:rPr>
          <w:rFonts w:ascii="Times New Roman" w:hAnsi="Times New Roman" w:cs="Times New Roman"/>
          <w:i/>
          <w:iCs/>
          <w:sz w:val="24"/>
          <w:szCs w:val="24"/>
        </w:rPr>
        <w:t xml:space="preserve"> </w:t>
      </w:r>
      <w:r w:rsidR="00B51B7A" w:rsidRPr="002B7E97">
        <w:rPr>
          <w:rFonts w:ascii="Times New Roman" w:hAnsi="Times New Roman" w:cs="Times New Roman"/>
          <w:sz w:val="24"/>
          <w:szCs w:val="24"/>
        </w:rPr>
        <w:t xml:space="preserve">The Small Business phone and email hotline assisted with over </w:t>
      </w:r>
      <w:r w:rsidR="001634C7">
        <w:rPr>
          <w:rFonts w:ascii="Times New Roman" w:hAnsi="Times New Roman" w:cs="Times New Roman"/>
          <w:sz w:val="24"/>
          <w:szCs w:val="24"/>
        </w:rPr>
        <w:t>178</w:t>
      </w:r>
      <w:r w:rsidR="00B51B7A" w:rsidRPr="002B7E97">
        <w:rPr>
          <w:rFonts w:ascii="Times New Roman" w:hAnsi="Times New Roman" w:cs="Times New Roman"/>
          <w:sz w:val="24"/>
          <w:szCs w:val="24"/>
        </w:rPr>
        <w:t xml:space="preserve"> calls and </w:t>
      </w:r>
      <w:r w:rsidR="001634C7">
        <w:rPr>
          <w:rFonts w:ascii="Times New Roman" w:hAnsi="Times New Roman" w:cs="Times New Roman"/>
          <w:sz w:val="24"/>
          <w:szCs w:val="24"/>
        </w:rPr>
        <w:t>222</w:t>
      </w:r>
      <w:r w:rsidR="00B51B7A" w:rsidRPr="002B7E97">
        <w:rPr>
          <w:rFonts w:ascii="Times New Roman" w:hAnsi="Times New Roman" w:cs="Times New Roman"/>
          <w:sz w:val="24"/>
          <w:szCs w:val="24"/>
        </w:rPr>
        <w:t xml:space="preserve"> emails. </w:t>
      </w:r>
      <w:r w:rsidR="001634C7" w:rsidRPr="001634C7">
        <w:rPr>
          <w:rFonts w:ascii="Times New Roman" w:hAnsi="Times New Roman" w:cs="Times New Roman"/>
          <w:sz w:val="24"/>
          <w:szCs w:val="24"/>
        </w:rPr>
        <w:t xml:space="preserve">In April of 2022, the City finalized 22 CDBG Grant Agreements </w:t>
      </w:r>
      <w:r w:rsidR="001634C7">
        <w:rPr>
          <w:rFonts w:ascii="Times New Roman" w:hAnsi="Times New Roman" w:cs="Times New Roman"/>
          <w:sz w:val="24"/>
          <w:szCs w:val="24"/>
        </w:rPr>
        <w:t>and distributed</w:t>
      </w:r>
      <w:r w:rsidR="001634C7" w:rsidRPr="001634C7">
        <w:rPr>
          <w:rFonts w:ascii="Times New Roman" w:hAnsi="Times New Roman" w:cs="Times New Roman"/>
          <w:sz w:val="24"/>
          <w:szCs w:val="24"/>
        </w:rPr>
        <w:t xml:space="preserve"> $400,000 of CDBG Entitlement/CDBG-CV funds to assist local businesses</w:t>
      </w:r>
      <w:r w:rsidR="001634C7">
        <w:rPr>
          <w:rFonts w:ascii="Times New Roman" w:hAnsi="Times New Roman" w:cs="Times New Roman"/>
          <w:sz w:val="24"/>
          <w:szCs w:val="24"/>
        </w:rPr>
        <w:t>.</w:t>
      </w:r>
    </w:p>
    <w:p w14:paraId="7721EDC5" w14:textId="77777777" w:rsidR="002B7E97" w:rsidRDefault="002B7E97" w:rsidP="005456A1">
      <w:pPr>
        <w:pStyle w:val="NoSpacing"/>
        <w:jc w:val="both"/>
        <w:rPr>
          <w:rFonts w:ascii="Times New Roman" w:hAnsi="Times New Roman" w:cs="Times New Roman"/>
          <w:sz w:val="24"/>
          <w:szCs w:val="24"/>
        </w:rPr>
      </w:pPr>
    </w:p>
    <w:p w14:paraId="7089C966" w14:textId="49F1B8FC" w:rsidR="00AE43EB" w:rsidRDefault="00DF1B7D" w:rsidP="00A07CBC">
      <w:pPr>
        <w:pStyle w:val="NoSpacing"/>
        <w:numPr>
          <w:ilvl w:val="0"/>
          <w:numId w:val="12"/>
        </w:numPr>
        <w:jc w:val="both"/>
        <w:rPr>
          <w:rFonts w:ascii="Times New Roman" w:hAnsi="Times New Roman" w:cs="Times New Roman"/>
          <w:sz w:val="24"/>
          <w:szCs w:val="24"/>
        </w:rPr>
      </w:pPr>
      <w:r w:rsidRPr="000500D6">
        <w:rPr>
          <w:rFonts w:ascii="Times New Roman" w:hAnsi="Times New Roman" w:cs="Times New Roman"/>
          <w:i/>
          <w:iCs/>
          <w:sz w:val="24"/>
          <w:szCs w:val="24"/>
        </w:rPr>
        <w:t xml:space="preserve">Summary of </w:t>
      </w:r>
      <w:r w:rsidR="00175696" w:rsidRPr="000500D6">
        <w:rPr>
          <w:rFonts w:ascii="Times New Roman" w:hAnsi="Times New Roman" w:cs="Times New Roman"/>
          <w:i/>
          <w:iCs/>
          <w:sz w:val="24"/>
          <w:szCs w:val="24"/>
        </w:rPr>
        <w:t>Community Program</w:t>
      </w:r>
      <w:r w:rsidR="00C30507" w:rsidRPr="000500D6">
        <w:rPr>
          <w:rFonts w:ascii="Times New Roman" w:hAnsi="Times New Roman" w:cs="Times New Roman"/>
          <w:i/>
          <w:iCs/>
          <w:sz w:val="24"/>
          <w:szCs w:val="24"/>
        </w:rPr>
        <w:t xml:space="preserve"> Funding</w:t>
      </w:r>
      <w:r w:rsidR="007D79B3">
        <w:rPr>
          <w:rFonts w:ascii="Times New Roman" w:hAnsi="Times New Roman" w:cs="Times New Roman"/>
          <w:i/>
          <w:iCs/>
          <w:sz w:val="24"/>
          <w:szCs w:val="24"/>
        </w:rPr>
        <w:t xml:space="preserve"> - </w:t>
      </w:r>
      <w:r w:rsidR="000500D6" w:rsidRPr="000500D6">
        <w:rPr>
          <w:rFonts w:ascii="Times New Roman" w:hAnsi="Times New Roman" w:cs="Times New Roman"/>
          <w:sz w:val="24"/>
          <w:szCs w:val="24"/>
        </w:rPr>
        <w:t>1) ERAP Rental and Utility Assistance; 2) Salinas Downtown Streets Team; 3) Grow Salinas Fund; 4) Fair Housing Referral Services; 5) Hotel and Motel Vouchers for Homeless; 6) Street Outreach Team; 7) Salinas Homekey Project</w:t>
      </w:r>
      <w:r w:rsidR="007D79B3">
        <w:rPr>
          <w:rFonts w:ascii="Times New Roman" w:hAnsi="Times New Roman" w:cs="Times New Roman"/>
          <w:sz w:val="24"/>
          <w:szCs w:val="24"/>
        </w:rPr>
        <w:t>s</w:t>
      </w:r>
      <w:r w:rsidR="000500D6" w:rsidRPr="000500D6">
        <w:rPr>
          <w:rFonts w:ascii="Times New Roman" w:hAnsi="Times New Roman" w:cs="Times New Roman"/>
          <w:sz w:val="24"/>
          <w:szCs w:val="24"/>
        </w:rPr>
        <w:t>; 8) Chinatown Navigation Center, Trailers, and Sprung Operations; 9) Rapid Rehousing; and 10) SHARE Center Operations.</w:t>
      </w:r>
    </w:p>
    <w:p w14:paraId="3F0917AA" w14:textId="77777777" w:rsidR="000500D6" w:rsidRPr="000500D6" w:rsidRDefault="000500D6" w:rsidP="000500D6">
      <w:pPr>
        <w:pStyle w:val="NoSpacing"/>
        <w:ind w:left="720"/>
        <w:jc w:val="both"/>
        <w:rPr>
          <w:rFonts w:ascii="Times New Roman" w:hAnsi="Times New Roman" w:cs="Times New Roman"/>
          <w:sz w:val="24"/>
          <w:szCs w:val="24"/>
        </w:rPr>
      </w:pPr>
    </w:p>
    <w:p w14:paraId="0F9C9C8D" w14:textId="21EBE536" w:rsidR="00BA35F4" w:rsidRDefault="00702715" w:rsidP="005456A1">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 xml:space="preserve">Salinas </w:t>
      </w:r>
      <w:r w:rsidR="00AE43EB" w:rsidRPr="00BB6235">
        <w:rPr>
          <w:rFonts w:ascii="Times New Roman" w:hAnsi="Times New Roman" w:cs="Times New Roman"/>
          <w:i/>
          <w:iCs/>
          <w:sz w:val="24"/>
          <w:szCs w:val="24"/>
        </w:rPr>
        <w:t>Homekey Project</w:t>
      </w:r>
      <w:r w:rsidR="00BA35F4">
        <w:rPr>
          <w:rFonts w:ascii="Times New Roman" w:hAnsi="Times New Roman" w:cs="Times New Roman"/>
          <w:i/>
          <w:iCs/>
          <w:sz w:val="24"/>
          <w:szCs w:val="24"/>
        </w:rPr>
        <w:t>s</w:t>
      </w:r>
      <w:r w:rsidR="007D79B3">
        <w:rPr>
          <w:rFonts w:ascii="Times New Roman" w:hAnsi="Times New Roman" w:cs="Times New Roman"/>
          <w:i/>
          <w:iCs/>
          <w:sz w:val="24"/>
          <w:szCs w:val="24"/>
        </w:rPr>
        <w:t xml:space="preserve"> </w:t>
      </w:r>
      <w:r w:rsidR="002C18A5">
        <w:rPr>
          <w:rFonts w:ascii="Times New Roman" w:hAnsi="Times New Roman" w:cs="Times New Roman"/>
          <w:i/>
          <w:iCs/>
          <w:sz w:val="24"/>
          <w:szCs w:val="24"/>
        </w:rPr>
        <w:t>-</w:t>
      </w:r>
      <w:r w:rsidR="00CB4BA7">
        <w:rPr>
          <w:rFonts w:ascii="Times New Roman" w:hAnsi="Times New Roman" w:cs="Times New Roman"/>
          <w:sz w:val="24"/>
          <w:szCs w:val="24"/>
        </w:rPr>
        <w:t xml:space="preserve"> </w:t>
      </w:r>
      <w:r w:rsidR="00BA35F4">
        <w:rPr>
          <w:rFonts w:ascii="Times New Roman" w:hAnsi="Times New Roman" w:cs="Times New Roman"/>
          <w:sz w:val="24"/>
          <w:szCs w:val="24"/>
        </w:rPr>
        <w:t>In collaboration with Shangri-La and Step Up on Second Street, the City was awarded funds for the following projects:</w:t>
      </w:r>
    </w:p>
    <w:p w14:paraId="71C50575" w14:textId="77777777" w:rsidR="006E2169" w:rsidRDefault="006E2169" w:rsidP="00DA7955">
      <w:pPr>
        <w:pStyle w:val="NoSpacing"/>
        <w:jc w:val="both"/>
        <w:rPr>
          <w:rFonts w:ascii="Times New Roman" w:hAnsi="Times New Roman" w:cs="Times New Roman"/>
          <w:sz w:val="24"/>
          <w:szCs w:val="24"/>
        </w:rPr>
      </w:pPr>
    </w:p>
    <w:p w14:paraId="3ADDB6E1" w14:textId="7FC4AE1D" w:rsidR="00BA35F4" w:rsidRDefault="00BA35F4" w:rsidP="00BA35F4">
      <w:pPr>
        <w:pStyle w:val="NoSpacing"/>
        <w:numPr>
          <w:ilvl w:val="1"/>
          <w:numId w:val="12"/>
        </w:numPr>
        <w:jc w:val="both"/>
        <w:rPr>
          <w:rFonts w:ascii="Times New Roman" w:hAnsi="Times New Roman" w:cs="Times New Roman"/>
          <w:sz w:val="24"/>
          <w:szCs w:val="24"/>
        </w:rPr>
      </w:pPr>
      <w:r>
        <w:rPr>
          <w:rFonts w:ascii="Times New Roman" w:hAnsi="Times New Roman" w:cs="Times New Roman"/>
          <w:sz w:val="24"/>
          <w:szCs w:val="24"/>
        </w:rPr>
        <w:t xml:space="preserve">Step Up on Sanborn – </w:t>
      </w:r>
      <w:r w:rsidR="00F57137">
        <w:rPr>
          <w:rFonts w:ascii="Times New Roman" w:hAnsi="Times New Roman" w:cs="Times New Roman"/>
          <w:sz w:val="24"/>
          <w:szCs w:val="24"/>
        </w:rPr>
        <w:t>5</w:t>
      </w:r>
      <w:r w:rsidR="00E12D62">
        <w:rPr>
          <w:rFonts w:ascii="Times New Roman" w:hAnsi="Times New Roman" w:cs="Times New Roman"/>
          <w:sz w:val="24"/>
          <w:szCs w:val="24"/>
        </w:rPr>
        <w:t>8</w:t>
      </w:r>
      <w:r>
        <w:rPr>
          <w:rFonts w:ascii="Times New Roman" w:hAnsi="Times New Roman" w:cs="Times New Roman"/>
          <w:sz w:val="24"/>
          <w:szCs w:val="24"/>
        </w:rPr>
        <w:t xml:space="preserve"> units of permanent supporting housing and </w:t>
      </w:r>
      <w:r w:rsidR="00F57137">
        <w:rPr>
          <w:rFonts w:ascii="Times New Roman" w:hAnsi="Times New Roman" w:cs="Times New Roman"/>
          <w:sz w:val="24"/>
          <w:szCs w:val="24"/>
        </w:rPr>
        <w:t>1</w:t>
      </w:r>
      <w:r>
        <w:rPr>
          <w:rFonts w:ascii="Times New Roman" w:hAnsi="Times New Roman" w:cs="Times New Roman"/>
          <w:sz w:val="24"/>
          <w:szCs w:val="24"/>
        </w:rPr>
        <w:t xml:space="preserve"> manager units</w:t>
      </w:r>
    </w:p>
    <w:p w14:paraId="20D257CA" w14:textId="5AF2DFC8" w:rsidR="00BA35F4" w:rsidRPr="00BA35F4" w:rsidRDefault="00BA35F4" w:rsidP="00BA35F4">
      <w:pPr>
        <w:pStyle w:val="NoSpacing"/>
        <w:numPr>
          <w:ilvl w:val="1"/>
          <w:numId w:val="12"/>
        </w:numPr>
        <w:jc w:val="both"/>
        <w:rPr>
          <w:rFonts w:ascii="Times New Roman" w:hAnsi="Times New Roman" w:cs="Times New Roman"/>
          <w:sz w:val="24"/>
          <w:szCs w:val="24"/>
        </w:rPr>
      </w:pPr>
      <w:r>
        <w:rPr>
          <w:rFonts w:ascii="Times New Roman" w:hAnsi="Times New Roman" w:cs="Times New Roman"/>
          <w:sz w:val="24"/>
          <w:szCs w:val="24"/>
        </w:rPr>
        <w:t xml:space="preserve">Step Up on Fairview – </w:t>
      </w:r>
      <w:r w:rsidR="00F57137">
        <w:rPr>
          <w:rFonts w:ascii="Times New Roman" w:hAnsi="Times New Roman" w:cs="Times New Roman"/>
          <w:sz w:val="24"/>
          <w:szCs w:val="24"/>
        </w:rPr>
        <w:t>4</w:t>
      </w:r>
      <w:r w:rsidR="00E12D62">
        <w:rPr>
          <w:rFonts w:ascii="Times New Roman" w:hAnsi="Times New Roman" w:cs="Times New Roman"/>
          <w:sz w:val="24"/>
          <w:szCs w:val="24"/>
        </w:rPr>
        <w:t>5</w:t>
      </w:r>
      <w:r>
        <w:rPr>
          <w:rFonts w:ascii="Times New Roman" w:hAnsi="Times New Roman" w:cs="Times New Roman"/>
          <w:sz w:val="24"/>
          <w:szCs w:val="24"/>
        </w:rPr>
        <w:t xml:space="preserve"> units of permanent supporting housing and 1 manager unit</w:t>
      </w:r>
    </w:p>
    <w:p w14:paraId="20859E3D" w14:textId="3615F04F" w:rsidR="00BA35F4" w:rsidRDefault="00BA35F4" w:rsidP="00BA35F4">
      <w:pPr>
        <w:pStyle w:val="NoSpacing"/>
        <w:numPr>
          <w:ilvl w:val="1"/>
          <w:numId w:val="12"/>
        </w:numPr>
        <w:jc w:val="both"/>
        <w:rPr>
          <w:rFonts w:ascii="Times New Roman" w:hAnsi="Times New Roman" w:cs="Times New Roman"/>
          <w:sz w:val="24"/>
          <w:szCs w:val="24"/>
        </w:rPr>
      </w:pPr>
      <w:r>
        <w:rPr>
          <w:rFonts w:ascii="Times New Roman" w:hAnsi="Times New Roman" w:cs="Times New Roman"/>
          <w:sz w:val="24"/>
          <w:szCs w:val="24"/>
        </w:rPr>
        <w:t xml:space="preserve">Step Up in Salinas – </w:t>
      </w:r>
      <w:r w:rsidR="00F57137">
        <w:rPr>
          <w:rFonts w:ascii="Times New Roman" w:hAnsi="Times New Roman" w:cs="Times New Roman"/>
          <w:sz w:val="24"/>
          <w:szCs w:val="24"/>
        </w:rPr>
        <w:t>101</w:t>
      </w:r>
      <w:r>
        <w:rPr>
          <w:rFonts w:ascii="Times New Roman" w:hAnsi="Times New Roman" w:cs="Times New Roman"/>
          <w:sz w:val="24"/>
          <w:szCs w:val="24"/>
        </w:rPr>
        <w:t xml:space="preserve"> units of permanent supporting housing and </w:t>
      </w:r>
      <w:r w:rsidR="00F57137">
        <w:rPr>
          <w:rFonts w:ascii="Times New Roman" w:hAnsi="Times New Roman" w:cs="Times New Roman"/>
          <w:sz w:val="24"/>
          <w:szCs w:val="24"/>
        </w:rPr>
        <w:t>2</w:t>
      </w:r>
      <w:r>
        <w:rPr>
          <w:rFonts w:ascii="Times New Roman" w:hAnsi="Times New Roman" w:cs="Times New Roman"/>
          <w:sz w:val="24"/>
          <w:szCs w:val="24"/>
        </w:rPr>
        <w:t xml:space="preserve"> manager unit</w:t>
      </w:r>
    </w:p>
    <w:p w14:paraId="209EE31C" w14:textId="77777777" w:rsidR="00F75B52" w:rsidRPr="00AE43EB" w:rsidRDefault="00F75B52" w:rsidP="005456A1">
      <w:pPr>
        <w:pStyle w:val="NoSpacing"/>
        <w:jc w:val="both"/>
        <w:rPr>
          <w:rFonts w:ascii="Times New Roman" w:hAnsi="Times New Roman" w:cs="Times New Roman"/>
          <w:sz w:val="24"/>
          <w:szCs w:val="24"/>
        </w:rPr>
      </w:pPr>
    </w:p>
    <w:p w14:paraId="0CAA6693" w14:textId="48FAC5DE" w:rsidR="003973FF" w:rsidRDefault="00F75B52" w:rsidP="005456A1">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SHARE Center</w:t>
      </w:r>
      <w:r w:rsidR="007D79B3">
        <w:rPr>
          <w:rFonts w:ascii="Times New Roman" w:hAnsi="Times New Roman" w:cs="Times New Roman"/>
          <w:i/>
          <w:iCs/>
          <w:sz w:val="24"/>
          <w:szCs w:val="24"/>
        </w:rPr>
        <w:t xml:space="preserve"> </w:t>
      </w:r>
      <w:r w:rsidR="002C18A5">
        <w:rPr>
          <w:rFonts w:ascii="Times New Roman" w:hAnsi="Times New Roman" w:cs="Times New Roman"/>
          <w:i/>
          <w:iCs/>
          <w:sz w:val="24"/>
          <w:szCs w:val="24"/>
        </w:rPr>
        <w:t>-</w:t>
      </w:r>
      <w:r>
        <w:rPr>
          <w:rFonts w:ascii="Times New Roman" w:hAnsi="Times New Roman" w:cs="Times New Roman"/>
          <w:sz w:val="24"/>
          <w:szCs w:val="24"/>
        </w:rPr>
        <w:t xml:space="preserve"> </w:t>
      </w:r>
      <w:r w:rsidR="003973FF" w:rsidRPr="003973FF">
        <w:rPr>
          <w:rFonts w:ascii="Times New Roman" w:hAnsi="Times New Roman" w:cs="Times New Roman"/>
          <w:sz w:val="24"/>
          <w:szCs w:val="24"/>
        </w:rPr>
        <w:t>Bay Area Community Services received FY 202</w:t>
      </w:r>
      <w:r w:rsidR="00D878CC">
        <w:rPr>
          <w:rFonts w:ascii="Times New Roman" w:hAnsi="Times New Roman" w:cs="Times New Roman"/>
          <w:sz w:val="24"/>
          <w:szCs w:val="24"/>
        </w:rPr>
        <w:t>2</w:t>
      </w:r>
      <w:r w:rsidR="003973FF" w:rsidRPr="003973FF">
        <w:rPr>
          <w:rFonts w:ascii="Times New Roman" w:hAnsi="Times New Roman" w:cs="Times New Roman"/>
          <w:sz w:val="24"/>
          <w:szCs w:val="24"/>
        </w:rPr>
        <w:t>-2</w:t>
      </w:r>
      <w:r w:rsidR="00D878CC">
        <w:rPr>
          <w:rFonts w:ascii="Times New Roman" w:hAnsi="Times New Roman" w:cs="Times New Roman"/>
          <w:sz w:val="24"/>
          <w:szCs w:val="24"/>
        </w:rPr>
        <w:t>3</w:t>
      </w:r>
      <w:r w:rsidR="003973FF" w:rsidRPr="003973FF">
        <w:rPr>
          <w:rFonts w:ascii="Times New Roman" w:hAnsi="Times New Roman" w:cs="Times New Roman"/>
          <w:sz w:val="24"/>
          <w:szCs w:val="24"/>
        </w:rPr>
        <w:t xml:space="preserve"> HUD ESG funding in the amount of $</w:t>
      </w:r>
      <w:r w:rsidR="00D878CC">
        <w:rPr>
          <w:rFonts w:ascii="Times New Roman" w:hAnsi="Times New Roman" w:cs="Times New Roman"/>
          <w:sz w:val="24"/>
          <w:szCs w:val="24"/>
        </w:rPr>
        <w:t>86,521</w:t>
      </w:r>
      <w:r w:rsidR="003973FF" w:rsidRPr="003973FF">
        <w:rPr>
          <w:rFonts w:ascii="Times New Roman" w:hAnsi="Times New Roman" w:cs="Times New Roman"/>
          <w:sz w:val="24"/>
          <w:szCs w:val="24"/>
        </w:rPr>
        <w:t xml:space="preserve"> for operations and rapid re-housing activities</w:t>
      </w:r>
      <w:r>
        <w:rPr>
          <w:rFonts w:ascii="Times New Roman" w:hAnsi="Times New Roman" w:cs="Times New Roman"/>
          <w:sz w:val="24"/>
          <w:szCs w:val="24"/>
        </w:rPr>
        <w:t>.</w:t>
      </w:r>
    </w:p>
    <w:p w14:paraId="06AB8309" w14:textId="77777777" w:rsidR="003973FF" w:rsidRPr="003973FF" w:rsidRDefault="003973FF" w:rsidP="005456A1">
      <w:pPr>
        <w:pStyle w:val="NoSpacing"/>
        <w:ind w:left="720"/>
        <w:jc w:val="both"/>
        <w:rPr>
          <w:rFonts w:ascii="Times New Roman" w:hAnsi="Times New Roman" w:cs="Times New Roman"/>
          <w:sz w:val="24"/>
          <w:szCs w:val="24"/>
        </w:rPr>
      </w:pPr>
    </w:p>
    <w:p w14:paraId="3F5D8963" w14:textId="02D3936E" w:rsidR="00C30507" w:rsidRPr="00C30507" w:rsidRDefault="0044095D" w:rsidP="005456A1">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S</w:t>
      </w:r>
      <w:r w:rsidR="00C30507" w:rsidRPr="00BB6235">
        <w:rPr>
          <w:rFonts w:ascii="Times New Roman" w:hAnsi="Times New Roman" w:cs="Times New Roman"/>
          <w:i/>
          <w:iCs/>
          <w:sz w:val="24"/>
          <w:szCs w:val="24"/>
        </w:rPr>
        <w:t>alinas Outreach &amp; Response Team (SORT)</w:t>
      </w:r>
      <w:r w:rsidR="007D79B3">
        <w:rPr>
          <w:rFonts w:ascii="Times New Roman" w:hAnsi="Times New Roman" w:cs="Times New Roman"/>
          <w:i/>
          <w:iCs/>
          <w:sz w:val="24"/>
          <w:szCs w:val="24"/>
        </w:rPr>
        <w:t xml:space="preserve"> </w:t>
      </w:r>
      <w:r w:rsidR="002C18A5">
        <w:rPr>
          <w:rFonts w:ascii="Times New Roman" w:hAnsi="Times New Roman" w:cs="Times New Roman"/>
          <w:i/>
          <w:iCs/>
          <w:sz w:val="24"/>
          <w:szCs w:val="24"/>
        </w:rPr>
        <w:t>-</w:t>
      </w:r>
      <w:r w:rsidR="00C30507">
        <w:rPr>
          <w:rFonts w:ascii="Times New Roman" w:hAnsi="Times New Roman" w:cs="Times New Roman"/>
          <w:sz w:val="24"/>
          <w:szCs w:val="24"/>
        </w:rPr>
        <w:t xml:space="preserve"> </w:t>
      </w:r>
      <w:r w:rsidR="00C30507" w:rsidRPr="0044095D">
        <w:rPr>
          <w:rFonts w:ascii="Times New Roman" w:hAnsi="Times New Roman" w:cs="Times New Roman"/>
          <w:sz w:val="24"/>
          <w:szCs w:val="24"/>
        </w:rPr>
        <w:t xml:space="preserve">The </w:t>
      </w:r>
      <w:r w:rsidR="00C30507">
        <w:rPr>
          <w:rFonts w:ascii="Times New Roman" w:hAnsi="Times New Roman" w:cs="Times New Roman"/>
          <w:sz w:val="24"/>
          <w:szCs w:val="24"/>
        </w:rPr>
        <w:t>SORT</w:t>
      </w:r>
      <w:r w:rsidR="006E2169">
        <w:rPr>
          <w:rFonts w:ascii="Times New Roman" w:hAnsi="Times New Roman" w:cs="Times New Roman"/>
          <w:sz w:val="24"/>
          <w:szCs w:val="24"/>
        </w:rPr>
        <w:t xml:space="preserve"> team received </w:t>
      </w:r>
      <w:r w:rsidR="00C30507" w:rsidRPr="0044095D">
        <w:rPr>
          <w:rFonts w:ascii="Times New Roman" w:hAnsi="Times New Roman" w:cs="Times New Roman"/>
          <w:sz w:val="24"/>
          <w:szCs w:val="24"/>
        </w:rPr>
        <w:t>FY 202</w:t>
      </w:r>
      <w:r w:rsidR="00C70EC7">
        <w:rPr>
          <w:rFonts w:ascii="Times New Roman" w:hAnsi="Times New Roman" w:cs="Times New Roman"/>
          <w:sz w:val="24"/>
          <w:szCs w:val="24"/>
        </w:rPr>
        <w:t>2</w:t>
      </w:r>
      <w:r w:rsidR="00C30507" w:rsidRPr="0044095D">
        <w:rPr>
          <w:rFonts w:ascii="Times New Roman" w:hAnsi="Times New Roman" w:cs="Times New Roman"/>
          <w:sz w:val="24"/>
          <w:szCs w:val="24"/>
        </w:rPr>
        <w:t>-2</w:t>
      </w:r>
      <w:r w:rsidR="00C70EC7">
        <w:rPr>
          <w:rFonts w:ascii="Times New Roman" w:hAnsi="Times New Roman" w:cs="Times New Roman"/>
          <w:sz w:val="24"/>
          <w:szCs w:val="24"/>
        </w:rPr>
        <w:t>3</w:t>
      </w:r>
      <w:r w:rsidR="00C30507" w:rsidRPr="0044095D">
        <w:rPr>
          <w:rFonts w:ascii="Times New Roman" w:hAnsi="Times New Roman" w:cs="Times New Roman"/>
          <w:sz w:val="24"/>
          <w:szCs w:val="24"/>
        </w:rPr>
        <w:t xml:space="preserve"> HUD ESG funding in the amount of $7</w:t>
      </w:r>
      <w:r w:rsidR="00C70EC7">
        <w:rPr>
          <w:rFonts w:ascii="Times New Roman" w:hAnsi="Times New Roman" w:cs="Times New Roman"/>
          <w:sz w:val="24"/>
          <w:szCs w:val="24"/>
        </w:rPr>
        <w:t>2,865</w:t>
      </w:r>
      <w:r w:rsidR="00C30507" w:rsidRPr="0044095D">
        <w:rPr>
          <w:rFonts w:ascii="Times New Roman" w:hAnsi="Times New Roman" w:cs="Times New Roman"/>
          <w:sz w:val="24"/>
          <w:szCs w:val="24"/>
        </w:rPr>
        <w:t>.</w:t>
      </w:r>
      <w:r>
        <w:rPr>
          <w:rFonts w:ascii="Times New Roman" w:hAnsi="Times New Roman" w:cs="Times New Roman"/>
          <w:sz w:val="24"/>
          <w:szCs w:val="24"/>
        </w:rPr>
        <w:t xml:space="preserve"> </w:t>
      </w:r>
      <w:r w:rsidR="007B3BE9" w:rsidRPr="007B3BE9">
        <w:rPr>
          <w:rFonts w:ascii="Times New Roman" w:hAnsi="Times New Roman" w:cs="Times New Roman"/>
          <w:sz w:val="24"/>
          <w:szCs w:val="24"/>
        </w:rPr>
        <w:t>The team consists of one full</w:t>
      </w:r>
      <w:r w:rsidR="007B3BE9">
        <w:rPr>
          <w:rFonts w:ascii="Times New Roman" w:hAnsi="Times New Roman" w:cs="Times New Roman"/>
          <w:sz w:val="24"/>
          <w:szCs w:val="24"/>
        </w:rPr>
        <w:t>-</w:t>
      </w:r>
      <w:r w:rsidR="007B3BE9" w:rsidRPr="007B3BE9">
        <w:rPr>
          <w:rFonts w:ascii="Times New Roman" w:hAnsi="Times New Roman" w:cs="Times New Roman"/>
          <w:sz w:val="24"/>
          <w:szCs w:val="24"/>
        </w:rPr>
        <w:t xml:space="preserve">time </w:t>
      </w:r>
      <w:r w:rsidR="000500D6">
        <w:rPr>
          <w:rFonts w:ascii="Times New Roman" w:hAnsi="Times New Roman" w:cs="Times New Roman"/>
          <w:sz w:val="24"/>
          <w:szCs w:val="24"/>
        </w:rPr>
        <w:t>Community Development Analyst/Coordinator</w:t>
      </w:r>
      <w:r w:rsidR="007B3BE9" w:rsidRPr="007B3BE9">
        <w:rPr>
          <w:rFonts w:ascii="Times New Roman" w:hAnsi="Times New Roman" w:cs="Times New Roman"/>
          <w:sz w:val="24"/>
          <w:szCs w:val="24"/>
        </w:rPr>
        <w:t xml:space="preserve">, </w:t>
      </w:r>
      <w:r w:rsidR="007506DA">
        <w:rPr>
          <w:rFonts w:ascii="Times New Roman" w:hAnsi="Times New Roman" w:cs="Times New Roman"/>
          <w:sz w:val="24"/>
          <w:szCs w:val="24"/>
        </w:rPr>
        <w:t xml:space="preserve">four </w:t>
      </w:r>
      <w:r w:rsidR="000500D6">
        <w:rPr>
          <w:rFonts w:ascii="Times New Roman" w:hAnsi="Times New Roman" w:cs="Times New Roman"/>
          <w:sz w:val="24"/>
          <w:szCs w:val="24"/>
        </w:rPr>
        <w:t>full</w:t>
      </w:r>
      <w:r w:rsidR="007B3BE9">
        <w:rPr>
          <w:rFonts w:ascii="Times New Roman" w:hAnsi="Times New Roman" w:cs="Times New Roman"/>
          <w:sz w:val="24"/>
          <w:szCs w:val="24"/>
        </w:rPr>
        <w:t>-</w:t>
      </w:r>
      <w:r w:rsidR="007B3BE9" w:rsidRPr="007B3BE9">
        <w:rPr>
          <w:rFonts w:ascii="Times New Roman" w:hAnsi="Times New Roman" w:cs="Times New Roman"/>
          <w:sz w:val="24"/>
          <w:szCs w:val="24"/>
        </w:rPr>
        <w:t xml:space="preserve">time </w:t>
      </w:r>
      <w:r w:rsidR="000500D6">
        <w:rPr>
          <w:rFonts w:ascii="Times New Roman" w:hAnsi="Times New Roman" w:cs="Times New Roman"/>
          <w:sz w:val="24"/>
          <w:szCs w:val="24"/>
        </w:rPr>
        <w:t>O</w:t>
      </w:r>
      <w:r w:rsidR="007B3BE9" w:rsidRPr="007B3BE9">
        <w:rPr>
          <w:rFonts w:ascii="Times New Roman" w:hAnsi="Times New Roman" w:cs="Times New Roman"/>
          <w:sz w:val="24"/>
          <w:szCs w:val="24"/>
        </w:rPr>
        <w:t xml:space="preserve">utreach </w:t>
      </w:r>
      <w:r w:rsidR="000500D6">
        <w:rPr>
          <w:rFonts w:ascii="Times New Roman" w:hAnsi="Times New Roman" w:cs="Times New Roman"/>
          <w:sz w:val="24"/>
          <w:szCs w:val="24"/>
        </w:rPr>
        <w:t>A</w:t>
      </w:r>
      <w:r w:rsidR="007B3BE9" w:rsidRPr="007B3BE9">
        <w:rPr>
          <w:rFonts w:ascii="Times New Roman" w:hAnsi="Times New Roman" w:cs="Times New Roman"/>
          <w:sz w:val="24"/>
          <w:szCs w:val="24"/>
        </w:rPr>
        <w:t xml:space="preserve">ssistants, and </w:t>
      </w:r>
      <w:r w:rsidR="000500D6">
        <w:rPr>
          <w:rFonts w:ascii="Times New Roman" w:hAnsi="Times New Roman" w:cs="Times New Roman"/>
          <w:sz w:val="24"/>
          <w:szCs w:val="24"/>
        </w:rPr>
        <w:t>two part-time Peer Outreach workers</w:t>
      </w:r>
      <w:r w:rsidR="007B3BE9" w:rsidRPr="007B3BE9">
        <w:rPr>
          <w:rFonts w:ascii="Times New Roman" w:hAnsi="Times New Roman" w:cs="Times New Roman"/>
          <w:sz w:val="24"/>
          <w:szCs w:val="24"/>
        </w:rPr>
        <w:t xml:space="preserve"> who perform essential outreach and engagement services</w:t>
      </w:r>
      <w:r w:rsidR="007506DA">
        <w:rPr>
          <w:rFonts w:ascii="Times New Roman" w:hAnsi="Times New Roman" w:cs="Times New Roman"/>
          <w:sz w:val="24"/>
          <w:szCs w:val="24"/>
        </w:rPr>
        <w:t xml:space="preserve"> with the homeless pollution and connect them to services and housing opportunities</w:t>
      </w:r>
      <w:r w:rsidR="007B3BE9" w:rsidRPr="007B3BE9">
        <w:rPr>
          <w:rFonts w:ascii="Times New Roman" w:hAnsi="Times New Roman" w:cs="Times New Roman"/>
          <w:sz w:val="24"/>
          <w:szCs w:val="24"/>
        </w:rPr>
        <w:t>.</w:t>
      </w:r>
    </w:p>
    <w:p w14:paraId="4A2F56E3" w14:textId="77777777" w:rsidR="003973FF" w:rsidRDefault="003973FF" w:rsidP="005456A1">
      <w:pPr>
        <w:pStyle w:val="NoSpacing"/>
        <w:jc w:val="both"/>
        <w:rPr>
          <w:rFonts w:ascii="Times New Roman" w:hAnsi="Times New Roman" w:cs="Times New Roman"/>
          <w:sz w:val="24"/>
          <w:szCs w:val="24"/>
        </w:rPr>
      </w:pPr>
    </w:p>
    <w:p w14:paraId="0FA3F2D4" w14:textId="2D6A4FE5" w:rsidR="004B08F6" w:rsidRDefault="00AE43EB" w:rsidP="005456A1">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Continuum of Care Services</w:t>
      </w:r>
      <w:r w:rsidR="007D79B3">
        <w:rPr>
          <w:rFonts w:ascii="Times New Roman" w:hAnsi="Times New Roman" w:cs="Times New Roman"/>
          <w:i/>
          <w:iCs/>
          <w:sz w:val="24"/>
          <w:szCs w:val="24"/>
        </w:rPr>
        <w:t xml:space="preserve"> </w:t>
      </w:r>
      <w:r w:rsidR="002C18A5">
        <w:rPr>
          <w:rFonts w:ascii="Times New Roman" w:hAnsi="Times New Roman" w:cs="Times New Roman"/>
          <w:i/>
          <w:iCs/>
          <w:sz w:val="24"/>
          <w:szCs w:val="24"/>
        </w:rPr>
        <w:t>-</w:t>
      </w:r>
      <w:r>
        <w:rPr>
          <w:rFonts w:ascii="Times New Roman" w:hAnsi="Times New Roman" w:cs="Times New Roman"/>
          <w:b/>
          <w:bCs/>
          <w:sz w:val="24"/>
          <w:szCs w:val="24"/>
        </w:rPr>
        <w:t xml:space="preserve"> </w:t>
      </w:r>
      <w:r w:rsidRPr="00AE43EB">
        <w:rPr>
          <w:rFonts w:ascii="Times New Roman" w:hAnsi="Times New Roman" w:cs="Times New Roman"/>
          <w:sz w:val="24"/>
          <w:szCs w:val="24"/>
        </w:rPr>
        <w:t xml:space="preserve">The City funded Central Coast Center for Independent Living (CCCIL), Housing Resource Center (HRC), Interim Inc, and Community Homeless Solutions to provide services to unsheltered persons in the City. </w:t>
      </w:r>
    </w:p>
    <w:p w14:paraId="7A73F167" w14:textId="77777777" w:rsidR="004B08F6" w:rsidRPr="004B08F6" w:rsidRDefault="004B08F6" w:rsidP="005456A1">
      <w:pPr>
        <w:pStyle w:val="NoSpacing"/>
        <w:jc w:val="both"/>
        <w:rPr>
          <w:rFonts w:ascii="Times New Roman" w:hAnsi="Times New Roman" w:cs="Times New Roman"/>
          <w:sz w:val="24"/>
          <w:szCs w:val="24"/>
        </w:rPr>
      </w:pPr>
    </w:p>
    <w:p w14:paraId="29220999" w14:textId="27E32564" w:rsidR="007727F1" w:rsidRPr="004B08F6" w:rsidRDefault="004B08F6" w:rsidP="005456A1">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Emergency Rental Assistance Program Funds (ERAP)</w:t>
      </w:r>
      <w:r w:rsidR="007D79B3">
        <w:rPr>
          <w:rFonts w:ascii="Times New Roman" w:hAnsi="Times New Roman" w:cs="Times New Roman"/>
          <w:i/>
          <w:iCs/>
          <w:sz w:val="24"/>
          <w:szCs w:val="24"/>
        </w:rPr>
        <w:t xml:space="preserve"> </w:t>
      </w:r>
      <w:r w:rsidR="002C18A5">
        <w:rPr>
          <w:rFonts w:ascii="Times New Roman" w:hAnsi="Times New Roman" w:cs="Times New Roman"/>
          <w:i/>
          <w:iCs/>
          <w:sz w:val="24"/>
          <w:szCs w:val="24"/>
        </w:rPr>
        <w:t>-</w:t>
      </w:r>
      <w:r w:rsidRPr="004B08F6">
        <w:rPr>
          <w:rFonts w:ascii="Times New Roman" w:hAnsi="Times New Roman" w:cs="Times New Roman"/>
          <w:b/>
          <w:bCs/>
          <w:sz w:val="24"/>
          <w:szCs w:val="24"/>
        </w:rPr>
        <w:t xml:space="preserve"> </w:t>
      </w:r>
      <w:r w:rsidRPr="004B08F6">
        <w:rPr>
          <w:rFonts w:ascii="Times New Roman" w:hAnsi="Times New Roman" w:cs="Times New Roman"/>
          <w:sz w:val="24"/>
          <w:szCs w:val="24"/>
        </w:rPr>
        <w:t>The</w:t>
      </w:r>
      <w:r>
        <w:rPr>
          <w:rFonts w:ascii="Times New Roman" w:hAnsi="Times New Roman" w:cs="Times New Roman"/>
          <w:sz w:val="24"/>
          <w:szCs w:val="24"/>
        </w:rPr>
        <w:t xml:space="preserve"> ERAP team continues to guide and </w:t>
      </w:r>
      <w:r w:rsidR="006E2169">
        <w:rPr>
          <w:rFonts w:ascii="Times New Roman" w:hAnsi="Times New Roman" w:cs="Times New Roman"/>
          <w:sz w:val="24"/>
          <w:szCs w:val="24"/>
        </w:rPr>
        <w:t xml:space="preserve">process </w:t>
      </w:r>
      <w:r>
        <w:rPr>
          <w:rFonts w:ascii="Times New Roman" w:hAnsi="Times New Roman" w:cs="Times New Roman"/>
          <w:sz w:val="24"/>
          <w:szCs w:val="24"/>
        </w:rPr>
        <w:t xml:space="preserve">applications for residents impacted by </w:t>
      </w:r>
      <w:r w:rsidR="006E2169">
        <w:rPr>
          <w:rFonts w:ascii="Times New Roman" w:hAnsi="Times New Roman" w:cs="Times New Roman"/>
          <w:sz w:val="24"/>
          <w:szCs w:val="24"/>
        </w:rPr>
        <w:t xml:space="preserve">the </w:t>
      </w:r>
      <w:r>
        <w:rPr>
          <w:rFonts w:ascii="Times New Roman" w:hAnsi="Times New Roman" w:cs="Times New Roman"/>
          <w:sz w:val="24"/>
          <w:szCs w:val="24"/>
        </w:rPr>
        <w:t>COVID-19</w:t>
      </w:r>
      <w:r w:rsidR="0021304B">
        <w:rPr>
          <w:rFonts w:ascii="Times New Roman" w:hAnsi="Times New Roman" w:cs="Times New Roman"/>
          <w:sz w:val="24"/>
          <w:szCs w:val="24"/>
        </w:rPr>
        <w:t xml:space="preserve"> </w:t>
      </w:r>
      <w:r w:rsidR="006E2169">
        <w:rPr>
          <w:rFonts w:ascii="Times New Roman" w:hAnsi="Times New Roman" w:cs="Times New Roman"/>
          <w:sz w:val="24"/>
          <w:szCs w:val="24"/>
        </w:rPr>
        <w:t xml:space="preserve">pandemic </w:t>
      </w:r>
      <w:r w:rsidR="0021304B">
        <w:rPr>
          <w:rFonts w:ascii="Times New Roman" w:hAnsi="Times New Roman" w:cs="Times New Roman"/>
          <w:sz w:val="24"/>
          <w:szCs w:val="24"/>
        </w:rPr>
        <w:t xml:space="preserve">and provide rental and utility assistance. </w:t>
      </w:r>
      <w:r w:rsidR="002C3AE7">
        <w:rPr>
          <w:rFonts w:ascii="Times New Roman" w:hAnsi="Times New Roman" w:cs="Times New Roman"/>
          <w:sz w:val="24"/>
          <w:szCs w:val="24"/>
        </w:rPr>
        <w:t>In total t</w:t>
      </w:r>
      <w:r>
        <w:rPr>
          <w:rFonts w:ascii="Times New Roman" w:hAnsi="Times New Roman" w:cs="Times New Roman"/>
          <w:sz w:val="24"/>
          <w:szCs w:val="24"/>
        </w:rPr>
        <w:t xml:space="preserve">he </w:t>
      </w:r>
      <w:r w:rsidR="0021304B">
        <w:rPr>
          <w:rFonts w:ascii="Times New Roman" w:hAnsi="Times New Roman" w:cs="Times New Roman"/>
          <w:sz w:val="24"/>
          <w:szCs w:val="24"/>
        </w:rPr>
        <w:t>City received $15</w:t>
      </w:r>
      <w:r w:rsidR="000500D6">
        <w:rPr>
          <w:rFonts w:ascii="Times New Roman" w:hAnsi="Times New Roman" w:cs="Times New Roman"/>
          <w:sz w:val="24"/>
          <w:szCs w:val="24"/>
        </w:rPr>
        <w:t>.6</w:t>
      </w:r>
      <w:r w:rsidR="0021304B">
        <w:rPr>
          <w:rFonts w:ascii="Times New Roman" w:hAnsi="Times New Roman" w:cs="Times New Roman"/>
          <w:sz w:val="24"/>
          <w:szCs w:val="24"/>
        </w:rPr>
        <w:t xml:space="preserve"> Million in ERAP funding. As of </w:t>
      </w:r>
      <w:r w:rsidR="000500D6">
        <w:rPr>
          <w:rFonts w:ascii="Times New Roman" w:hAnsi="Times New Roman" w:cs="Times New Roman"/>
          <w:sz w:val="24"/>
          <w:szCs w:val="24"/>
        </w:rPr>
        <w:t>December 31</w:t>
      </w:r>
      <w:r w:rsidR="0021304B">
        <w:rPr>
          <w:rFonts w:ascii="Times New Roman" w:hAnsi="Times New Roman" w:cs="Times New Roman"/>
          <w:sz w:val="24"/>
          <w:szCs w:val="24"/>
        </w:rPr>
        <w:t xml:space="preserve">, 2022, the City has assisted </w:t>
      </w:r>
      <w:r w:rsidR="000500D6">
        <w:rPr>
          <w:rFonts w:ascii="Times New Roman" w:hAnsi="Times New Roman" w:cs="Times New Roman"/>
          <w:sz w:val="24"/>
          <w:szCs w:val="24"/>
        </w:rPr>
        <w:t xml:space="preserve">1,563 </w:t>
      </w:r>
      <w:r w:rsidR="0021304B">
        <w:rPr>
          <w:rFonts w:ascii="Times New Roman" w:hAnsi="Times New Roman" w:cs="Times New Roman"/>
          <w:sz w:val="24"/>
          <w:szCs w:val="24"/>
        </w:rPr>
        <w:t xml:space="preserve">households. </w:t>
      </w:r>
    </w:p>
    <w:p w14:paraId="15E6DB2B" w14:textId="77777777" w:rsidR="00AE43EB" w:rsidRPr="00AE43EB" w:rsidRDefault="00AE43EB" w:rsidP="005456A1">
      <w:pPr>
        <w:pStyle w:val="NoSpacing"/>
        <w:jc w:val="both"/>
        <w:rPr>
          <w:rFonts w:ascii="Times New Roman" w:hAnsi="Times New Roman" w:cs="Times New Roman"/>
          <w:sz w:val="24"/>
          <w:szCs w:val="24"/>
        </w:rPr>
      </w:pPr>
    </w:p>
    <w:p w14:paraId="5BCF3923" w14:textId="3DBB027C" w:rsidR="00DC64EE" w:rsidRPr="006E2169" w:rsidRDefault="0044095D" w:rsidP="006E2169">
      <w:pPr>
        <w:pStyle w:val="NoSpacing"/>
        <w:numPr>
          <w:ilvl w:val="0"/>
          <w:numId w:val="12"/>
        </w:numPr>
        <w:jc w:val="both"/>
        <w:rPr>
          <w:rFonts w:ascii="Times New Roman" w:hAnsi="Times New Roman" w:cs="Times New Roman"/>
          <w:sz w:val="24"/>
          <w:szCs w:val="24"/>
        </w:rPr>
      </w:pPr>
      <w:r w:rsidRPr="00BB6235">
        <w:rPr>
          <w:rFonts w:ascii="Times New Roman" w:hAnsi="Times New Roman" w:cs="Times New Roman"/>
          <w:i/>
          <w:iCs/>
          <w:sz w:val="24"/>
          <w:szCs w:val="24"/>
        </w:rPr>
        <w:t>Alternative Housing Solutions</w:t>
      </w:r>
      <w:r w:rsidR="007D79B3">
        <w:rPr>
          <w:rFonts w:ascii="Times New Roman" w:hAnsi="Times New Roman" w:cs="Times New Roman"/>
          <w:i/>
          <w:iCs/>
          <w:sz w:val="24"/>
          <w:szCs w:val="24"/>
        </w:rPr>
        <w:t xml:space="preserve"> </w:t>
      </w:r>
      <w:r w:rsidR="002C18A5">
        <w:rPr>
          <w:rFonts w:ascii="Times New Roman" w:hAnsi="Times New Roman" w:cs="Times New Roman"/>
          <w:i/>
          <w:iCs/>
          <w:sz w:val="24"/>
          <w:szCs w:val="24"/>
        </w:rPr>
        <w:t xml:space="preserve">- </w:t>
      </w:r>
      <w:r>
        <w:rPr>
          <w:rFonts w:ascii="Times New Roman" w:hAnsi="Times New Roman" w:cs="Times New Roman"/>
          <w:sz w:val="24"/>
          <w:szCs w:val="24"/>
        </w:rPr>
        <w:t xml:space="preserve">The </w:t>
      </w:r>
      <w:r w:rsidR="003973FF" w:rsidRPr="003973FF">
        <w:rPr>
          <w:rFonts w:ascii="Times New Roman" w:hAnsi="Times New Roman" w:cs="Times New Roman"/>
          <w:sz w:val="24"/>
          <w:szCs w:val="24"/>
        </w:rPr>
        <w:t xml:space="preserve">City </w:t>
      </w:r>
      <w:r w:rsidR="00977CB5">
        <w:rPr>
          <w:rFonts w:ascii="Times New Roman" w:hAnsi="Times New Roman" w:cs="Times New Roman"/>
          <w:sz w:val="24"/>
          <w:szCs w:val="24"/>
        </w:rPr>
        <w:t>w</w:t>
      </w:r>
      <w:r w:rsidR="003973FF" w:rsidRPr="003973FF">
        <w:rPr>
          <w:rFonts w:ascii="Times New Roman" w:hAnsi="Times New Roman" w:cs="Times New Roman"/>
          <w:sz w:val="24"/>
          <w:szCs w:val="24"/>
        </w:rPr>
        <w:t>as awarded $500,000 for its Local Early Action Planning (LEAP).</w:t>
      </w:r>
      <w:r w:rsidR="002C18A5">
        <w:rPr>
          <w:rFonts w:ascii="Times New Roman" w:hAnsi="Times New Roman" w:cs="Times New Roman"/>
          <w:sz w:val="24"/>
          <w:szCs w:val="24"/>
        </w:rPr>
        <w:t xml:space="preserve"> </w:t>
      </w:r>
      <w:r w:rsidR="003973FF" w:rsidRPr="003973FF">
        <w:rPr>
          <w:rFonts w:ascii="Times New Roman" w:hAnsi="Times New Roman" w:cs="Times New Roman"/>
          <w:sz w:val="24"/>
          <w:szCs w:val="24"/>
        </w:rPr>
        <w:t xml:space="preserve">The grant </w:t>
      </w:r>
      <w:r w:rsidR="005F2A54">
        <w:rPr>
          <w:rFonts w:ascii="Times New Roman" w:hAnsi="Times New Roman" w:cs="Times New Roman"/>
          <w:sz w:val="24"/>
          <w:szCs w:val="24"/>
        </w:rPr>
        <w:t>earmarked</w:t>
      </w:r>
      <w:r w:rsidR="003973FF" w:rsidRPr="003973FF">
        <w:rPr>
          <w:rFonts w:ascii="Times New Roman" w:hAnsi="Times New Roman" w:cs="Times New Roman"/>
          <w:sz w:val="24"/>
          <w:szCs w:val="24"/>
        </w:rPr>
        <w:t xml:space="preserve"> $350,000 toward the General Plan</w:t>
      </w:r>
      <w:r w:rsidR="005F2A54">
        <w:rPr>
          <w:rFonts w:ascii="Times New Roman" w:hAnsi="Times New Roman" w:cs="Times New Roman"/>
          <w:sz w:val="24"/>
          <w:szCs w:val="24"/>
        </w:rPr>
        <w:t xml:space="preserve"> and</w:t>
      </w:r>
      <w:r w:rsidR="003973FF" w:rsidRPr="003973FF">
        <w:rPr>
          <w:rFonts w:ascii="Times New Roman" w:hAnsi="Times New Roman" w:cs="Times New Roman"/>
          <w:sz w:val="24"/>
          <w:szCs w:val="24"/>
        </w:rPr>
        <w:t xml:space="preserve"> an additional $150,000 </w:t>
      </w:r>
      <w:r>
        <w:rPr>
          <w:rFonts w:ascii="Times New Roman" w:hAnsi="Times New Roman" w:cs="Times New Roman"/>
          <w:sz w:val="24"/>
          <w:szCs w:val="24"/>
        </w:rPr>
        <w:t xml:space="preserve">for developing </w:t>
      </w:r>
      <w:r w:rsidR="003973FF" w:rsidRPr="003973FF">
        <w:rPr>
          <w:rFonts w:ascii="Times New Roman" w:hAnsi="Times New Roman" w:cs="Times New Roman"/>
          <w:sz w:val="24"/>
          <w:szCs w:val="24"/>
        </w:rPr>
        <w:t xml:space="preserve">pre-approved </w:t>
      </w:r>
      <w:r>
        <w:rPr>
          <w:rFonts w:ascii="Times New Roman" w:hAnsi="Times New Roman" w:cs="Times New Roman"/>
          <w:sz w:val="24"/>
          <w:szCs w:val="24"/>
        </w:rPr>
        <w:t xml:space="preserve">plans for </w:t>
      </w:r>
      <w:r w:rsidR="003973FF" w:rsidRPr="003973FF">
        <w:rPr>
          <w:rFonts w:ascii="Times New Roman" w:hAnsi="Times New Roman" w:cs="Times New Roman"/>
          <w:sz w:val="24"/>
          <w:szCs w:val="24"/>
        </w:rPr>
        <w:t>Accessory Dwelling Units (ADUs)</w:t>
      </w:r>
      <w:r>
        <w:rPr>
          <w:rFonts w:ascii="Times New Roman" w:hAnsi="Times New Roman" w:cs="Times New Roman"/>
          <w:sz w:val="24"/>
          <w:szCs w:val="24"/>
        </w:rPr>
        <w:t xml:space="preserve">. The </w:t>
      </w:r>
      <w:r w:rsidR="003973FF" w:rsidRPr="003973FF">
        <w:rPr>
          <w:rFonts w:ascii="Times New Roman" w:hAnsi="Times New Roman" w:cs="Times New Roman"/>
          <w:sz w:val="24"/>
          <w:szCs w:val="24"/>
        </w:rPr>
        <w:t xml:space="preserve">City worked with Design Path Studio to </w:t>
      </w:r>
      <w:r w:rsidR="00977CB5">
        <w:rPr>
          <w:rFonts w:ascii="Times New Roman" w:hAnsi="Times New Roman" w:cs="Times New Roman"/>
          <w:sz w:val="24"/>
          <w:szCs w:val="24"/>
        </w:rPr>
        <w:t>complete</w:t>
      </w:r>
      <w:r w:rsidR="003973FF" w:rsidRPr="003973FF">
        <w:rPr>
          <w:rFonts w:ascii="Times New Roman" w:hAnsi="Times New Roman" w:cs="Times New Roman"/>
          <w:sz w:val="24"/>
          <w:szCs w:val="24"/>
        </w:rPr>
        <w:t xml:space="preserve"> four pre-approved ADU Plans </w:t>
      </w:r>
      <w:r w:rsidR="00977CB5">
        <w:rPr>
          <w:rFonts w:ascii="Times New Roman" w:hAnsi="Times New Roman" w:cs="Times New Roman"/>
          <w:sz w:val="24"/>
          <w:szCs w:val="24"/>
        </w:rPr>
        <w:t xml:space="preserve">which were </w:t>
      </w:r>
      <w:r w:rsidR="006E2169">
        <w:rPr>
          <w:rFonts w:ascii="Times New Roman" w:hAnsi="Times New Roman" w:cs="Times New Roman"/>
          <w:sz w:val="24"/>
          <w:szCs w:val="24"/>
        </w:rPr>
        <w:t xml:space="preserve">initially </w:t>
      </w:r>
      <w:r w:rsidR="00977CB5">
        <w:rPr>
          <w:rFonts w:ascii="Times New Roman" w:hAnsi="Times New Roman" w:cs="Times New Roman"/>
          <w:sz w:val="24"/>
          <w:szCs w:val="24"/>
        </w:rPr>
        <w:t xml:space="preserve">released </w:t>
      </w:r>
      <w:r w:rsidR="006E2169">
        <w:rPr>
          <w:rFonts w:ascii="Times New Roman" w:hAnsi="Times New Roman" w:cs="Times New Roman"/>
          <w:sz w:val="24"/>
          <w:szCs w:val="24"/>
        </w:rPr>
        <w:t xml:space="preserve">in </w:t>
      </w:r>
      <w:r w:rsidR="00977CB5">
        <w:rPr>
          <w:rFonts w:ascii="Times New Roman" w:hAnsi="Times New Roman" w:cs="Times New Roman"/>
          <w:sz w:val="24"/>
          <w:szCs w:val="24"/>
        </w:rPr>
        <w:t xml:space="preserve">July </w:t>
      </w:r>
      <w:r w:rsidR="006E2169">
        <w:rPr>
          <w:rFonts w:ascii="Times New Roman" w:hAnsi="Times New Roman" w:cs="Times New Roman"/>
          <w:sz w:val="24"/>
          <w:szCs w:val="24"/>
        </w:rPr>
        <w:t xml:space="preserve">of </w:t>
      </w:r>
      <w:r w:rsidR="00977CB5">
        <w:rPr>
          <w:rFonts w:ascii="Times New Roman" w:hAnsi="Times New Roman" w:cs="Times New Roman"/>
          <w:sz w:val="24"/>
          <w:szCs w:val="24"/>
        </w:rPr>
        <w:t xml:space="preserve">2022 to Salinas residents. </w:t>
      </w:r>
      <w:r w:rsidR="006E2169">
        <w:rPr>
          <w:rFonts w:ascii="Times New Roman" w:hAnsi="Times New Roman" w:cs="Times New Roman"/>
          <w:sz w:val="24"/>
          <w:szCs w:val="24"/>
        </w:rPr>
        <w:t xml:space="preserve">Due to the 2022 Building Codes </w:t>
      </w:r>
      <w:r w:rsidR="006E2169">
        <w:rPr>
          <w:rFonts w:ascii="Times New Roman" w:hAnsi="Times New Roman" w:cs="Times New Roman"/>
          <w:sz w:val="24"/>
          <w:szCs w:val="24"/>
        </w:rPr>
        <w:lastRenderedPageBreak/>
        <w:t xml:space="preserve">becoming effective in January of 2023, the City and its consultant had to update the four sets of ADU pre-approved plans. </w:t>
      </w:r>
      <w:r w:rsidR="00936AC8">
        <w:rPr>
          <w:rFonts w:ascii="Times New Roman" w:hAnsi="Times New Roman" w:cs="Times New Roman"/>
          <w:sz w:val="24"/>
          <w:szCs w:val="24"/>
        </w:rPr>
        <w:t>U</w:t>
      </w:r>
      <w:r w:rsidR="006E2169">
        <w:rPr>
          <w:rFonts w:ascii="Times New Roman" w:hAnsi="Times New Roman" w:cs="Times New Roman"/>
          <w:sz w:val="24"/>
          <w:szCs w:val="24"/>
        </w:rPr>
        <w:t xml:space="preserve">pdated plans </w:t>
      </w:r>
      <w:r w:rsidR="00936AC8">
        <w:rPr>
          <w:rFonts w:ascii="Times New Roman" w:hAnsi="Times New Roman" w:cs="Times New Roman"/>
          <w:sz w:val="24"/>
          <w:szCs w:val="24"/>
        </w:rPr>
        <w:t>were</w:t>
      </w:r>
      <w:r w:rsidR="006E2169">
        <w:rPr>
          <w:rFonts w:ascii="Times New Roman" w:hAnsi="Times New Roman" w:cs="Times New Roman"/>
          <w:sz w:val="24"/>
          <w:szCs w:val="24"/>
        </w:rPr>
        <w:t xml:space="preserve"> </w:t>
      </w:r>
      <w:r w:rsidR="00936AC8">
        <w:rPr>
          <w:rFonts w:ascii="Times New Roman" w:hAnsi="Times New Roman" w:cs="Times New Roman"/>
          <w:sz w:val="24"/>
          <w:szCs w:val="24"/>
        </w:rPr>
        <w:t xml:space="preserve">recently </w:t>
      </w:r>
      <w:r w:rsidR="00977CB5" w:rsidRPr="006E2169">
        <w:rPr>
          <w:rFonts w:ascii="Times New Roman" w:hAnsi="Times New Roman" w:cs="Times New Roman"/>
          <w:sz w:val="24"/>
          <w:szCs w:val="24"/>
        </w:rPr>
        <w:t xml:space="preserve">released </w:t>
      </w:r>
      <w:r w:rsidR="00936AC8">
        <w:rPr>
          <w:rFonts w:ascii="Times New Roman" w:hAnsi="Times New Roman" w:cs="Times New Roman"/>
          <w:sz w:val="24"/>
          <w:szCs w:val="24"/>
        </w:rPr>
        <w:t>in</w:t>
      </w:r>
      <w:r w:rsidR="00977CB5" w:rsidRPr="006E2169">
        <w:rPr>
          <w:rFonts w:ascii="Times New Roman" w:hAnsi="Times New Roman" w:cs="Times New Roman"/>
          <w:sz w:val="24"/>
          <w:szCs w:val="24"/>
        </w:rPr>
        <w:t xml:space="preserve"> February 2023</w:t>
      </w:r>
      <w:r w:rsidR="003973FF" w:rsidRPr="006E2169">
        <w:rPr>
          <w:rFonts w:ascii="Times New Roman" w:hAnsi="Times New Roman" w:cs="Times New Roman"/>
          <w:sz w:val="24"/>
          <w:szCs w:val="24"/>
        </w:rPr>
        <w:t xml:space="preserve">.  </w:t>
      </w:r>
    </w:p>
    <w:p w14:paraId="25E18D8C" w14:textId="77777777" w:rsidR="003973FF" w:rsidRPr="00DC64EE" w:rsidRDefault="003973FF" w:rsidP="005456A1">
      <w:pPr>
        <w:pStyle w:val="NoSpacing"/>
        <w:jc w:val="both"/>
        <w:rPr>
          <w:rFonts w:ascii="Times New Roman" w:hAnsi="Times New Roman" w:cs="Times New Roman"/>
          <w:sz w:val="24"/>
          <w:szCs w:val="24"/>
        </w:rPr>
      </w:pPr>
    </w:p>
    <w:p w14:paraId="70E6A39F" w14:textId="77777777" w:rsidR="00977CB5" w:rsidRPr="00977CB5" w:rsidRDefault="00934332" w:rsidP="005456A1">
      <w:pPr>
        <w:pStyle w:val="NoSpacing"/>
        <w:numPr>
          <w:ilvl w:val="0"/>
          <w:numId w:val="12"/>
        </w:numPr>
        <w:jc w:val="both"/>
        <w:rPr>
          <w:color w:val="000000"/>
        </w:rPr>
      </w:pPr>
      <w:r w:rsidRPr="00934332">
        <w:rPr>
          <w:rFonts w:ascii="Times New Roman" w:eastAsia="Times New Roman" w:hAnsi="Times New Roman" w:cs="Times New Roman"/>
          <w:i/>
          <w:iCs/>
          <w:sz w:val="24"/>
          <w:szCs w:val="24"/>
        </w:rPr>
        <w:t>Housing for Local Workforce</w:t>
      </w:r>
      <w:r w:rsidR="00977CB5">
        <w:rPr>
          <w:rFonts w:ascii="Times New Roman" w:eastAsia="Times New Roman" w:hAnsi="Times New Roman" w:cs="Times New Roman"/>
          <w:i/>
          <w:iCs/>
          <w:sz w:val="24"/>
          <w:szCs w:val="24"/>
        </w:rPr>
        <w:t>:</w:t>
      </w:r>
    </w:p>
    <w:p w14:paraId="6FFD1D71" w14:textId="457E67AA" w:rsidR="00934332" w:rsidRPr="001C3DC5" w:rsidRDefault="00934332" w:rsidP="001C3DC5">
      <w:pPr>
        <w:pStyle w:val="NoSpacing"/>
        <w:numPr>
          <w:ilvl w:val="1"/>
          <w:numId w:val="12"/>
        </w:numPr>
        <w:contextualSpacing/>
        <w:jc w:val="both"/>
        <w:rPr>
          <w:color w:val="000000"/>
        </w:rPr>
      </w:pPr>
      <w:r w:rsidRPr="00934332">
        <w:rPr>
          <w:rFonts w:ascii="Times New Roman" w:eastAsia="Times New Roman" w:hAnsi="Times New Roman" w:cs="Times New Roman"/>
          <w:sz w:val="24"/>
          <w:szCs w:val="24"/>
        </w:rPr>
        <w:t xml:space="preserve"> </w:t>
      </w:r>
      <w:r w:rsidR="00805CF4" w:rsidRPr="00934332">
        <w:rPr>
          <w:rFonts w:ascii="Times New Roman" w:eastAsia="Times New Roman" w:hAnsi="Times New Roman" w:cs="Times New Roman"/>
          <w:sz w:val="24"/>
          <w:szCs w:val="24"/>
        </w:rPr>
        <w:t>Zoning Code Amendment 202</w:t>
      </w:r>
      <w:r w:rsidR="00D878CC">
        <w:rPr>
          <w:rFonts w:ascii="Times New Roman" w:eastAsia="Times New Roman" w:hAnsi="Times New Roman" w:cs="Times New Roman"/>
          <w:sz w:val="24"/>
          <w:szCs w:val="24"/>
        </w:rPr>
        <w:t>2</w:t>
      </w:r>
      <w:r w:rsidR="00805CF4" w:rsidRPr="00934332">
        <w:rPr>
          <w:rFonts w:ascii="Times New Roman" w:eastAsia="Times New Roman" w:hAnsi="Times New Roman" w:cs="Times New Roman"/>
          <w:sz w:val="24"/>
          <w:szCs w:val="24"/>
        </w:rPr>
        <w:t>-00</w:t>
      </w:r>
      <w:r w:rsidR="00D878CC">
        <w:rPr>
          <w:rFonts w:ascii="Times New Roman" w:eastAsia="Times New Roman" w:hAnsi="Times New Roman" w:cs="Times New Roman"/>
          <w:sz w:val="24"/>
          <w:szCs w:val="24"/>
        </w:rPr>
        <w:t>1</w:t>
      </w:r>
      <w:r w:rsidR="00805CF4" w:rsidRPr="00934332">
        <w:rPr>
          <w:rFonts w:ascii="Times New Roman" w:eastAsia="Times New Roman" w:hAnsi="Times New Roman" w:cs="Times New Roman"/>
          <w:sz w:val="24"/>
          <w:szCs w:val="24"/>
        </w:rPr>
        <w:t xml:space="preserve"> </w:t>
      </w:r>
      <w:r w:rsidR="00D878CC" w:rsidRPr="00D878CC">
        <w:rPr>
          <w:rFonts w:ascii="Times New Roman" w:eastAsia="Times New Roman" w:hAnsi="Times New Roman" w:cs="Times New Roman"/>
          <w:sz w:val="24"/>
          <w:szCs w:val="24"/>
        </w:rPr>
        <w:t>allow hotels and motels in certain zoning districts to operate as extended stay uses with occupancy up to ten (10) months in a year if approved through a Conditional Use Permit. Allowing the use of hotels and motels as extended stay units provides additional short-term housing opportunities.</w:t>
      </w:r>
    </w:p>
    <w:p w14:paraId="3FEF39F2" w14:textId="77777777" w:rsidR="001C3DC5" w:rsidRPr="00977CB5" w:rsidRDefault="001C3DC5" w:rsidP="001C3DC5">
      <w:pPr>
        <w:pStyle w:val="NoSpacing"/>
        <w:contextualSpacing/>
        <w:jc w:val="both"/>
        <w:rPr>
          <w:color w:val="000000"/>
        </w:rPr>
      </w:pPr>
    </w:p>
    <w:p w14:paraId="013BA1B1" w14:textId="0638C706" w:rsidR="00977CB5" w:rsidRPr="00977CB5" w:rsidRDefault="00977CB5" w:rsidP="00977CB5">
      <w:pPr>
        <w:pStyle w:val="NoSpacing"/>
        <w:numPr>
          <w:ilvl w:val="1"/>
          <w:numId w:val="12"/>
        </w:numPr>
        <w:jc w:val="both"/>
        <w:rPr>
          <w:rFonts w:ascii="Times New Roman" w:hAnsi="Times New Roman" w:cs="Times New Roman"/>
          <w:color w:val="000000"/>
          <w:sz w:val="24"/>
          <w:szCs w:val="24"/>
        </w:rPr>
      </w:pPr>
      <w:r w:rsidRPr="00977CB5">
        <w:rPr>
          <w:rFonts w:ascii="Times New Roman" w:hAnsi="Times New Roman" w:cs="Times New Roman"/>
          <w:color w:val="000000"/>
          <w:sz w:val="24"/>
          <w:szCs w:val="24"/>
        </w:rPr>
        <w:t xml:space="preserve">Zoning Code Amendment 2022-002 </w:t>
      </w:r>
      <w:r>
        <w:rPr>
          <w:rFonts w:ascii="Times New Roman" w:hAnsi="Times New Roman" w:cs="Times New Roman"/>
          <w:color w:val="000000"/>
          <w:sz w:val="24"/>
          <w:szCs w:val="24"/>
        </w:rPr>
        <w:t>amended t</w:t>
      </w:r>
      <w:r w:rsidRPr="00977CB5">
        <w:rPr>
          <w:rFonts w:ascii="Times New Roman" w:hAnsi="Times New Roman" w:cs="Times New Roman"/>
          <w:color w:val="000000"/>
          <w:sz w:val="24"/>
          <w:szCs w:val="24"/>
        </w:rPr>
        <w:t xml:space="preserve">he Municipal Code (Zoning Code) to </w:t>
      </w:r>
      <w:r w:rsidR="001C3DC5" w:rsidRPr="00977CB5">
        <w:rPr>
          <w:rFonts w:ascii="Times New Roman" w:hAnsi="Times New Roman" w:cs="Times New Roman"/>
          <w:color w:val="000000"/>
          <w:sz w:val="24"/>
          <w:szCs w:val="24"/>
        </w:rPr>
        <w:t xml:space="preserve">allow a school district </w:t>
      </w:r>
      <w:r w:rsidRPr="00977CB5">
        <w:rPr>
          <w:rFonts w:ascii="Times New Roman" w:hAnsi="Times New Roman" w:cs="Times New Roman"/>
          <w:color w:val="000000"/>
          <w:sz w:val="24"/>
          <w:szCs w:val="24"/>
        </w:rPr>
        <w:t xml:space="preserve">or </w:t>
      </w:r>
      <w:r w:rsidR="001C3DC5" w:rsidRPr="00977CB5">
        <w:rPr>
          <w:rFonts w:ascii="Times New Roman" w:hAnsi="Times New Roman" w:cs="Times New Roman"/>
          <w:color w:val="000000"/>
          <w:sz w:val="24"/>
          <w:szCs w:val="24"/>
        </w:rPr>
        <w:t xml:space="preserve">community college district </w:t>
      </w:r>
      <w:r w:rsidRPr="00977CB5">
        <w:rPr>
          <w:rFonts w:ascii="Times New Roman" w:hAnsi="Times New Roman" w:cs="Times New Roman"/>
          <w:color w:val="000000"/>
          <w:sz w:val="24"/>
          <w:szCs w:val="24"/>
        </w:rPr>
        <w:t xml:space="preserve">to </w:t>
      </w:r>
      <w:r w:rsidR="001C3DC5" w:rsidRPr="00977CB5">
        <w:rPr>
          <w:rFonts w:ascii="Times New Roman" w:hAnsi="Times New Roman" w:cs="Times New Roman"/>
          <w:color w:val="000000"/>
          <w:sz w:val="24"/>
          <w:szCs w:val="24"/>
        </w:rPr>
        <w:t xml:space="preserve">acquire, construct, rehabilitate, or preserve affordable housing consistent </w:t>
      </w:r>
      <w:r w:rsidRPr="00977CB5">
        <w:rPr>
          <w:rFonts w:ascii="Times New Roman" w:hAnsi="Times New Roman" w:cs="Times New Roman"/>
          <w:color w:val="000000"/>
          <w:sz w:val="24"/>
          <w:szCs w:val="24"/>
        </w:rPr>
        <w:t>with the Teacher Housing Act of 2016</w:t>
      </w:r>
      <w:r w:rsidR="001C3DC5">
        <w:rPr>
          <w:rFonts w:ascii="Times New Roman" w:hAnsi="Times New Roman" w:cs="Times New Roman"/>
          <w:color w:val="000000"/>
          <w:sz w:val="24"/>
          <w:szCs w:val="24"/>
        </w:rPr>
        <w:t xml:space="preserve">. </w:t>
      </w:r>
    </w:p>
    <w:p w14:paraId="4E079D80" w14:textId="2B1C37CA" w:rsidR="00D81A70" w:rsidRDefault="00D81A70" w:rsidP="00D81A70">
      <w:pPr>
        <w:spacing w:after="0"/>
        <w:rPr>
          <w:rFonts w:ascii="Times New Roman" w:hAnsi="Times New Roman" w:cs="Times New Roman"/>
          <w:b/>
          <w:bCs/>
          <w:color w:val="000000"/>
          <w:sz w:val="24"/>
          <w:szCs w:val="24"/>
          <w:u w:val="single"/>
        </w:rPr>
      </w:pPr>
    </w:p>
    <w:p w14:paraId="13DD13C2" w14:textId="42954BD5" w:rsidR="001634C7" w:rsidRPr="007D79B3" w:rsidRDefault="001634C7" w:rsidP="007D79B3">
      <w:pPr>
        <w:rPr>
          <w:rFonts w:ascii="Times New Roman" w:hAnsi="Times New Roman" w:cs="Times New Roman"/>
          <w:i/>
          <w:iCs/>
          <w:color w:val="000000"/>
          <w:sz w:val="24"/>
          <w:szCs w:val="24"/>
          <w:bdr w:val="none" w:sz="0" w:space="0" w:color="auto" w:frame="1"/>
        </w:rPr>
      </w:pPr>
      <w:r w:rsidRPr="007D79B3">
        <w:rPr>
          <w:rFonts w:ascii="Times New Roman" w:hAnsi="Times New Roman" w:cs="Times New Roman"/>
          <w:i/>
          <w:iCs/>
          <w:color w:val="000000"/>
          <w:sz w:val="24"/>
          <w:szCs w:val="24"/>
          <w:u w:val="single"/>
        </w:rPr>
        <w:t>Inclusionary Housing Ordinance</w:t>
      </w:r>
      <w:r w:rsidR="006711A2">
        <w:rPr>
          <w:rFonts w:ascii="Times New Roman" w:hAnsi="Times New Roman" w:cs="Times New Roman"/>
          <w:i/>
          <w:iCs/>
          <w:color w:val="000000"/>
          <w:sz w:val="24"/>
          <w:szCs w:val="24"/>
          <w:u w:val="single"/>
        </w:rPr>
        <w:t xml:space="preserve"> Highlights</w:t>
      </w:r>
    </w:p>
    <w:p w14:paraId="74950491" w14:textId="0F5A0CFD" w:rsidR="001634C7" w:rsidRPr="006711A2" w:rsidRDefault="006711A2" w:rsidP="007D79B3">
      <w:pPr>
        <w:pStyle w:val="ListParagraph"/>
        <w:numPr>
          <w:ilvl w:val="0"/>
          <w:numId w:val="20"/>
        </w:numPr>
        <w:spacing w:after="0"/>
        <w:rPr>
          <w:rFonts w:ascii="Times New Roman" w:hAnsi="Times New Roman" w:cs="Times New Roman"/>
          <w:b/>
          <w:bCs/>
          <w:color w:val="000000"/>
          <w:sz w:val="24"/>
          <w:szCs w:val="24"/>
          <w:u w:val="single"/>
        </w:rPr>
      </w:pPr>
      <w:r>
        <w:rPr>
          <w:rFonts w:ascii="Times New Roman" w:hAnsi="Times New Roman" w:cs="Times New Roman"/>
          <w:i/>
          <w:iCs/>
          <w:color w:val="000000"/>
          <w:sz w:val="24"/>
          <w:szCs w:val="24"/>
        </w:rPr>
        <w:t xml:space="preserve">Inclusionary Housing Ordinance update: </w:t>
      </w:r>
      <w:r>
        <w:rPr>
          <w:rFonts w:ascii="Times New Roman" w:hAnsi="Times New Roman" w:cs="Times New Roman"/>
          <w:color w:val="000000"/>
          <w:sz w:val="24"/>
          <w:szCs w:val="24"/>
        </w:rPr>
        <w:t xml:space="preserve">On November 15, 2022, City Council amended a portion of the City’s Inclusionary Housing Ordinance </w:t>
      </w:r>
      <w:r w:rsidRPr="006711A2">
        <w:rPr>
          <w:rFonts w:ascii="Times New Roman" w:hAnsi="Times New Roman" w:cs="Times New Roman"/>
          <w:color w:val="000000"/>
          <w:sz w:val="24"/>
          <w:szCs w:val="24"/>
        </w:rPr>
        <w:t xml:space="preserve">to </w:t>
      </w:r>
      <w:r w:rsidR="00936AC8">
        <w:rPr>
          <w:rFonts w:ascii="Times New Roman" w:hAnsi="Times New Roman" w:cs="Times New Roman"/>
          <w:color w:val="000000"/>
          <w:sz w:val="24"/>
          <w:szCs w:val="24"/>
        </w:rPr>
        <w:t xml:space="preserve">modify exemptions related to the downtown area (Central City Overlay District) to </w:t>
      </w:r>
      <w:r w:rsidRPr="006711A2">
        <w:rPr>
          <w:rFonts w:ascii="Times New Roman" w:hAnsi="Times New Roman" w:cs="Times New Roman"/>
          <w:color w:val="000000"/>
          <w:sz w:val="24"/>
          <w:szCs w:val="24"/>
        </w:rPr>
        <w:t xml:space="preserve">eliminate an exemption for any new residential construction projects but to </w:t>
      </w:r>
      <w:r w:rsidR="00936AC8">
        <w:rPr>
          <w:rFonts w:ascii="Times New Roman" w:hAnsi="Times New Roman" w:cs="Times New Roman"/>
          <w:color w:val="000000"/>
          <w:sz w:val="24"/>
          <w:szCs w:val="24"/>
        </w:rPr>
        <w:t xml:space="preserve">continue to </w:t>
      </w:r>
      <w:r w:rsidRPr="006711A2">
        <w:rPr>
          <w:rFonts w:ascii="Times New Roman" w:hAnsi="Times New Roman" w:cs="Times New Roman"/>
          <w:color w:val="000000"/>
          <w:sz w:val="24"/>
          <w:szCs w:val="24"/>
        </w:rPr>
        <w:t>allow an exemption for adaptive reuse projects.</w:t>
      </w:r>
    </w:p>
    <w:p w14:paraId="5322B29D" w14:textId="77777777" w:rsidR="006711A2" w:rsidRPr="006711A2" w:rsidRDefault="006711A2" w:rsidP="006711A2">
      <w:pPr>
        <w:spacing w:after="0"/>
        <w:rPr>
          <w:rFonts w:ascii="Times New Roman" w:hAnsi="Times New Roman" w:cs="Times New Roman"/>
          <w:b/>
          <w:bCs/>
          <w:color w:val="000000"/>
          <w:sz w:val="24"/>
          <w:szCs w:val="24"/>
          <w:u w:val="single"/>
        </w:rPr>
      </w:pPr>
    </w:p>
    <w:p w14:paraId="1150A862" w14:textId="19600CF6" w:rsidR="00DC64EE" w:rsidRPr="001634C7" w:rsidRDefault="002C18A5" w:rsidP="001634C7">
      <w:pPr>
        <w:pStyle w:val="ListParagraph"/>
        <w:numPr>
          <w:ilvl w:val="0"/>
          <w:numId w:val="18"/>
        </w:numPr>
        <w:rPr>
          <w:rFonts w:ascii="Times New Roman" w:hAnsi="Times New Roman" w:cs="Times New Roman"/>
          <w:i/>
          <w:iCs/>
          <w:color w:val="000000"/>
          <w:sz w:val="24"/>
          <w:szCs w:val="24"/>
          <w:bdr w:val="none" w:sz="0" w:space="0" w:color="auto" w:frame="1"/>
        </w:rPr>
      </w:pPr>
      <w:r w:rsidRPr="001634C7">
        <w:rPr>
          <w:rFonts w:ascii="Times New Roman" w:hAnsi="Times New Roman" w:cs="Times New Roman"/>
          <w:i/>
          <w:iCs/>
          <w:color w:val="000000"/>
          <w:sz w:val="24"/>
          <w:szCs w:val="24"/>
        </w:rPr>
        <w:t>Inclusionary Housing</w:t>
      </w:r>
      <w:r w:rsidR="006E2169">
        <w:rPr>
          <w:rFonts w:ascii="Times New Roman" w:hAnsi="Times New Roman" w:cs="Times New Roman"/>
          <w:i/>
          <w:iCs/>
          <w:color w:val="000000"/>
          <w:sz w:val="24"/>
          <w:szCs w:val="24"/>
        </w:rPr>
        <w:t xml:space="preserve"> and Density Bonus</w:t>
      </w:r>
      <w:r w:rsidR="001634C7" w:rsidRPr="001634C7">
        <w:rPr>
          <w:rFonts w:ascii="Times New Roman" w:hAnsi="Times New Roman" w:cs="Times New Roman"/>
          <w:i/>
          <w:iCs/>
          <w:color w:val="000000"/>
          <w:sz w:val="24"/>
          <w:szCs w:val="24"/>
        </w:rPr>
        <w:t xml:space="preserve"> Projects</w:t>
      </w:r>
      <w:r w:rsidR="006E2169">
        <w:rPr>
          <w:rFonts w:ascii="Times New Roman" w:hAnsi="Times New Roman" w:cs="Times New Roman"/>
          <w:i/>
          <w:iCs/>
          <w:color w:val="000000"/>
          <w:sz w:val="24"/>
          <w:szCs w:val="24"/>
        </w:rPr>
        <w:t xml:space="preserve"> in the Pipeline</w:t>
      </w:r>
      <w:r w:rsidRPr="001634C7">
        <w:rPr>
          <w:rFonts w:ascii="Times New Roman" w:hAnsi="Times New Roman" w:cs="Times New Roman"/>
          <w:i/>
          <w:iCs/>
          <w:color w:val="000000"/>
          <w:sz w:val="24"/>
          <w:szCs w:val="24"/>
        </w:rPr>
        <w:t>:</w:t>
      </w:r>
    </w:p>
    <w:p w14:paraId="5E586ADA" w14:textId="2CDB3949" w:rsidR="00DC64EE" w:rsidRPr="00C33581" w:rsidRDefault="00DC64EE" w:rsidP="001634C7">
      <w:pPr>
        <w:pStyle w:val="ListParagraph"/>
        <w:numPr>
          <w:ilvl w:val="0"/>
          <w:numId w:val="19"/>
        </w:numPr>
        <w:jc w:val="both"/>
        <w:rPr>
          <w:rFonts w:ascii="Times New Roman" w:hAnsi="Times New Roman" w:cs="Times New Roman"/>
          <w:color w:val="000000"/>
          <w:sz w:val="24"/>
          <w:szCs w:val="24"/>
          <w:bdr w:val="none" w:sz="0" w:space="0" w:color="auto" w:frame="1"/>
        </w:rPr>
      </w:pPr>
      <w:r w:rsidRPr="00C33581">
        <w:rPr>
          <w:rFonts w:ascii="Times New Roman" w:hAnsi="Times New Roman" w:cs="Times New Roman"/>
          <w:color w:val="000000"/>
          <w:sz w:val="24"/>
          <w:szCs w:val="24"/>
          <w:bdr w:val="none" w:sz="0" w:space="0" w:color="auto" w:frame="1"/>
        </w:rPr>
        <w:t>The Sun Rose Apartments</w:t>
      </w:r>
      <w:r w:rsidR="007506DA">
        <w:rPr>
          <w:rFonts w:ascii="Times New Roman" w:hAnsi="Times New Roman" w:cs="Times New Roman"/>
          <w:color w:val="000000"/>
          <w:sz w:val="24"/>
          <w:szCs w:val="24"/>
          <w:bdr w:val="none" w:sz="0" w:space="0" w:color="auto" w:frame="1"/>
        </w:rPr>
        <w:t xml:space="preserve"> </w:t>
      </w:r>
      <w:r w:rsidR="004412D7">
        <w:rPr>
          <w:rFonts w:ascii="Times New Roman" w:hAnsi="Times New Roman" w:cs="Times New Roman"/>
          <w:color w:val="000000"/>
          <w:sz w:val="24"/>
          <w:szCs w:val="24"/>
          <w:bdr w:val="none" w:sz="0" w:space="0" w:color="auto" w:frame="1"/>
        </w:rPr>
        <w:t>-</w:t>
      </w:r>
      <w:r w:rsidR="00C33581">
        <w:rPr>
          <w:rFonts w:ascii="Times New Roman" w:hAnsi="Times New Roman" w:cs="Times New Roman"/>
          <w:color w:val="000000"/>
          <w:sz w:val="24"/>
          <w:szCs w:val="24"/>
          <w:bdr w:val="none" w:sz="0" w:space="0" w:color="auto" w:frame="1"/>
        </w:rPr>
        <w:t xml:space="preserve"> </w:t>
      </w:r>
      <w:r w:rsidR="00CB72FF" w:rsidRPr="00C33581">
        <w:rPr>
          <w:rFonts w:ascii="Times New Roman" w:hAnsi="Times New Roman" w:cs="Times New Roman"/>
          <w:color w:val="000000"/>
          <w:sz w:val="24"/>
          <w:szCs w:val="24"/>
          <w:bdr w:val="none" w:sz="0" w:space="0" w:color="auto" w:frame="1"/>
        </w:rPr>
        <w:t>11-unit</w:t>
      </w:r>
      <w:r w:rsidRPr="00C33581">
        <w:rPr>
          <w:rFonts w:ascii="Times New Roman" w:hAnsi="Times New Roman" w:cs="Times New Roman"/>
          <w:color w:val="000000"/>
          <w:sz w:val="24"/>
          <w:szCs w:val="24"/>
          <w:bdr w:val="none" w:sz="0" w:space="0" w:color="auto" w:frame="1"/>
        </w:rPr>
        <w:t xml:space="preserve"> development with 2 density bonus units. Construction is expected to be completed by </w:t>
      </w:r>
      <w:r w:rsidR="00977CB5">
        <w:rPr>
          <w:rFonts w:ascii="Times New Roman" w:hAnsi="Times New Roman" w:cs="Times New Roman"/>
          <w:color w:val="000000"/>
          <w:sz w:val="24"/>
          <w:szCs w:val="24"/>
          <w:bdr w:val="none" w:sz="0" w:space="0" w:color="auto" w:frame="1"/>
        </w:rPr>
        <w:t>Summer 2023</w:t>
      </w:r>
      <w:r w:rsidRPr="00C33581">
        <w:rPr>
          <w:rFonts w:ascii="Times New Roman" w:hAnsi="Times New Roman" w:cs="Times New Roman"/>
          <w:color w:val="000000"/>
          <w:sz w:val="24"/>
          <w:szCs w:val="24"/>
          <w:bdr w:val="none" w:sz="0" w:space="0" w:color="auto" w:frame="1"/>
        </w:rPr>
        <w:t>.</w:t>
      </w:r>
    </w:p>
    <w:p w14:paraId="01081054" w14:textId="669152F2" w:rsidR="00DC64EE" w:rsidRPr="00C33581" w:rsidRDefault="00DC64EE" w:rsidP="001634C7">
      <w:pPr>
        <w:pStyle w:val="ListParagraph"/>
        <w:numPr>
          <w:ilvl w:val="0"/>
          <w:numId w:val="19"/>
        </w:numPr>
        <w:jc w:val="both"/>
        <w:rPr>
          <w:rFonts w:ascii="Times New Roman" w:hAnsi="Times New Roman" w:cs="Times New Roman"/>
          <w:color w:val="000000"/>
          <w:sz w:val="24"/>
          <w:szCs w:val="24"/>
          <w:bdr w:val="none" w:sz="0" w:space="0" w:color="auto" w:frame="1"/>
        </w:rPr>
      </w:pPr>
      <w:r w:rsidRPr="00C33581">
        <w:rPr>
          <w:rFonts w:ascii="Times New Roman" w:hAnsi="Times New Roman" w:cs="Times New Roman"/>
          <w:color w:val="000000"/>
          <w:sz w:val="24"/>
          <w:szCs w:val="24"/>
          <w:bdr w:val="none" w:sz="0" w:space="0" w:color="auto" w:frame="1"/>
        </w:rPr>
        <w:t>The Parkside Manor Apartments</w:t>
      </w:r>
      <w:r w:rsidR="007506DA">
        <w:rPr>
          <w:rFonts w:ascii="Times New Roman" w:hAnsi="Times New Roman" w:cs="Times New Roman"/>
          <w:color w:val="000000"/>
          <w:sz w:val="24"/>
          <w:szCs w:val="24"/>
          <w:bdr w:val="none" w:sz="0" w:space="0" w:color="auto" w:frame="1"/>
        </w:rPr>
        <w:t xml:space="preserve"> </w:t>
      </w:r>
      <w:r w:rsidR="004412D7">
        <w:rPr>
          <w:rFonts w:ascii="Times New Roman" w:hAnsi="Times New Roman" w:cs="Times New Roman"/>
          <w:color w:val="000000"/>
          <w:sz w:val="24"/>
          <w:szCs w:val="24"/>
          <w:bdr w:val="none" w:sz="0" w:space="0" w:color="auto" w:frame="1"/>
        </w:rPr>
        <w:t>-</w:t>
      </w:r>
      <w:r w:rsidRPr="00C33581">
        <w:rPr>
          <w:rFonts w:ascii="Times New Roman" w:hAnsi="Times New Roman" w:cs="Times New Roman"/>
          <w:color w:val="000000"/>
          <w:sz w:val="24"/>
          <w:szCs w:val="24"/>
          <w:bdr w:val="none" w:sz="0" w:space="0" w:color="auto" w:frame="1"/>
        </w:rPr>
        <w:t xml:space="preserve"> </w:t>
      </w:r>
      <w:r w:rsidR="00D878CC">
        <w:rPr>
          <w:rFonts w:ascii="Times New Roman" w:hAnsi="Times New Roman" w:cs="Times New Roman"/>
          <w:color w:val="000000"/>
          <w:sz w:val="24"/>
          <w:szCs w:val="24"/>
          <w:bdr w:val="none" w:sz="0" w:space="0" w:color="auto" w:frame="1"/>
        </w:rPr>
        <w:t>8</w:t>
      </w:r>
      <w:r w:rsidRPr="00C33581">
        <w:rPr>
          <w:rFonts w:ascii="Times New Roman" w:hAnsi="Times New Roman" w:cs="Times New Roman"/>
          <w:color w:val="000000"/>
          <w:sz w:val="24"/>
          <w:szCs w:val="24"/>
          <w:bdr w:val="none" w:sz="0" w:space="0" w:color="auto" w:frame="1"/>
        </w:rPr>
        <w:t>0 units development that include</w:t>
      </w:r>
      <w:r w:rsidR="00CA71BB">
        <w:rPr>
          <w:rFonts w:ascii="Times New Roman" w:hAnsi="Times New Roman" w:cs="Times New Roman"/>
          <w:color w:val="000000"/>
          <w:sz w:val="24"/>
          <w:szCs w:val="24"/>
          <w:bdr w:val="none" w:sz="0" w:space="0" w:color="auto" w:frame="1"/>
        </w:rPr>
        <w:t>s</w:t>
      </w:r>
      <w:r w:rsidRPr="00C33581">
        <w:rPr>
          <w:rFonts w:ascii="Times New Roman" w:hAnsi="Times New Roman" w:cs="Times New Roman"/>
          <w:color w:val="000000"/>
          <w:sz w:val="24"/>
          <w:szCs w:val="24"/>
          <w:bdr w:val="none" w:sz="0" w:space="0" w:color="auto" w:frame="1"/>
        </w:rPr>
        <w:t xml:space="preserve"> </w:t>
      </w:r>
      <w:r w:rsidR="00977CB5">
        <w:rPr>
          <w:rFonts w:ascii="Times New Roman" w:hAnsi="Times New Roman" w:cs="Times New Roman"/>
          <w:color w:val="000000"/>
          <w:sz w:val="24"/>
          <w:szCs w:val="24"/>
          <w:bdr w:val="none" w:sz="0" w:space="0" w:color="auto" w:frame="1"/>
        </w:rPr>
        <w:t>31</w:t>
      </w:r>
      <w:r w:rsidRPr="00C33581">
        <w:rPr>
          <w:rFonts w:ascii="Times New Roman" w:hAnsi="Times New Roman" w:cs="Times New Roman"/>
          <w:color w:val="000000"/>
          <w:sz w:val="24"/>
          <w:szCs w:val="24"/>
          <w:bdr w:val="none" w:sz="0" w:space="0" w:color="auto" w:frame="1"/>
        </w:rPr>
        <w:t xml:space="preserve"> density bonus units. </w:t>
      </w:r>
      <w:r w:rsidR="00D878CC">
        <w:rPr>
          <w:rFonts w:ascii="Times New Roman" w:hAnsi="Times New Roman" w:cs="Times New Roman"/>
          <w:color w:val="000000"/>
          <w:sz w:val="24"/>
          <w:szCs w:val="24"/>
          <w:bdr w:val="none" w:sz="0" w:space="0" w:color="auto" w:frame="1"/>
        </w:rPr>
        <w:t xml:space="preserve">Construction was completed </w:t>
      </w:r>
      <w:r w:rsidR="001634C7">
        <w:rPr>
          <w:rFonts w:ascii="Times New Roman" w:hAnsi="Times New Roman" w:cs="Times New Roman"/>
          <w:color w:val="000000"/>
          <w:sz w:val="24"/>
          <w:szCs w:val="24"/>
          <w:bdr w:val="none" w:sz="0" w:space="0" w:color="auto" w:frame="1"/>
        </w:rPr>
        <w:t>in</w:t>
      </w:r>
      <w:r w:rsidR="00D878CC">
        <w:rPr>
          <w:rFonts w:ascii="Times New Roman" w:hAnsi="Times New Roman" w:cs="Times New Roman"/>
          <w:color w:val="000000"/>
          <w:sz w:val="24"/>
          <w:szCs w:val="24"/>
          <w:bdr w:val="none" w:sz="0" w:space="0" w:color="auto" w:frame="1"/>
        </w:rPr>
        <w:t xml:space="preserve"> December </w:t>
      </w:r>
      <w:r w:rsidR="007D79B3">
        <w:rPr>
          <w:rFonts w:ascii="Times New Roman" w:hAnsi="Times New Roman" w:cs="Times New Roman"/>
          <w:color w:val="000000"/>
          <w:sz w:val="24"/>
          <w:szCs w:val="24"/>
          <w:bdr w:val="none" w:sz="0" w:space="0" w:color="auto" w:frame="1"/>
        </w:rPr>
        <w:t>2022;</w:t>
      </w:r>
      <w:r w:rsidR="00D878CC">
        <w:rPr>
          <w:rFonts w:ascii="Times New Roman" w:hAnsi="Times New Roman" w:cs="Times New Roman"/>
          <w:color w:val="000000"/>
          <w:sz w:val="24"/>
          <w:szCs w:val="24"/>
          <w:bdr w:val="none" w:sz="0" w:space="0" w:color="auto" w:frame="1"/>
        </w:rPr>
        <w:t xml:space="preserve"> resident will be moving in 2023.</w:t>
      </w:r>
      <w:r w:rsidRPr="00C33581">
        <w:rPr>
          <w:rFonts w:ascii="Times New Roman" w:hAnsi="Times New Roman" w:cs="Times New Roman"/>
          <w:color w:val="000000"/>
          <w:sz w:val="24"/>
          <w:szCs w:val="24"/>
          <w:bdr w:val="none" w:sz="0" w:space="0" w:color="auto" w:frame="1"/>
        </w:rPr>
        <w:t xml:space="preserve"> </w:t>
      </w:r>
    </w:p>
    <w:p w14:paraId="2D6725E8" w14:textId="62784F7F" w:rsidR="00DC64EE" w:rsidRPr="00C33581" w:rsidRDefault="00CA71BB" w:rsidP="001634C7">
      <w:pPr>
        <w:pStyle w:val="ListParagraph"/>
        <w:numPr>
          <w:ilvl w:val="0"/>
          <w:numId w:val="19"/>
        </w:numPr>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Property located at </w:t>
      </w:r>
      <w:r w:rsidR="00DC64EE" w:rsidRPr="00C33581">
        <w:rPr>
          <w:rFonts w:ascii="Times New Roman" w:hAnsi="Times New Roman" w:cs="Times New Roman"/>
          <w:color w:val="000000"/>
          <w:sz w:val="24"/>
          <w:szCs w:val="24"/>
          <w:bdr w:val="none" w:sz="0" w:space="0" w:color="auto" w:frame="1"/>
        </w:rPr>
        <w:t>Boronda R</w:t>
      </w:r>
      <w:r w:rsidR="009F153B">
        <w:rPr>
          <w:rFonts w:ascii="Times New Roman" w:hAnsi="Times New Roman" w:cs="Times New Roman"/>
          <w:color w:val="000000"/>
          <w:sz w:val="24"/>
          <w:szCs w:val="24"/>
          <w:bdr w:val="none" w:sz="0" w:space="0" w:color="auto" w:frame="1"/>
        </w:rPr>
        <w:t>oad</w:t>
      </w:r>
      <w:r w:rsidR="00DC64EE" w:rsidRPr="00C33581">
        <w:rPr>
          <w:rFonts w:ascii="Times New Roman" w:hAnsi="Times New Roman" w:cs="Times New Roman"/>
          <w:color w:val="000000"/>
          <w:sz w:val="24"/>
          <w:szCs w:val="24"/>
          <w:bdr w:val="none" w:sz="0" w:space="0" w:color="auto" w:frame="1"/>
        </w:rPr>
        <w:t xml:space="preserve"> </w:t>
      </w:r>
      <w:r w:rsidR="007D1DD9">
        <w:rPr>
          <w:rFonts w:ascii="Times New Roman" w:hAnsi="Times New Roman" w:cs="Times New Roman"/>
          <w:color w:val="000000"/>
          <w:sz w:val="24"/>
          <w:szCs w:val="24"/>
          <w:bdr w:val="none" w:sz="0" w:space="0" w:color="auto" w:frame="1"/>
        </w:rPr>
        <w:t xml:space="preserve">and </w:t>
      </w:r>
      <w:r w:rsidR="00DC64EE" w:rsidRPr="00C33581">
        <w:rPr>
          <w:rFonts w:ascii="Times New Roman" w:hAnsi="Times New Roman" w:cs="Times New Roman"/>
          <w:color w:val="000000"/>
          <w:sz w:val="24"/>
          <w:szCs w:val="24"/>
          <w:bdr w:val="none" w:sz="0" w:space="0" w:color="auto" w:frame="1"/>
        </w:rPr>
        <w:t>Hemmingway D</w:t>
      </w:r>
      <w:r w:rsidR="009F153B">
        <w:rPr>
          <w:rFonts w:ascii="Times New Roman" w:hAnsi="Times New Roman" w:cs="Times New Roman"/>
          <w:color w:val="000000"/>
          <w:sz w:val="24"/>
          <w:szCs w:val="24"/>
          <w:bdr w:val="none" w:sz="0" w:space="0" w:color="auto" w:frame="1"/>
        </w:rPr>
        <w:t>rive</w:t>
      </w:r>
      <w:r w:rsidR="007506DA">
        <w:rPr>
          <w:rFonts w:ascii="Times New Roman" w:hAnsi="Times New Roman" w:cs="Times New Roman"/>
          <w:color w:val="000000"/>
          <w:sz w:val="24"/>
          <w:szCs w:val="24"/>
          <w:bdr w:val="none" w:sz="0" w:space="0" w:color="auto" w:frame="1"/>
        </w:rPr>
        <w:t xml:space="preserve"> </w:t>
      </w:r>
      <w:r w:rsidR="004412D7">
        <w:rPr>
          <w:rFonts w:ascii="Times New Roman" w:hAnsi="Times New Roman" w:cs="Times New Roman"/>
          <w:color w:val="000000"/>
          <w:sz w:val="24"/>
          <w:szCs w:val="24"/>
          <w:bdr w:val="none" w:sz="0" w:space="0" w:color="auto" w:frame="1"/>
        </w:rPr>
        <w:t>-</w:t>
      </w:r>
      <w:r w:rsidR="00C64A80">
        <w:rPr>
          <w:rFonts w:ascii="Times New Roman" w:hAnsi="Times New Roman" w:cs="Times New Roman"/>
          <w:color w:val="000000"/>
          <w:sz w:val="24"/>
          <w:szCs w:val="24"/>
          <w:bdr w:val="none" w:sz="0" w:space="0" w:color="auto" w:frame="1"/>
        </w:rPr>
        <w:t xml:space="preserve"> </w:t>
      </w:r>
      <w:r w:rsidR="00567CDD">
        <w:rPr>
          <w:rFonts w:ascii="Times New Roman" w:hAnsi="Times New Roman" w:cs="Times New Roman"/>
          <w:color w:val="000000"/>
          <w:sz w:val="24"/>
          <w:szCs w:val="24"/>
          <w:bdr w:val="none" w:sz="0" w:space="0" w:color="auto" w:frame="1"/>
        </w:rPr>
        <w:t>The project p</w:t>
      </w:r>
      <w:r w:rsidR="00C64A80">
        <w:rPr>
          <w:rFonts w:ascii="Times New Roman" w:hAnsi="Times New Roman" w:cs="Times New Roman"/>
          <w:color w:val="000000"/>
          <w:sz w:val="24"/>
          <w:szCs w:val="24"/>
          <w:bdr w:val="none" w:sz="0" w:space="0" w:color="auto" w:frame="1"/>
        </w:rPr>
        <w:t xml:space="preserve">roposal for this </w:t>
      </w:r>
      <w:r w:rsidR="00567CDD">
        <w:rPr>
          <w:rFonts w:ascii="Times New Roman" w:hAnsi="Times New Roman" w:cs="Times New Roman"/>
          <w:color w:val="000000"/>
          <w:sz w:val="24"/>
          <w:szCs w:val="24"/>
          <w:bdr w:val="none" w:sz="0" w:space="0" w:color="auto" w:frame="1"/>
        </w:rPr>
        <w:t>development</w:t>
      </w:r>
      <w:r w:rsidR="00C64A80">
        <w:rPr>
          <w:rFonts w:ascii="Times New Roman" w:hAnsi="Times New Roman" w:cs="Times New Roman"/>
          <w:color w:val="000000"/>
          <w:sz w:val="24"/>
          <w:szCs w:val="24"/>
          <w:bdr w:val="none" w:sz="0" w:space="0" w:color="auto" w:frame="1"/>
        </w:rPr>
        <w:t xml:space="preserve"> is </w:t>
      </w:r>
      <w:r w:rsidR="00DC64EE" w:rsidRPr="00C33581">
        <w:rPr>
          <w:rFonts w:ascii="Times New Roman" w:hAnsi="Times New Roman" w:cs="Times New Roman"/>
          <w:color w:val="000000"/>
          <w:sz w:val="24"/>
          <w:szCs w:val="24"/>
          <w:bdr w:val="none" w:sz="0" w:space="0" w:color="auto" w:frame="1"/>
        </w:rPr>
        <w:t>set to construct 1,053 ownership units and 500 rental units.</w:t>
      </w:r>
      <w:r w:rsidR="00977CB5">
        <w:rPr>
          <w:rFonts w:ascii="Times New Roman" w:hAnsi="Times New Roman" w:cs="Times New Roman"/>
          <w:color w:val="000000"/>
          <w:sz w:val="24"/>
          <w:szCs w:val="24"/>
          <w:bdr w:val="none" w:sz="0" w:space="0" w:color="auto" w:frame="1"/>
        </w:rPr>
        <w:t xml:space="preserve"> Project is in entitlement phase. </w:t>
      </w:r>
    </w:p>
    <w:p w14:paraId="69260262" w14:textId="50167B5E" w:rsidR="00DC64EE" w:rsidRPr="00C33581" w:rsidRDefault="0033002D" w:rsidP="001634C7">
      <w:pPr>
        <w:pStyle w:val="ListParagraph"/>
        <w:numPr>
          <w:ilvl w:val="0"/>
          <w:numId w:val="19"/>
        </w:numPr>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Property located at </w:t>
      </w:r>
      <w:r w:rsidR="00DC64EE" w:rsidRPr="00C33581">
        <w:rPr>
          <w:rFonts w:ascii="Times New Roman" w:hAnsi="Times New Roman" w:cs="Times New Roman"/>
          <w:color w:val="000000"/>
          <w:sz w:val="24"/>
          <w:szCs w:val="24"/>
          <w:bdr w:val="none" w:sz="0" w:space="0" w:color="auto" w:frame="1"/>
        </w:rPr>
        <w:t>John St</w:t>
      </w:r>
      <w:r w:rsidR="009F153B">
        <w:rPr>
          <w:rFonts w:ascii="Times New Roman" w:hAnsi="Times New Roman" w:cs="Times New Roman"/>
          <w:color w:val="000000"/>
          <w:sz w:val="24"/>
          <w:szCs w:val="24"/>
          <w:bdr w:val="none" w:sz="0" w:space="0" w:color="auto" w:frame="1"/>
        </w:rPr>
        <w:t>reet</w:t>
      </w:r>
      <w:r w:rsidR="00DC64EE" w:rsidRPr="00C33581">
        <w:rPr>
          <w:rFonts w:ascii="Times New Roman" w:hAnsi="Times New Roman" w:cs="Times New Roman"/>
          <w:color w:val="000000"/>
          <w:sz w:val="24"/>
          <w:szCs w:val="24"/>
          <w:bdr w:val="none" w:sz="0" w:space="0" w:color="auto" w:frame="1"/>
        </w:rPr>
        <w:t xml:space="preserve"> and Abbott St</w:t>
      </w:r>
      <w:r w:rsidR="009F153B">
        <w:rPr>
          <w:rFonts w:ascii="Times New Roman" w:hAnsi="Times New Roman" w:cs="Times New Roman"/>
          <w:color w:val="000000"/>
          <w:sz w:val="24"/>
          <w:szCs w:val="24"/>
          <w:bdr w:val="none" w:sz="0" w:space="0" w:color="auto" w:frame="1"/>
        </w:rPr>
        <w:t>reet</w:t>
      </w:r>
      <w:r w:rsidR="00185645">
        <w:rPr>
          <w:rFonts w:ascii="Times New Roman" w:hAnsi="Times New Roman" w:cs="Times New Roman"/>
          <w:color w:val="000000"/>
          <w:sz w:val="24"/>
          <w:szCs w:val="24"/>
          <w:bdr w:val="none" w:sz="0" w:space="0" w:color="auto" w:frame="1"/>
        </w:rPr>
        <w:t xml:space="preserve"> </w:t>
      </w:r>
      <w:r w:rsidR="004412D7">
        <w:rPr>
          <w:rFonts w:ascii="Times New Roman" w:hAnsi="Times New Roman" w:cs="Times New Roman"/>
          <w:color w:val="000000"/>
          <w:sz w:val="24"/>
          <w:szCs w:val="24"/>
          <w:bdr w:val="none" w:sz="0" w:space="0" w:color="auto" w:frame="1"/>
        </w:rPr>
        <w:t>-</w:t>
      </w:r>
      <w:r>
        <w:rPr>
          <w:rFonts w:ascii="Times New Roman" w:hAnsi="Times New Roman" w:cs="Times New Roman"/>
          <w:color w:val="000000"/>
          <w:sz w:val="24"/>
          <w:szCs w:val="24"/>
          <w:bdr w:val="none" w:sz="0" w:space="0" w:color="auto" w:frame="1"/>
        </w:rPr>
        <w:t xml:space="preserve"> The project proposal </w:t>
      </w:r>
      <w:r w:rsidR="00DC64EE" w:rsidRPr="00C33581">
        <w:rPr>
          <w:rFonts w:ascii="Times New Roman" w:hAnsi="Times New Roman" w:cs="Times New Roman"/>
          <w:color w:val="000000"/>
          <w:sz w:val="24"/>
          <w:szCs w:val="24"/>
          <w:bdr w:val="none" w:sz="0" w:space="0" w:color="auto" w:frame="1"/>
        </w:rPr>
        <w:t xml:space="preserve">is </w:t>
      </w:r>
      <w:r>
        <w:rPr>
          <w:rFonts w:ascii="Times New Roman" w:hAnsi="Times New Roman" w:cs="Times New Roman"/>
          <w:color w:val="000000"/>
          <w:sz w:val="24"/>
          <w:szCs w:val="24"/>
          <w:bdr w:val="none" w:sz="0" w:space="0" w:color="auto" w:frame="1"/>
        </w:rPr>
        <w:t xml:space="preserve">for </w:t>
      </w:r>
      <w:r w:rsidR="00DC64EE" w:rsidRPr="00C33581">
        <w:rPr>
          <w:rFonts w:ascii="Times New Roman" w:hAnsi="Times New Roman" w:cs="Times New Roman"/>
          <w:color w:val="000000"/>
          <w:sz w:val="24"/>
          <w:szCs w:val="24"/>
          <w:bdr w:val="none" w:sz="0" w:space="0" w:color="auto" w:frame="1"/>
        </w:rPr>
        <w:t>a mixed</w:t>
      </w:r>
      <w:r>
        <w:rPr>
          <w:rFonts w:ascii="Times New Roman" w:hAnsi="Times New Roman" w:cs="Times New Roman"/>
          <w:color w:val="000000"/>
          <w:sz w:val="24"/>
          <w:szCs w:val="24"/>
          <w:bdr w:val="none" w:sz="0" w:space="0" w:color="auto" w:frame="1"/>
        </w:rPr>
        <w:t>-</w:t>
      </w:r>
      <w:r w:rsidR="00DC64EE" w:rsidRPr="00C33581">
        <w:rPr>
          <w:rFonts w:ascii="Times New Roman" w:hAnsi="Times New Roman" w:cs="Times New Roman"/>
          <w:color w:val="000000"/>
          <w:sz w:val="24"/>
          <w:szCs w:val="24"/>
          <w:bdr w:val="none" w:sz="0" w:space="0" w:color="auto" w:frame="1"/>
        </w:rPr>
        <w:t xml:space="preserve">use </w:t>
      </w:r>
      <w:r>
        <w:rPr>
          <w:rFonts w:ascii="Times New Roman" w:hAnsi="Times New Roman" w:cs="Times New Roman"/>
          <w:color w:val="000000"/>
          <w:sz w:val="24"/>
          <w:szCs w:val="24"/>
          <w:bdr w:val="none" w:sz="0" w:space="0" w:color="auto" w:frame="1"/>
        </w:rPr>
        <w:t>development</w:t>
      </w:r>
      <w:r w:rsidR="00DC64EE" w:rsidRPr="00C33581">
        <w:rPr>
          <w:rFonts w:ascii="Times New Roman" w:hAnsi="Times New Roman" w:cs="Times New Roman"/>
          <w:color w:val="000000"/>
          <w:sz w:val="24"/>
          <w:szCs w:val="24"/>
          <w:bdr w:val="none" w:sz="0" w:space="0" w:color="auto" w:frame="1"/>
        </w:rPr>
        <w:t xml:space="preserve"> that will include 233 residential units.</w:t>
      </w:r>
      <w:r w:rsidR="00977CB5" w:rsidRPr="00977CB5">
        <w:rPr>
          <w:rFonts w:ascii="Times New Roman" w:hAnsi="Times New Roman" w:cs="Times New Roman"/>
          <w:color w:val="000000"/>
          <w:sz w:val="24"/>
          <w:szCs w:val="24"/>
          <w:bdr w:val="none" w:sz="0" w:space="0" w:color="auto" w:frame="1"/>
        </w:rPr>
        <w:t xml:space="preserve"> </w:t>
      </w:r>
      <w:r w:rsidR="00977CB5">
        <w:rPr>
          <w:rFonts w:ascii="Times New Roman" w:hAnsi="Times New Roman" w:cs="Times New Roman"/>
          <w:color w:val="000000"/>
          <w:sz w:val="24"/>
          <w:szCs w:val="24"/>
          <w:bdr w:val="none" w:sz="0" w:space="0" w:color="auto" w:frame="1"/>
        </w:rPr>
        <w:t>Project is in entitlement phase.</w:t>
      </w:r>
    </w:p>
    <w:p w14:paraId="24D052BB" w14:textId="716BF9ED" w:rsidR="0073773E" w:rsidRDefault="00567CDD" w:rsidP="0073773E">
      <w:pPr>
        <w:pStyle w:val="ListParagraph"/>
        <w:numPr>
          <w:ilvl w:val="0"/>
          <w:numId w:val="19"/>
        </w:numPr>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P</w:t>
      </w:r>
      <w:r w:rsidR="00DC64EE" w:rsidRPr="00C33581">
        <w:rPr>
          <w:rFonts w:ascii="Times New Roman" w:hAnsi="Times New Roman" w:cs="Times New Roman"/>
          <w:color w:val="000000"/>
          <w:sz w:val="24"/>
          <w:szCs w:val="24"/>
          <w:bdr w:val="none" w:sz="0" w:space="0" w:color="auto" w:frame="1"/>
        </w:rPr>
        <w:t>roperty</w:t>
      </w:r>
      <w:r>
        <w:rPr>
          <w:rFonts w:ascii="Times New Roman" w:hAnsi="Times New Roman" w:cs="Times New Roman"/>
          <w:color w:val="000000"/>
          <w:sz w:val="24"/>
          <w:szCs w:val="24"/>
          <w:bdr w:val="none" w:sz="0" w:space="0" w:color="auto" w:frame="1"/>
        </w:rPr>
        <w:t xml:space="preserve"> located</w:t>
      </w:r>
      <w:r w:rsidR="00DC64EE" w:rsidRPr="00C33581">
        <w:rPr>
          <w:rFonts w:ascii="Times New Roman" w:hAnsi="Times New Roman" w:cs="Times New Roman"/>
          <w:color w:val="000000"/>
          <w:sz w:val="24"/>
          <w:szCs w:val="24"/>
          <w:bdr w:val="none" w:sz="0" w:space="0" w:color="auto" w:frame="1"/>
        </w:rPr>
        <w:t xml:space="preserve"> at 467 Market St</w:t>
      </w:r>
      <w:r w:rsidR="009F153B">
        <w:rPr>
          <w:rFonts w:ascii="Times New Roman" w:hAnsi="Times New Roman" w:cs="Times New Roman"/>
          <w:color w:val="000000"/>
          <w:sz w:val="24"/>
          <w:szCs w:val="24"/>
          <w:bdr w:val="none" w:sz="0" w:space="0" w:color="auto" w:frame="1"/>
        </w:rPr>
        <w:t>reet</w:t>
      </w:r>
      <w:r w:rsidR="00185645">
        <w:rPr>
          <w:rFonts w:ascii="Times New Roman" w:hAnsi="Times New Roman" w:cs="Times New Roman"/>
          <w:color w:val="000000"/>
          <w:sz w:val="24"/>
          <w:szCs w:val="24"/>
          <w:bdr w:val="none" w:sz="0" w:space="0" w:color="auto" w:frame="1"/>
        </w:rPr>
        <w:t xml:space="preserve"> </w:t>
      </w:r>
      <w:r w:rsidR="004412D7">
        <w:rPr>
          <w:rFonts w:ascii="Times New Roman" w:hAnsi="Times New Roman" w:cs="Times New Roman"/>
          <w:color w:val="000000"/>
          <w:sz w:val="24"/>
          <w:szCs w:val="24"/>
          <w:bdr w:val="none" w:sz="0" w:space="0" w:color="auto" w:frame="1"/>
        </w:rPr>
        <w:t>-</w:t>
      </w:r>
      <w:r>
        <w:rPr>
          <w:rFonts w:ascii="Times New Roman" w:hAnsi="Times New Roman" w:cs="Times New Roman"/>
          <w:color w:val="000000"/>
          <w:sz w:val="24"/>
          <w:szCs w:val="24"/>
          <w:bdr w:val="none" w:sz="0" w:space="0" w:color="auto" w:frame="1"/>
        </w:rPr>
        <w:t xml:space="preserve"> The project proposal for this development is set to </w:t>
      </w:r>
      <w:r w:rsidR="00DC64EE" w:rsidRPr="00C33581">
        <w:rPr>
          <w:rFonts w:ascii="Times New Roman" w:hAnsi="Times New Roman" w:cs="Times New Roman"/>
          <w:color w:val="000000"/>
          <w:sz w:val="24"/>
          <w:szCs w:val="24"/>
          <w:bdr w:val="none" w:sz="0" w:space="0" w:color="auto" w:frame="1"/>
        </w:rPr>
        <w:t xml:space="preserve">construct 84 units. </w:t>
      </w:r>
      <w:r w:rsidR="00977CB5">
        <w:rPr>
          <w:rFonts w:ascii="Times New Roman" w:hAnsi="Times New Roman" w:cs="Times New Roman"/>
          <w:color w:val="000000"/>
          <w:sz w:val="24"/>
          <w:szCs w:val="24"/>
          <w:bdr w:val="none" w:sz="0" w:space="0" w:color="auto" w:frame="1"/>
        </w:rPr>
        <w:t>Project is in entitlement phase.</w:t>
      </w:r>
    </w:p>
    <w:p w14:paraId="276F3717" w14:textId="0D559124" w:rsidR="00A7666A" w:rsidRPr="006711A2" w:rsidRDefault="00185645" w:rsidP="00A7666A">
      <w:pPr>
        <w:widowControl w:val="0"/>
        <w:spacing w:after="0" w:line="240" w:lineRule="auto"/>
        <w:contextualSpacing/>
        <w:jc w:val="both"/>
        <w:rPr>
          <w:rFonts w:ascii="Times New Roman" w:eastAsia="Times New Roman" w:hAnsi="Times New Roman" w:cs="Times New Roman"/>
          <w:i/>
          <w:iCs/>
          <w:snapToGrid w:val="0"/>
          <w:sz w:val="24"/>
          <w:szCs w:val="24"/>
          <w:u w:val="single"/>
        </w:rPr>
      </w:pPr>
      <w:r w:rsidRPr="006711A2">
        <w:rPr>
          <w:rFonts w:ascii="Times New Roman" w:eastAsia="Times New Roman" w:hAnsi="Times New Roman" w:cs="Times New Roman"/>
          <w:i/>
          <w:iCs/>
          <w:snapToGrid w:val="0"/>
          <w:sz w:val="24"/>
          <w:szCs w:val="24"/>
          <w:u w:val="single"/>
        </w:rPr>
        <w:t xml:space="preserve">2023-2031 </w:t>
      </w:r>
      <w:r w:rsidR="00A7666A" w:rsidRPr="006711A2">
        <w:rPr>
          <w:rFonts w:ascii="Times New Roman" w:eastAsia="Times New Roman" w:hAnsi="Times New Roman" w:cs="Times New Roman"/>
          <w:i/>
          <w:iCs/>
          <w:snapToGrid w:val="0"/>
          <w:sz w:val="24"/>
          <w:szCs w:val="24"/>
          <w:u w:val="single"/>
        </w:rPr>
        <w:t xml:space="preserve">Housing Element </w:t>
      </w:r>
      <w:r w:rsidR="006711A2">
        <w:rPr>
          <w:rFonts w:ascii="Times New Roman" w:eastAsia="Times New Roman" w:hAnsi="Times New Roman" w:cs="Times New Roman"/>
          <w:i/>
          <w:iCs/>
          <w:snapToGrid w:val="0"/>
          <w:sz w:val="24"/>
          <w:szCs w:val="24"/>
          <w:u w:val="single"/>
        </w:rPr>
        <w:t>Update</w:t>
      </w:r>
    </w:p>
    <w:p w14:paraId="70A12D1E" w14:textId="77777777" w:rsidR="00A7666A" w:rsidRPr="00A7666A" w:rsidRDefault="00A7666A" w:rsidP="00A7666A">
      <w:pPr>
        <w:widowControl w:val="0"/>
        <w:spacing w:after="0" w:line="240" w:lineRule="auto"/>
        <w:rPr>
          <w:rFonts w:ascii="CG Times" w:eastAsia="Times New Roman" w:hAnsi="CG Times" w:cs="Times New Roman"/>
          <w:snapToGrid w:val="0"/>
          <w:sz w:val="24"/>
          <w:szCs w:val="20"/>
        </w:rPr>
      </w:pPr>
    </w:p>
    <w:p w14:paraId="3B833BD5" w14:textId="75FF5AD9" w:rsidR="00FA19BC" w:rsidRDefault="002C3AE7" w:rsidP="00A7666A">
      <w:pPr>
        <w:widowControl w:val="0"/>
        <w:spacing w:after="0" w:line="240" w:lineRule="auto"/>
        <w:jc w:val="both"/>
        <w:rPr>
          <w:rFonts w:ascii="CG Times" w:eastAsia="Times New Roman" w:hAnsi="CG Times" w:cs="Times New Roman"/>
          <w:snapToGrid w:val="0"/>
          <w:sz w:val="24"/>
          <w:szCs w:val="20"/>
        </w:rPr>
      </w:pPr>
      <w:r>
        <w:rPr>
          <w:rFonts w:ascii="CG Times" w:eastAsia="Times New Roman" w:hAnsi="CG Times" w:cs="Times New Roman"/>
          <w:snapToGrid w:val="0"/>
          <w:sz w:val="24"/>
          <w:szCs w:val="20"/>
        </w:rPr>
        <w:t>As required by state, t</w:t>
      </w:r>
      <w:r w:rsidR="00A7666A" w:rsidRPr="00A7666A">
        <w:rPr>
          <w:rFonts w:ascii="CG Times" w:eastAsia="Times New Roman" w:hAnsi="CG Times" w:cs="Times New Roman"/>
          <w:snapToGrid w:val="0"/>
          <w:sz w:val="24"/>
          <w:szCs w:val="20"/>
        </w:rPr>
        <w:t xml:space="preserve">he City is in the process of updating its </w:t>
      </w:r>
      <w:r>
        <w:rPr>
          <w:rFonts w:ascii="CG Times" w:eastAsia="Times New Roman" w:hAnsi="CG Times" w:cs="Times New Roman"/>
          <w:snapToGrid w:val="0"/>
          <w:sz w:val="24"/>
          <w:szCs w:val="20"/>
        </w:rPr>
        <w:t>HE</w:t>
      </w:r>
      <w:r w:rsidR="00A7666A" w:rsidRPr="00A7666A">
        <w:rPr>
          <w:rFonts w:ascii="CG Times" w:eastAsia="Times New Roman" w:hAnsi="CG Times" w:cs="Times New Roman"/>
          <w:snapToGrid w:val="0"/>
          <w:sz w:val="24"/>
          <w:szCs w:val="20"/>
        </w:rPr>
        <w:t xml:space="preserve"> as part of the City’s </w:t>
      </w:r>
      <w:r w:rsidR="00A7666A" w:rsidRPr="00A7666A">
        <w:rPr>
          <w:rFonts w:ascii="Times New Roman" w:eastAsia="Times New Roman" w:hAnsi="Times New Roman" w:cs="Times New Roman"/>
          <w:snapToGrid w:val="0"/>
          <w:sz w:val="24"/>
          <w:szCs w:val="24"/>
          <w:shd w:val="clear" w:color="auto" w:fill="FFFFFF"/>
        </w:rPr>
        <w:t>Visión</w:t>
      </w:r>
      <w:r w:rsidR="00A7666A" w:rsidRPr="00A7666A">
        <w:rPr>
          <w:rFonts w:ascii="CG Times" w:eastAsia="Times New Roman" w:hAnsi="CG Times" w:cs="Times New Roman"/>
          <w:snapToGrid w:val="0"/>
          <w:sz w:val="24"/>
          <w:szCs w:val="20"/>
        </w:rPr>
        <w:t xml:space="preserve"> Salinas 2040 General Plan Update. The City of Salinas’ current </w:t>
      </w:r>
      <w:r>
        <w:rPr>
          <w:rFonts w:ascii="CG Times" w:eastAsia="Times New Roman" w:hAnsi="CG Times" w:cs="Times New Roman"/>
          <w:snapToGrid w:val="0"/>
          <w:sz w:val="24"/>
          <w:szCs w:val="20"/>
        </w:rPr>
        <w:t>2015-2023 HE</w:t>
      </w:r>
      <w:r w:rsidR="00A7666A" w:rsidRPr="00A7666A">
        <w:rPr>
          <w:rFonts w:ascii="CG Times" w:eastAsia="Times New Roman" w:hAnsi="CG Times" w:cs="Times New Roman"/>
          <w:snapToGrid w:val="0"/>
          <w:sz w:val="24"/>
          <w:szCs w:val="20"/>
        </w:rPr>
        <w:t xml:space="preserve"> was adopted</w:t>
      </w:r>
      <w:r w:rsidR="00936AC8">
        <w:rPr>
          <w:rFonts w:ascii="CG Times" w:eastAsia="Times New Roman" w:hAnsi="CG Times" w:cs="Times New Roman"/>
          <w:snapToGrid w:val="0"/>
          <w:sz w:val="24"/>
          <w:szCs w:val="20"/>
        </w:rPr>
        <w:t xml:space="preserve"> by Council</w:t>
      </w:r>
      <w:r w:rsidR="00A7666A" w:rsidRPr="00A7666A">
        <w:rPr>
          <w:rFonts w:ascii="CG Times" w:eastAsia="Times New Roman" w:hAnsi="CG Times" w:cs="Times New Roman"/>
          <w:snapToGrid w:val="0"/>
          <w:sz w:val="24"/>
          <w:szCs w:val="20"/>
        </w:rPr>
        <w:t xml:space="preserve"> in </w:t>
      </w:r>
      <w:r>
        <w:rPr>
          <w:rFonts w:ascii="CG Times" w:eastAsia="Times New Roman" w:hAnsi="CG Times" w:cs="Times New Roman"/>
          <w:snapToGrid w:val="0"/>
          <w:sz w:val="24"/>
          <w:szCs w:val="20"/>
        </w:rPr>
        <w:t xml:space="preserve">December </w:t>
      </w:r>
      <w:r w:rsidR="00A7666A" w:rsidRPr="00A7666A">
        <w:rPr>
          <w:rFonts w:ascii="CG Times" w:eastAsia="Times New Roman" w:hAnsi="CG Times" w:cs="Times New Roman"/>
          <w:snapToGrid w:val="0"/>
          <w:sz w:val="24"/>
          <w:szCs w:val="20"/>
        </w:rPr>
        <w:t xml:space="preserve">2015 and was certified by the California Department of Housing and Community Development (HCD) </w:t>
      </w:r>
      <w:r w:rsidR="00936AC8">
        <w:rPr>
          <w:rFonts w:ascii="CG Times" w:eastAsia="Times New Roman" w:hAnsi="CG Times" w:cs="Times New Roman"/>
          <w:snapToGrid w:val="0"/>
          <w:sz w:val="24"/>
          <w:szCs w:val="20"/>
        </w:rPr>
        <w:t>in February 2016</w:t>
      </w:r>
      <w:r w:rsidR="00A7666A" w:rsidRPr="00A7666A">
        <w:rPr>
          <w:rFonts w:ascii="CG Times" w:eastAsia="Times New Roman" w:hAnsi="CG Times" w:cs="Times New Roman"/>
          <w:snapToGrid w:val="0"/>
          <w:sz w:val="24"/>
          <w:szCs w:val="20"/>
        </w:rPr>
        <w:t xml:space="preserve">.  </w:t>
      </w:r>
      <w:r w:rsidR="00936AC8">
        <w:rPr>
          <w:rFonts w:ascii="CG Times" w:eastAsia="Times New Roman" w:hAnsi="CG Times" w:cs="Times New Roman"/>
          <w:snapToGrid w:val="0"/>
          <w:sz w:val="24"/>
          <w:szCs w:val="20"/>
        </w:rPr>
        <w:t xml:space="preserve">In consideration of the approaching expiration of the </w:t>
      </w:r>
      <w:r w:rsidR="00A7666A" w:rsidRPr="00A7666A">
        <w:rPr>
          <w:rFonts w:ascii="CG Times" w:eastAsia="Times New Roman" w:hAnsi="CG Times" w:cs="Times New Roman"/>
          <w:snapToGrid w:val="0"/>
          <w:sz w:val="24"/>
          <w:szCs w:val="20"/>
        </w:rPr>
        <w:t xml:space="preserve">current </w:t>
      </w:r>
      <w:r>
        <w:rPr>
          <w:rFonts w:ascii="CG Times" w:eastAsia="Times New Roman" w:hAnsi="CG Times" w:cs="Times New Roman"/>
          <w:snapToGrid w:val="0"/>
          <w:sz w:val="24"/>
          <w:szCs w:val="20"/>
        </w:rPr>
        <w:t>HE</w:t>
      </w:r>
      <w:r w:rsidR="00A7666A" w:rsidRPr="00A7666A">
        <w:rPr>
          <w:rFonts w:ascii="CG Times" w:eastAsia="Times New Roman" w:hAnsi="CG Times" w:cs="Times New Roman"/>
          <w:snapToGrid w:val="0"/>
          <w:sz w:val="24"/>
          <w:szCs w:val="20"/>
        </w:rPr>
        <w:t xml:space="preserve"> at the end of 2023, the City is </w:t>
      </w:r>
      <w:r w:rsidR="00936AC8">
        <w:rPr>
          <w:rFonts w:ascii="CG Times" w:eastAsia="Times New Roman" w:hAnsi="CG Times" w:cs="Times New Roman"/>
          <w:snapToGrid w:val="0"/>
          <w:sz w:val="24"/>
          <w:szCs w:val="20"/>
        </w:rPr>
        <w:t xml:space="preserve">currently working on a comprehensive update for future Council </w:t>
      </w:r>
      <w:r w:rsidR="00936AC8">
        <w:rPr>
          <w:rFonts w:ascii="CG Times" w:eastAsia="Times New Roman" w:hAnsi="CG Times" w:cs="Times New Roman"/>
          <w:snapToGrid w:val="0"/>
          <w:sz w:val="24"/>
          <w:szCs w:val="20"/>
        </w:rPr>
        <w:lastRenderedPageBreak/>
        <w:t xml:space="preserve">consideration and adoption no later than December 15, 2023.  </w:t>
      </w:r>
    </w:p>
    <w:p w14:paraId="3F40B043" w14:textId="77777777" w:rsidR="00FA19BC" w:rsidRDefault="00FA19BC" w:rsidP="00A7666A">
      <w:pPr>
        <w:widowControl w:val="0"/>
        <w:spacing w:after="0" w:line="240" w:lineRule="auto"/>
        <w:jc w:val="both"/>
        <w:rPr>
          <w:rFonts w:ascii="CG Times" w:eastAsia="Times New Roman" w:hAnsi="CG Times" w:cs="Times New Roman"/>
          <w:snapToGrid w:val="0"/>
          <w:sz w:val="24"/>
          <w:szCs w:val="20"/>
        </w:rPr>
      </w:pPr>
    </w:p>
    <w:p w14:paraId="137168D5" w14:textId="1EAD8E97" w:rsidR="00A7666A" w:rsidRDefault="00A7666A" w:rsidP="00FA19BC">
      <w:pPr>
        <w:widowControl w:val="0"/>
        <w:spacing w:after="0" w:line="240" w:lineRule="auto"/>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This sixth cycle update of the </w:t>
      </w:r>
      <w:r w:rsidR="002C3AE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will cover </w:t>
      </w:r>
      <w:r w:rsidR="002C3AE7">
        <w:rPr>
          <w:rFonts w:ascii="CG Times" w:eastAsia="Times New Roman" w:hAnsi="CG Times" w:cs="Times New Roman"/>
          <w:snapToGrid w:val="0"/>
          <w:sz w:val="24"/>
          <w:szCs w:val="20"/>
        </w:rPr>
        <w:t>an</w:t>
      </w:r>
      <w:r w:rsidRPr="00A7666A">
        <w:rPr>
          <w:rFonts w:ascii="CG Times" w:eastAsia="Times New Roman" w:hAnsi="CG Times" w:cs="Times New Roman"/>
          <w:snapToGrid w:val="0"/>
          <w:sz w:val="24"/>
          <w:szCs w:val="20"/>
        </w:rPr>
        <w:t xml:space="preserve"> </w:t>
      </w:r>
      <w:r w:rsidR="002C3AE7">
        <w:rPr>
          <w:rFonts w:ascii="CG Times" w:eastAsia="Times New Roman" w:hAnsi="CG Times" w:cs="Times New Roman"/>
          <w:snapToGrid w:val="0"/>
          <w:sz w:val="24"/>
          <w:szCs w:val="20"/>
        </w:rPr>
        <w:t>eigh</w:t>
      </w:r>
      <w:r w:rsidR="006E270D">
        <w:rPr>
          <w:rFonts w:ascii="CG Times" w:eastAsia="Times New Roman" w:hAnsi="CG Times" w:cs="Times New Roman"/>
          <w:snapToGrid w:val="0"/>
          <w:sz w:val="24"/>
          <w:szCs w:val="20"/>
        </w:rPr>
        <w:t>t-</w:t>
      </w:r>
      <w:r w:rsidR="002C3AE7">
        <w:rPr>
          <w:rFonts w:ascii="CG Times" w:eastAsia="Times New Roman" w:hAnsi="CG Times" w:cs="Times New Roman"/>
          <w:snapToGrid w:val="0"/>
          <w:sz w:val="24"/>
          <w:szCs w:val="20"/>
        </w:rPr>
        <w:t xml:space="preserve">year </w:t>
      </w:r>
      <w:r w:rsidRPr="00A7666A">
        <w:rPr>
          <w:rFonts w:ascii="CG Times" w:eastAsia="Times New Roman" w:hAnsi="CG Times" w:cs="Times New Roman"/>
          <w:snapToGrid w:val="0"/>
          <w:sz w:val="24"/>
          <w:szCs w:val="20"/>
        </w:rPr>
        <w:t>planning period of December 31, 2023 through December 31, 203</w:t>
      </w:r>
      <w:r w:rsidR="00FA19BC">
        <w:rPr>
          <w:rFonts w:ascii="CG Times" w:eastAsia="Times New Roman" w:hAnsi="CG Times" w:cs="Times New Roman"/>
          <w:snapToGrid w:val="0"/>
          <w:sz w:val="24"/>
          <w:szCs w:val="20"/>
        </w:rPr>
        <w:t xml:space="preserve">1 and will </w:t>
      </w:r>
      <w:r w:rsidRPr="00A7666A">
        <w:rPr>
          <w:rFonts w:ascii="CG Times" w:eastAsia="Times New Roman" w:hAnsi="CG Times" w:cs="Times New Roman"/>
          <w:snapToGrid w:val="0"/>
          <w:sz w:val="24"/>
          <w:szCs w:val="20"/>
        </w:rPr>
        <w:t>consists of six (6) sections that address different aspects of housing within Salinas:</w:t>
      </w:r>
    </w:p>
    <w:p w14:paraId="634EB272" w14:textId="77777777" w:rsidR="00185645" w:rsidRPr="00A7666A" w:rsidRDefault="00185645" w:rsidP="00A7666A">
      <w:pPr>
        <w:widowControl w:val="0"/>
        <w:spacing w:after="0" w:line="240" w:lineRule="auto"/>
        <w:rPr>
          <w:rFonts w:ascii="CG Times" w:eastAsia="Times New Roman" w:hAnsi="CG Times" w:cs="Times New Roman"/>
          <w:snapToGrid w:val="0"/>
          <w:sz w:val="24"/>
          <w:szCs w:val="20"/>
        </w:rPr>
      </w:pPr>
    </w:p>
    <w:p w14:paraId="32CBAD26" w14:textId="77777777" w:rsidR="00A7666A" w:rsidRPr="00A7666A" w:rsidRDefault="00A7666A" w:rsidP="00A7666A">
      <w:pPr>
        <w:numPr>
          <w:ilvl w:val="0"/>
          <w:numId w:val="15"/>
        </w:numPr>
        <w:spacing w:after="160" w:line="259" w:lineRule="auto"/>
        <w:contextualSpacing/>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Introduction/Overview</w:t>
      </w:r>
    </w:p>
    <w:p w14:paraId="4ABE6552" w14:textId="77777777" w:rsidR="00A7666A" w:rsidRPr="00A7666A" w:rsidRDefault="00A7666A" w:rsidP="00A7666A">
      <w:pPr>
        <w:numPr>
          <w:ilvl w:val="0"/>
          <w:numId w:val="15"/>
        </w:numPr>
        <w:spacing w:after="160" w:line="259" w:lineRule="auto"/>
        <w:contextualSpacing/>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Community Participation</w:t>
      </w:r>
    </w:p>
    <w:p w14:paraId="0541C9F4" w14:textId="77777777" w:rsidR="00A7666A" w:rsidRPr="00A7666A" w:rsidRDefault="00A7666A" w:rsidP="00A7666A">
      <w:pPr>
        <w:numPr>
          <w:ilvl w:val="0"/>
          <w:numId w:val="15"/>
        </w:numPr>
        <w:spacing w:after="160" w:line="259" w:lineRule="auto"/>
        <w:contextualSpacing/>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Community Profile/Existing Conditions</w:t>
      </w:r>
    </w:p>
    <w:p w14:paraId="47ED58A0" w14:textId="77777777" w:rsidR="00A7666A" w:rsidRPr="00A7666A" w:rsidRDefault="00A7666A" w:rsidP="00A7666A">
      <w:pPr>
        <w:numPr>
          <w:ilvl w:val="0"/>
          <w:numId w:val="15"/>
        </w:numPr>
        <w:spacing w:after="160" w:line="259" w:lineRule="auto"/>
        <w:contextualSpacing/>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Housing Constraints</w:t>
      </w:r>
    </w:p>
    <w:p w14:paraId="776DDACC" w14:textId="77777777" w:rsidR="00A7666A" w:rsidRPr="00A7666A" w:rsidRDefault="00A7666A" w:rsidP="00A7666A">
      <w:pPr>
        <w:numPr>
          <w:ilvl w:val="0"/>
          <w:numId w:val="15"/>
        </w:numPr>
        <w:spacing w:after="160" w:line="259" w:lineRule="auto"/>
        <w:contextualSpacing/>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Housing Resources</w:t>
      </w:r>
    </w:p>
    <w:p w14:paraId="755DF328" w14:textId="5CFA962E" w:rsidR="00A7666A" w:rsidRDefault="00A7666A" w:rsidP="007070C4">
      <w:pPr>
        <w:widowControl w:val="0"/>
        <w:numPr>
          <w:ilvl w:val="0"/>
          <w:numId w:val="15"/>
        </w:numPr>
        <w:spacing w:after="0" w:line="240" w:lineRule="auto"/>
        <w:contextualSpacing/>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Housing Plan/Policies</w:t>
      </w:r>
    </w:p>
    <w:p w14:paraId="146051C2" w14:textId="77777777" w:rsidR="00A7666A" w:rsidRPr="00A7666A" w:rsidRDefault="00A7666A" w:rsidP="00A7666A">
      <w:pPr>
        <w:widowControl w:val="0"/>
        <w:spacing w:after="0" w:line="240" w:lineRule="auto"/>
        <w:ind w:left="765"/>
        <w:contextualSpacing/>
        <w:rPr>
          <w:rFonts w:ascii="CG Times" w:eastAsia="Times New Roman" w:hAnsi="CG Times" w:cs="Times New Roman"/>
          <w:snapToGrid w:val="0"/>
          <w:sz w:val="24"/>
          <w:szCs w:val="20"/>
        </w:rPr>
      </w:pPr>
    </w:p>
    <w:p w14:paraId="30463793" w14:textId="54BD8093" w:rsidR="00A7666A" w:rsidRPr="00A7666A" w:rsidRDefault="00A7666A" w:rsidP="005456A1">
      <w:pPr>
        <w:widowControl w:val="0"/>
        <w:spacing w:after="0" w:line="240" w:lineRule="auto"/>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New to the sixth cycle housing element is an analysis of ways to Affirmatively Further Fair Housing</w:t>
      </w:r>
      <w:r w:rsidR="00185645">
        <w:rPr>
          <w:rFonts w:ascii="CG Times" w:eastAsia="Times New Roman" w:hAnsi="CG Times" w:cs="Times New Roman"/>
          <w:snapToGrid w:val="0"/>
          <w:sz w:val="24"/>
          <w:szCs w:val="20"/>
        </w:rPr>
        <w:t xml:space="preserve"> </w:t>
      </w:r>
      <w:r w:rsidR="00185645" w:rsidRPr="00A7666A">
        <w:rPr>
          <w:rFonts w:ascii="CG Times" w:eastAsia="Times New Roman" w:hAnsi="CG Times" w:cs="Times New Roman"/>
          <w:snapToGrid w:val="0"/>
          <w:sz w:val="24"/>
          <w:szCs w:val="20"/>
        </w:rPr>
        <w:t>(AFFH)</w:t>
      </w:r>
      <w:r w:rsidRPr="00A7666A">
        <w:rPr>
          <w:rFonts w:ascii="CG Times" w:eastAsia="Times New Roman" w:hAnsi="CG Times" w:cs="Times New Roman"/>
          <w:snapToGrid w:val="0"/>
          <w:sz w:val="24"/>
          <w:szCs w:val="20"/>
        </w:rPr>
        <w:t xml:space="preserve">. The goal of </w:t>
      </w:r>
      <w:r w:rsidR="00185645" w:rsidRPr="00A7666A">
        <w:rPr>
          <w:rFonts w:ascii="CG Times" w:eastAsia="Times New Roman" w:hAnsi="CG Times" w:cs="Times New Roman"/>
          <w:snapToGrid w:val="0"/>
          <w:sz w:val="24"/>
          <w:szCs w:val="20"/>
        </w:rPr>
        <w:t>AFFH</w:t>
      </w:r>
      <w:r w:rsidR="00185645" w:rsidRPr="00A7666A" w:rsidDel="00185645">
        <w:rPr>
          <w:rFonts w:ascii="CG Times" w:eastAsia="Times New Roman" w:hAnsi="CG Times" w:cs="Times New Roman"/>
          <w:snapToGrid w:val="0"/>
          <w:sz w:val="24"/>
          <w:szCs w:val="20"/>
        </w:rPr>
        <w:t xml:space="preserve"> </w:t>
      </w:r>
      <w:r w:rsidRPr="00A7666A">
        <w:rPr>
          <w:rFonts w:ascii="CG Times" w:eastAsia="Times New Roman" w:hAnsi="CG Times" w:cs="Times New Roman"/>
          <w:snapToGrid w:val="0"/>
          <w:sz w:val="24"/>
          <w:szCs w:val="20"/>
        </w:rPr>
        <w:t xml:space="preserve">is to combat housing discrimination, eliminate racial bias, undo historic patterns of segregation, and lift barriers that restrict access in order to foster inclusive communities and achieve racial equity, fair housing choice, and opportunity for all Californians. </w:t>
      </w:r>
    </w:p>
    <w:p w14:paraId="10CEC790" w14:textId="77777777" w:rsidR="00A7666A" w:rsidRPr="00A7666A" w:rsidRDefault="00A7666A" w:rsidP="005456A1">
      <w:pPr>
        <w:widowControl w:val="0"/>
        <w:spacing w:after="0" w:line="240" w:lineRule="auto"/>
        <w:jc w:val="both"/>
        <w:rPr>
          <w:rFonts w:ascii="CG Times" w:eastAsia="Times New Roman" w:hAnsi="CG Times" w:cs="Times New Roman"/>
          <w:snapToGrid w:val="0"/>
          <w:sz w:val="24"/>
          <w:szCs w:val="20"/>
        </w:rPr>
      </w:pPr>
    </w:p>
    <w:p w14:paraId="67CAABE3" w14:textId="35BF760E" w:rsidR="00A7666A" w:rsidRPr="00A7666A" w:rsidRDefault="00A7666A" w:rsidP="005456A1">
      <w:pPr>
        <w:widowControl w:val="0"/>
        <w:spacing w:after="0" w:line="240" w:lineRule="auto"/>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In order to meet the December 15</w:t>
      </w:r>
      <w:r w:rsidR="00FA19BC">
        <w:rPr>
          <w:rFonts w:ascii="CG Times" w:eastAsia="Times New Roman" w:hAnsi="CG Times" w:cs="Times New Roman"/>
          <w:snapToGrid w:val="0"/>
          <w:sz w:val="24"/>
          <w:szCs w:val="20"/>
        </w:rPr>
        <w:t>, 2023</w:t>
      </w:r>
      <w:r w:rsidRPr="00A7666A">
        <w:rPr>
          <w:rFonts w:ascii="CG Times" w:eastAsia="Times New Roman" w:hAnsi="CG Times" w:cs="Times New Roman"/>
          <w:snapToGrid w:val="0"/>
          <w:sz w:val="24"/>
          <w:szCs w:val="20"/>
        </w:rPr>
        <w:t xml:space="preserve"> deadline and ensure technical accuracy, the City has partnered with Veronica Tam and Associates </w:t>
      </w:r>
      <w:r w:rsidR="00FA19BC">
        <w:rPr>
          <w:rFonts w:ascii="CG Times" w:eastAsia="Times New Roman" w:hAnsi="CG Times" w:cs="Times New Roman"/>
          <w:snapToGrid w:val="0"/>
          <w:sz w:val="24"/>
          <w:szCs w:val="20"/>
        </w:rPr>
        <w:t xml:space="preserve">(VTA) </w:t>
      </w:r>
      <w:r w:rsidRPr="00A7666A">
        <w:rPr>
          <w:rFonts w:ascii="CG Times" w:eastAsia="Times New Roman" w:hAnsi="CG Times" w:cs="Times New Roman"/>
          <w:snapToGrid w:val="0"/>
          <w:sz w:val="24"/>
          <w:szCs w:val="20"/>
        </w:rPr>
        <w:t xml:space="preserve">to provide consultant support services for the update. </w:t>
      </w:r>
      <w:r w:rsidR="00FA19BC">
        <w:rPr>
          <w:rFonts w:ascii="CG Times" w:eastAsia="Times New Roman" w:hAnsi="CG Times" w:cs="Times New Roman"/>
          <w:snapToGrid w:val="0"/>
          <w:sz w:val="24"/>
          <w:szCs w:val="20"/>
        </w:rPr>
        <w:t>VTA</w:t>
      </w:r>
      <w:r w:rsidRPr="00A7666A">
        <w:rPr>
          <w:rFonts w:ascii="CG Times" w:eastAsia="Times New Roman" w:hAnsi="CG Times" w:cs="Times New Roman"/>
          <w:snapToGrid w:val="0"/>
          <w:sz w:val="24"/>
          <w:szCs w:val="20"/>
        </w:rPr>
        <w:t xml:space="preserve"> previously partnered with the City on the adopted 2015-2023 </w:t>
      </w:r>
      <w:r w:rsidR="008E21B7">
        <w:rPr>
          <w:rFonts w:ascii="CG Times" w:eastAsia="Times New Roman" w:hAnsi="CG Times" w:cs="Times New Roman"/>
          <w:snapToGrid w:val="0"/>
          <w:sz w:val="24"/>
          <w:szCs w:val="20"/>
        </w:rPr>
        <w:t xml:space="preserve">HE </w:t>
      </w:r>
      <w:r w:rsidR="005456A1" w:rsidRPr="00A7666A">
        <w:rPr>
          <w:rFonts w:ascii="CG Times" w:eastAsia="Times New Roman" w:hAnsi="CG Times" w:cs="Times New Roman"/>
          <w:snapToGrid w:val="0"/>
          <w:sz w:val="24"/>
          <w:szCs w:val="20"/>
        </w:rPr>
        <w:t>and</w:t>
      </w:r>
      <w:r w:rsidRPr="00A7666A">
        <w:rPr>
          <w:rFonts w:ascii="CG Times" w:eastAsia="Times New Roman" w:hAnsi="CG Times" w:cs="Times New Roman"/>
          <w:snapToGrid w:val="0"/>
          <w:sz w:val="24"/>
          <w:szCs w:val="20"/>
        </w:rPr>
        <w:t xml:space="preserve"> brings extensive knowledge </w:t>
      </w:r>
      <w:r w:rsidR="00FA19BC">
        <w:rPr>
          <w:rFonts w:ascii="CG Times" w:eastAsia="Times New Roman" w:hAnsi="CG Times" w:cs="Times New Roman"/>
          <w:snapToGrid w:val="0"/>
          <w:sz w:val="24"/>
          <w:szCs w:val="20"/>
        </w:rPr>
        <w:t xml:space="preserve">and experience in </w:t>
      </w:r>
      <w:r w:rsidRPr="00A7666A">
        <w:rPr>
          <w:rFonts w:ascii="CG Times" w:eastAsia="Times New Roman" w:hAnsi="CG Times" w:cs="Times New Roman"/>
          <w:snapToGrid w:val="0"/>
          <w:sz w:val="24"/>
          <w:szCs w:val="20"/>
        </w:rPr>
        <w:t xml:space="preserve">drafting housing elements </w:t>
      </w:r>
      <w:r w:rsidR="00FA19BC">
        <w:rPr>
          <w:rFonts w:ascii="CG Times" w:eastAsia="Times New Roman" w:hAnsi="CG Times" w:cs="Times New Roman"/>
          <w:snapToGrid w:val="0"/>
          <w:sz w:val="24"/>
          <w:szCs w:val="20"/>
        </w:rPr>
        <w:t>with jurisdictions throughout the state</w:t>
      </w:r>
      <w:r w:rsidRPr="00A7666A">
        <w:rPr>
          <w:rFonts w:ascii="CG Times" w:eastAsia="Times New Roman" w:hAnsi="CG Times" w:cs="Times New Roman"/>
          <w:snapToGrid w:val="0"/>
          <w:sz w:val="24"/>
          <w:szCs w:val="20"/>
        </w:rPr>
        <w:t xml:space="preserve">. </w:t>
      </w:r>
    </w:p>
    <w:p w14:paraId="653115BB" w14:textId="77777777" w:rsidR="00A7666A" w:rsidRPr="00A7666A" w:rsidRDefault="00A7666A" w:rsidP="005456A1">
      <w:pPr>
        <w:widowControl w:val="0"/>
        <w:spacing w:after="0" w:line="240" w:lineRule="auto"/>
        <w:jc w:val="both"/>
        <w:rPr>
          <w:rFonts w:ascii="CG Times" w:eastAsia="Times New Roman" w:hAnsi="CG Times" w:cs="Times New Roman"/>
          <w:snapToGrid w:val="0"/>
          <w:sz w:val="24"/>
          <w:szCs w:val="20"/>
        </w:rPr>
      </w:pPr>
    </w:p>
    <w:p w14:paraId="271B80D9" w14:textId="510A0A3A" w:rsidR="00A7666A" w:rsidRPr="00A7666A" w:rsidRDefault="00A7666A" w:rsidP="005456A1">
      <w:pPr>
        <w:widowControl w:val="0"/>
        <w:spacing w:after="0" w:line="240" w:lineRule="auto"/>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Public participation will be key to </w:t>
      </w:r>
      <w:r w:rsidR="002C3AE7">
        <w:rPr>
          <w:rFonts w:ascii="CG Times" w:eastAsia="Times New Roman" w:hAnsi="CG Times" w:cs="Times New Roman"/>
          <w:snapToGrid w:val="0"/>
          <w:sz w:val="24"/>
          <w:szCs w:val="20"/>
        </w:rPr>
        <w:t>formulating</w:t>
      </w:r>
      <w:r w:rsidRPr="00A7666A">
        <w:rPr>
          <w:rFonts w:ascii="CG Times" w:eastAsia="Times New Roman" w:hAnsi="CG Times" w:cs="Times New Roman"/>
          <w:snapToGrid w:val="0"/>
          <w:sz w:val="24"/>
          <w:szCs w:val="20"/>
        </w:rPr>
        <w:t xml:space="preserve"> a successful </w:t>
      </w:r>
      <w:r w:rsidR="008E21B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update. The City has actively engaged the community on the subject of housing since the adoption of the </w:t>
      </w:r>
      <w:r w:rsidR="006711A2" w:rsidRPr="00A7666A">
        <w:rPr>
          <w:rFonts w:ascii="CG Times" w:eastAsia="Times New Roman" w:hAnsi="CG Times" w:cs="Times New Roman"/>
          <w:snapToGrid w:val="0"/>
          <w:sz w:val="24"/>
          <w:szCs w:val="20"/>
        </w:rPr>
        <w:t>20</w:t>
      </w:r>
      <w:r w:rsidR="006711A2">
        <w:rPr>
          <w:rFonts w:ascii="CG Times" w:eastAsia="Times New Roman" w:hAnsi="CG Times" w:cs="Times New Roman"/>
          <w:snapToGrid w:val="0"/>
          <w:sz w:val="24"/>
          <w:szCs w:val="20"/>
        </w:rPr>
        <w:t>1</w:t>
      </w:r>
      <w:r w:rsidR="006711A2" w:rsidRPr="00A7666A">
        <w:rPr>
          <w:rFonts w:ascii="CG Times" w:eastAsia="Times New Roman" w:hAnsi="CG Times" w:cs="Times New Roman"/>
          <w:snapToGrid w:val="0"/>
          <w:sz w:val="24"/>
          <w:szCs w:val="20"/>
        </w:rPr>
        <w:t xml:space="preserve">5 </w:t>
      </w:r>
      <w:r w:rsidR="008E21B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w:t>
      </w:r>
      <w:r w:rsidR="008E21B7">
        <w:rPr>
          <w:rFonts w:ascii="CG Times" w:eastAsia="Times New Roman" w:hAnsi="CG Times" w:cs="Times New Roman"/>
          <w:snapToGrid w:val="0"/>
          <w:sz w:val="24"/>
          <w:szCs w:val="20"/>
        </w:rPr>
        <w:t>as</w:t>
      </w:r>
      <w:r w:rsidRPr="00A7666A">
        <w:rPr>
          <w:rFonts w:ascii="CG Times" w:eastAsia="Times New Roman" w:hAnsi="CG Times" w:cs="Times New Roman"/>
          <w:snapToGrid w:val="0"/>
          <w:sz w:val="24"/>
          <w:szCs w:val="20"/>
        </w:rPr>
        <w:t xml:space="preserve"> a major topic of discussion in recent planning efforts, such as the Alisal Vibrancy Plan, the Chinatown Revitalization Plan, and</w:t>
      </w:r>
      <w:r w:rsidR="00185645">
        <w:rPr>
          <w:rFonts w:ascii="CG Times" w:eastAsia="Times New Roman" w:hAnsi="CG Times" w:cs="Times New Roman"/>
          <w:snapToGrid w:val="0"/>
          <w:sz w:val="24"/>
          <w:szCs w:val="20"/>
        </w:rPr>
        <w:t xml:space="preserve"> the</w:t>
      </w:r>
      <w:r w:rsidRPr="00A7666A">
        <w:rPr>
          <w:rFonts w:ascii="CG Times" w:eastAsia="Times New Roman" w:hAnsi="CG Times" w:cs="Times New Roman"/>
          <w:snapToGrid w:val="0"/>
          <w:sz w:val="24"/>
          <w:szCs w:val="20"/>
        </w:rPr>
        <w:t xml:space="preserve"> </w:t>
      </w:r>
      <w:r w:rsidRPr="00A7666A">
        <w:rPr>
          <w:rFonts w:ascii="Times New Roman" w:eastAsia="Times New Roman" w:hAnsi="Times New Roman" w:cs="Times New Roman"/>
          <w:snapToGrid w:val="0"/>
          <w:sz w:val="24"/>
          <w:szCs w:val="24"/>
          <w:shd w:val="clear" w:color="auto" w:fill="FFFFFF"/>
        </w:rPr>
        <w:t>Visión</w:t>
      </w:r>
      <w:r w:rsidRPr="00A7666A">
        <w:rPr>
          <w:rFonts w:ascii="CG Times" w:eastAsia="Times New Roman" w:hAnsi="CG Times" w:cs="Times New Roman"/>
          <w:snapToGrid w:val="0"/>
          <w:sz w:val="24"/>
          <w:szCs w:val="20"/>
        </w:rPr>
        <w:t xml:space="preserve"> Salinas 2040. </w:t>
      </w:r>
      <w:r w:rsidR="002C3AE7">
        <w:rPr>
          <w:rFonts w:ascii="CG Times" w:eastAsia="Times New Roman" w:hAnsi="CG Times" w:cs="Times New Roman"/>
          <w:snapToGrid w:val="0"/>
          <w:sz w:val="24"/>
          <w:szCs w:val="20"/>
        </w:rPr>
        <w:t>F</w:t>
      </w:r>
      <w:r w:rsidRPr="00A7666A">
        <w:rPr>
          <w:rFonts w:ascii="CG Times" w:eastAsia="Times New Roman" w:hAnsi="CG Times" w:cs="Times New Roman"/>
          <w:snapToGrid w:val="0"/>
          <w:sz w:val="24"/>
          <w:szCs w:val="20"/>
        </w:rPr>
        <w:t>ormal</w:t>
      </w:r>
      <w:r w:rsidR="002C3AE7">
        <w:rPr>
          <w:rFonts w:ascii="CG Times" w:eastAsia="Times New Roman" w:hAnsi="CG Times" w:cs="Times New Roman"/>
          <w:snapToGrid w:val="0"/>
          <w:sz w:val="24"/>
          <w:szCs w:val="20"/>
        </w:rPr>
        <w:t xml:space="preserve"> </w:t>
      </w:r>
      <w:r w:rsidRPr="00A7666A">
        <w:rPr>
          <w:rFonts w:ascii="CG Times" w:eastAsia="Times New Roman" w:hAnsi="CG Times" w:cs="Times New Roman"/>
          <w:snapToGrid w:val="0"/>
          <w:sz w:val="24"/>
          <w:szCs w:val="20"/>
        </w:rPr>
        <w:t xml:space="preserve">public engagement </w:t>
      </w:r>
      <w:r w:rsidR="00FA19BC">
        <w:rPr>
          <w:rFonts w:ascii="CG Times" w:eastAsia="Times New Roman" w:hAnsi="CG Times" w:cs="Times New Roman"/>
          <w:snapToGrid w:val="0"/>
          <w:sz w:val="24"/>
          <w:szCs w:val="20"/>
        </w:rPr>
        <w:t xml:space="preserve">related to the HE began </w:t>
      </w:r>
      <w:r w:rsidRPr="00A7666A">
        <w:rPr>
          <w:rFonts w:ascii="CG Times" w:eastAsia="Times New Roman" w:hAnsi="CG Times" w:cs="Times New Roman"/>
          <w:snapToGrid w:val="0"/>
          <w:sz w:val="24"/>
          <w:szCs w:val="20"/>
        </w:rPr>
        <w:t>with an online H</w:t>
      </w:r>
      <w:r w:rsidR="002C3AE7">
        <w:rPr>
          <w:rFonts w:ascii="CG Times" w:eastAsia="Times New Roman" w:hAnsi="CG Times" w:cs="Times New Roman"/>
          <w:snapToGrid w:val="0"/>
          <w:sz w:val="24"/>
          <w:szCs w:val="20"/>
        </w:rPr>
        <w:t xml:space="preserve">E </w:t>
      </w:r>
      <w:r w:rsidRPr="00A7666A">
        <w:rPr>
          <w:rFonts w:ascii="CG Times" w:eastAsia="Times New Roman" w:hAnsi="CG Times" w:cs="Times New Roman"/>
          <w:snapToGrid w:val="0"/>
          <w:sz w:val="24"/>
          <w:szCs w:val="20"/>
        </w:rPr>
        <w:t xml:space="preserve">workshop </w:t>
      </w:r>
      <w:r w:rsidR="002C3AE7">
        <w:rPr>
          <w:rFonts w:ascii="CG Times" w:eastAsia="Times New Roman" w:hAnsi="CG Times" w:cs="Times New Roman"/>
          <w:snapToGrid w:val="0"/>
          <w:sz w:val="24"/>
          <w:szCs w:val="20"/>
        </w:rPr>
        <w:t xml:space="preserve">held </w:t>
      </w:r>
      <w:r w:rsidRPr="00A7666A">
        <w:rPr>
          <w:rFonts w:ascii="CG Times" w:eastAsia="Times New Roman" w:hAnsi="CG Times" w:cs="Times New Roman"/>
          <w:snapToGrid w:val="0"/>
          <w:sz w:val="24"/>
          <w:szCs w:val="20"/>
        </w:rPr>
        <w:t>on February 9</w:t>
      </w:r>
      <w:r w:rsidRPr="00A7666A">
        <w:rPr>
          <w:rFonts w:ascii="CG Times" w:eastAsia="Times New Roman" w:hAnsi="CG Times" w:cs="Times New Roman"/>
          <w:snapToGrid w:val="0"/>
          <w:sz w:val="24"/>
          <w:szCs w:val="20"/>
          <w:vertAlign w:val="superscript"/>
        </w:rPr>
        <w:t>th</w:t>
      </w:r>
      <w:r w:rsidRPr="00A7666A">
        <w:rPr>
          <w:rFonts w:ascii="CG Times" w:eastAsia="Times New Roman" w:hAnsi="CG Times" w:cs="Times New Roman"/>
          <w:snapToGrid w:val="0"/>
          <w:sz w:val="24"/>
          <w:szCs w:val="20"/>
        </w:rPr>
        <w:t xml:space="preserve">, 2023. The City anticipates </w:t>
      </w:r>
      <w:r w:rsidR="002C3AE7">
        <w:rPr>
          <w:rFonts w:ascii="CG Times" w:eastAsia="Times New Roman" w:hAnsi="CG Times" w:cs="Times New Roman"/>
          <w:snapToGrid w:val="0"/>
          <w:sz w:val="24"/>
          <w:szCs w:val="20"/>
        </w:rPr>
        <w:t xml:space="preserve">significant, </w:t>
      </w:r>
      <w:r w:rsidRPr="00A7666A">
        <w:rPr>
          <w:rFonts w:ascii="CG Times" w:eastAsia="Times New Roman" w:hAnsi="CG Times" w:cs="Times New Roman"/>
          <w:snapToGrid w:val="0"/>
          <w:sz w:val="24"/>
          <w:szCs w:val="20"/>
        </w:rPr>
        <w:t xml:space="preserve">continued public engagement throughout 2023. </w:t>
      </w:r>
    </w:p>
    <w:p w14:paraId="652ADD78" w14:textId="77777777" w:rsidR="00A7666A" w:rsidRPr="00A7666A" w:rsidRDefault="00A7666A" w:rsidP="00A7666A">
      <w:pPr>
        <w:widowControl w:val="0"/>
        <w:spacing w:after="0" w:line="240" w:lineRule="auto"/>
        <w:rPr>
          <w:rFonts w:ascii="CG Times" w:eastAsia="Times New Roman" w:hAnsi="CG Times" w:cs="Times New Roman"/>
          <w:snapToGrid w:val="0"/>
          <w:sz w:val="24"/>
          <w:szCs w:val="20"/>
        </w:rPr>
      </w:pPr>
    </w:p>
    <w:p w14:paraId="387F403A" w14:textId="3FEE05B2" w:rsidR="00A7666A" w:rsidRDefault="00A7666A" w:rsidP="00A7666A">
      <w:pPr>
        <w:widowControl w:val="0"/>
        <w:spacing w:after="0" w:line="240" w:lineRule="auto"/>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The </w:t>
      </w:r>
      <w:r w:rsidR="00185645">
        <w:rPr>
          <w:rFonts w:ascii="CG Times" w:eastAsia="Times New Roman" w:hAnsi="CG Times" w:cs="Times New Roman"/>
          <w:snapToGrid w:val="0"/>
          <w:sz w:val="24"/>
          <w:szCs w:val="20"/>
        </w:rPr>
        <w:t>s</w:t>
      </w:r>
      <w:r w:rsidRPr="00A7666A">
        <w:rPr>
          <w:rFonts w:ascii="CG Times" w:eastAsia="Times New Roman" w:hAnsi="CG Times" w:cs="Times New Roman"/>
          <w:snapToGrid w:val="0"/>
          <w:sz w:val="24"/>
          <w:szCs w:val="20"/>
        </w:rPr>
        <w:t xml:space="preserve">chedule for the </w:t>
      </w:r>
      <w:r w:rsidR="008E21B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w:t>
      </w:r>
      <w:r w:rsidR="00185645">
        <w:rPr>
          <w:rFonts w:ascii="CG Times" w:eastAsia="Times New Roman" w:hAnsi="CG Times" w:cs="Times New Roman"/>
          <w:snapToGrid w:val="0"/>
          <w:sz w:val="24"/>
          <w:szCs w:val="20"/>
        </w:rPr>
        <w:t>u</w:t>
      </w:r>
      <w:r w:rsidRPr="00A7666A">
        <w:rPr>
          <w:rFonts w:ascii="CG Times" w:eastAsia="Times New Roman" w:hAnsi="CG Times" w:cs="Times New Roman"/>
          <w:snapToGrid w:val="0"/>
          <w:sz w:val="24"/>
          <w:szCs w:val="20"/>
        </w:rPr>
        <w:t>pdate is</w:t>
      </w:r>
      <w:r w:rsidR="00185645">
        <w:rPr>
          <w:rFonts w:ascii="CG Times" w:eastAsia="Times New Roman" w:hAnsi="CG Times" w:cs="Times New Roman"/>
          <w:snapToGrid w:val="0"/>
          <w:sz w:val="24"/>
          <w:szCs w:val="20"/>
        </w:rPr>
        <w:t xml:space="preserve"> as follows</w:t>
      </w:r>
      <w:r w:rsidRPr="00A7666A">
        <w:rPr>
          <w:rFonts w:ascii="CG Times" w:eastAsia="Times New Roman" w:hAnsi="CG Times" w:cs="Times New Roman"/>
          <w:snapToGrid w:val="0"/>
          <w:sz w:val="24"/>
          <w:szCs w:val="20"/>
        </w:rPr>
        <w:t>:</w:t>
      </w:r>
    </w:p>
    <w:p w14:paraId="6781EAAB" w14:textId="77777777" w:rsidR="00185645" w:rsidRPr="00A7666A" w:rsidRDefault="00185645" w:rsidP="00A7666A">
      <w:pPr>
        <w:widowControl w:val="0"/>
        <w:spacing w:after="0" w:line="240" w:lineRule="auto"/>
        <w:rPr>
          <w:rFonts w:ascii="CG Times" w:eastAsia="Times New Roman" w:hAnsi="CG Times" w:cs="Times New Roman"/>
          <w:snapToGrid w:val="0"/>
          <w:sz w:val="24"/>
          <w:szCs w:val="20"/>
        </w:rPr>
      </w:pPr>
    </w:p>
    <w:p w14:paraId="04CFBFAD" w14:textId="77777777" w:rsidR="00A7666A" w:rsidRPr="00A7666A" w:rsidRDefault="00A7666A" w:rsidP="005456A1">
      <w:pPr>
        <w:numPr>
          <w:ilvl w:val="0"/>
          <w:numId w:val="16"/>
        </w:numPr>
        <w:spacing w:after="160" w:line="259" w:lineRule="auto"/>
        <w:contextualSpacing/>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July 2022 – February 2023: Selection of consultant, data collection and analysis, public engagement</w:t>
      </w:r>
    </w:p>
    <w:p w14:paraId="30F8F1B7" w14:textId="39171710" w:rsidR="00A7666A" w:rsidRPr="00A7666A" w:rsidRDefault="00A7666A" w:rsidP="005456A1">
      <w:pPr>
        <w:numPr>
          <w:ilvl w:val="0"/>
          <w:numId w:val="16"/>
        </w:numPr>
        <w:spacing w:after="160" w:line="259" w:lineRule="auto"/>
        <w:contextualSpacing/>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March – May: continued public engagement and drafting of the </w:t>
      </w:r>
      <w:r w:rsidR="002C3AE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update</w:t>
      </w:r>
    </w:p>
    <w:p w14:paraId="595DD737" w14:textId="14691B1F" w:rsidR="00A7666A" w:rsidRPr="00A7666A" w:rsidRDefault="00A7666A" w:rsidP="005456A1">
      <w:pPr>
        <w:numPr>
          <w:ilvl w:val="0"/>
          <w:numId w:val="16"/>
        </w:numPr>
        <w:spacing w:after="160" w:line="259" w:lineRule="auto"/>
        <w:contextualSpacing/>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May – June: Release of draft </w:t>
      </w:r>
      <w:r w:rsidR="002C3AE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update for public review and comment</w:t>
      </w:r>
    </w:p>
    <w:p w14:paraId="00163BBD" w14:textId="6775EB6C" w:rsidR="00A7666A" w:rsidRPr="00A7666A" w:rsidRDefault="00A7666A" w:rsidP="005456A1">
      <w:pPr>
        <w:numPr>
          <w:ilvl w:val="0"/>
          <w:numId w:val="16"/>
        </w:numPr>
        <w:spacing w:after="160" w:line="259" w:lineRule="auto"/>
        <w:contextualSpacing/>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June – September: Review of draft </w:t>
      </w:r>
      <w:r w:rsidR="002C3AE7">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update by </w:t>
      </w:r>
      <w:r w:rsidR="006E270D">
        <w:rPr>
          <w:rFonts w:ascii="CG Times" w:eastAsia="Times New Roman" w:hAnsi="CG Times" w:cs="Times New Roman"/>
          <w:snapToGrid w:val="0"/>
          <w:sz w:val="24"/>
          <w:szCs w:val="20"/>
        </w:rPr>
        <w:t>HCD</w:t>
      </w:r>
    </w:p>
    <w:p w14:paraId="6FFE8492" w14:textId="611C72D8" w:rsidR="00A7666A" w:rsidRPr="00A7666A" w:rsidRDefault="00A7666A" w:rsidP="005456A1">
      <w:pPr>
        <w:numPr>
          <w:ilvl w:val="0"/>
          <w:numId w:val="16"/>
        </w:numPr>
        <w:spacing w:after="160" w:line="259" w:lineRule="auto"/>
        <w:contextualSpacing/>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September – November: revisions to draft </w:t>
      </w:r>
      <w:r w:rsidR="006E270D">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update as needed</w:t>
      </w:r>
    </w:p>
    <w:p w14:paraId="1230B6C0" w14:textId="71CF3065" w:rsidR="00A7666A" w:rsidRPr="00A7666A" w:rsidRDefault="00A7666A" w:rsidP="005456A1">
      <w:pPr>
        <w:numPr>
          <w:ilvl w:val="0"/>
          <w:numId w:val="16"/>
        </w:numPr>
        <w:spacing w:after="160" w:line="259" w:lineRule="auto"/>
        <w:contextualSpacing/>
        <w:jc w:val="both"/>
        <w:rPr>
          <w:rFonts w:ascii="CG Times" w:eastAsia="Times New Roman" w:hAnsi="CG Times" w:cs="Times New Roman"/>
          <w:snapToGrid w:val="0"/>
          <w:sz w:val="24"/>
          <w:szCs w:val="20"/>
        </w:rPr>
      </w:pPr>
      <w:r w:rsidRPr="00A7666A">
        <w:rPr>
          <w:rFonts w:ascii="CG Times" w:eastAsia="Times New Roman" w:hAnsi="CG Times" w:cs="Times New Roman"/>
          <w:snapToGrid w:val="0"/>
          <w:sz w:val="24"/>
          <w:szCs w:val="20"/>
        </w:rPr>
        <w:t xml:space="preserve">November – December: Release of final </w:t>
      </w:r>
      <w:r w:rsidR="006E270D">
        <w:rPr>
          <w:rFonts w:ascii="CG Times" w:eastAsia="Times New Roman" w:hAnsi="CG Times" w:cs="Times New Roman"/>
          <w:snapToGrid w:val="0"/>
          <w:sz w:val="24"/>
          <w:szCs w:val="20"/>
        </w:rPr>
        <w:t>HE</w:t>
      </w:r>
      <w:r w:rsidRPr="00A7666A">
        <w:rPr>
          <w:rFonts w:ascii="CG Times" w:eastAsia="Times New Roman" w:hAnsi="CG Times" w:cs="Times New Roman"/>
          <w:snapToGrid w:val="0"/>
          <w:sz w:val="24"/>
          <w:szCs w:val="20"/>
        </w:rPr>
        <w:t xml:space="preserve"> for public and Planning Commission review  </w:t>
      </w:r>
    </w:p>
    <w:p w14:paraId="4B265A04" w14:textId="4AEF473E" w:rsidR="008E21B7" w:rsidRPr="008E21B7" w:rsidRDefault="00A7666A" w:rsidP="00F50F68">
      <w:pPr>
        <w:numPr>
          <w:ilvl w:val="0"/>
          <w:numId w:val="16"/>
        </w:numPr>
        <w:spacing w:after="160" w:line="259" w:lineRule="auto"/>
        <w:contextualSpacing/>
        <w:jc w:val="both"/>
        <w:rPr>
          <w:rFonts w:ascii="Times New Roman" w:hAnsi="Times New Roman" w:cs="Times New Roman"/>
          <w:color w:val="000000"/>
          <w:sz w:val="24"/>
          <w:szCs w:val="24"/>
          <w:bdr w:val="none" w:sz="0" w:space="0" w:color="auto" w:frame="1"/>
        </w:rPr>
      </w:pPr>
      <w:r w:rsidRPr="008E21B7">
        <w:rPr>
          <w:rFonts w:ascii="CG Times" w:eastAsia="Times New Roman" w:hAnsi="CG Times" w:cs="Times New Roman"/>
          <w:snapToGrid w:val="0"/>
          <w:sz w:val="24"/>
          <w:szCs w:val="20"/>
        </w:rPr>
        <w:t xml:space="preserve">December 5, 2023: Council adoption of </w:t>
      </w:r>
      <w:r w:rsidR="006E270D">
        <w:rPr>
          <w:rFonts w:ascii="CG Times" w:eastAsia="Times New Roman" w:hAnsi="CG Times" w:cs="Times New Roman"/>
          <w:snapToGrid w:val="0"/>
          <w:sz w:val="24"/>
          <w:szCs w:val="20"/>
        </w:rPr>
        <w:t>2023-2031 HE and submission to HCD</w:t>
      </w:r>
      <w:r w:rsidRPr="008E21B7">
        <w:rPr>
          <w:rFonts w:ascii="CG Times" w:eastAsia="Times New Roman" w:hAnsi="CG Times" w:cs="Times New Roman"/>
          <w:snapToGrid w:val="0"/>
          <w:sz w:val="24"/>
          <w:szCs w:val="20"/>
        </w:rPr>
        <w:t xml:space="preserve"> for certification</w:t>
      </w:r>
    </w:p>
    <w:p w14:paraId="634E3A6E" w14:textId="77777777" w:rsidR="008E21B7" w:rsidRPr="008E21B7" w:rsidRDefault="008E21B7" w:rsidP="008E21B7">
      <w:pPr>
        <w:spacing w:after="160" w:line="259" w:lineRule="auto"/>
        <w:ind w:left="510"/>
        <w:contextualSpacing/>
        <w:jc w:val="both"/>
        <w:rPr>
          <w:rFonts w:ascii="Times New Roman" w:hAnsi="Times New Roman" w:cs="Times New Roman"/>
          <w:color w:val="000000"/>
          <w:sz w:val="24"/>
          <w:szCs w:val="24"/>
          <w:bdr w:val="none" w:sz="0" w:space="0" w:color="auto" w:frame="1"/>
        </w:rPr>
      </w:pPr>
    </w:p>
    <w:p w14:paraId="50EFC3DE" w14:textId="77777777" w:rsidR="008A3F02" w:rsidRDefault="008A3F02" w:rsidP="008E21B7">
      <w:pPr>
        <w:spacing w:after="160" w:line="259" w:lineRule="auto"/>
        <w:contextualSpacing/>
        <w:jc w:val="both"/>
        <w:rPr>
          <w:rFonts w:ascii="Times New Roman" w:hAnsi="Times New Roman" w:cs="Times New Roman"/>
          <w:color w:val="000000" w:themeColor="text1"/>
          <w:sz w:val="24"/>
          <w:szCs w:val="24"/>
          <w:u w:val="single"/>
        </w:rPr>
      </w:pPr>
    </w:p>
    <w:p w14:paraId="75469CE2" w14:textId="65A6F41C" w:rsidR="006730B7" w:rsidRDefault="006730B7" w:rsidP="008E21B7">
      <w:pPr>
        <w:spacing w:after="160" w:line="259" w:lineRule="auto"/>
        <w:contextualSpacing/>
        <w:jc w:val="both"/>
        <w:rPr>
          <w:rFonts w:ascii="Times New Roman" w:hAnsi="Times New Roman" w:cs="Times New Roman"/>
          <w:color w:val="000000" w:themeColor="text1"/>
          <w:sz w:val="24"/>
          <w:szCs w:val="24"/>
          <w:u w:val="single"/>
        </w:rPr>
      </w:pPr>
      <w:r w:rsidRPr="008E21B7">
        <w:rPr>
          <w:rFonts w:ascii="Times New Roman" w:hAnsi="Times New Roman" w:cs="Times New Roman"/>
          <w:color w:val="000000" w:themeColor="text1"/>
          <w:sz w:val="24"/>
          <w:szCs w:val="24"/>
          <w:u w:val="single"/>
        </w:rPr>
        <w:lastRenderedPageBreak/>
        <w:t>DEPARTMENTAL COORDINATION:</w:t>
      </w:r>
    </w:p>
    <w:p w14:paraId="5B1723A6" w14:textId="77777777" w:rsidR="008E21B7" w:rsidRPr="008E21B7" w:rsidRDefault="008E21B7" w:rsidP="008E21B7">
      <w:pPr>
        <w:spacing w:after="160" w:line="259" w:lineRule="auto"/>
        <w:contextualSpacing/>
        <w:jc w:val="both"/>
        <w:rPr>
          <w:rFonts w:ascii="Times New Roman" w:hAnsi="Times New Roman" w:cs="Times New Roman"/>
          <w:color w:val="000000"/>
          <w:sz w:val="24"/>
          <w:szCs w:val="24"/>
          <w:bdr w:val="none" w:sz="0" w:space="0" w:color="auto" w:frame="1"/>
        </w:rPr>
      </w:pPr>
    </w:p>
    <w:p w14:paraId="2120353E" w14:textId="030ACBA2" w:rsidR="00A7666A" w:rsidRDefault="008E21B7" w:rsidP="005456A1">
      <w:pPr>
        <w:spacing w:after="0" w:line="240" w:lineRule="auto"/>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Development of the 2022 HE APR was led by the </w:t>
      </w:r>
      <w:r w:rsidR="006730B7" w:rsidRPr="00B17910">
        <w:rPr>
          <w:rFonts w:ascii="Times New Roman" w:hAnsi="Times New Roman" w:cs="Times New Roman"/>
          <w:bCs/>
          <w:iCs/>
          <w:color w:val="000000" w:themeColor="text1"/>
          <w:sz w:val="24"/>
          <w:szCs w:val="24"/>
        </w:rPr>
        <w:t xml:space="preserve">Housing </w:t>
      </w:r>
      <w:r w:rsidR="00185645">
        <w:rPr>
          <w:rFonts w:ascii="Times New Roman" w:hAnsi="Times New Roman" w:cs="Times New Roman"/>
          <w:bCs/>
          <w:iCs/>
          <w:color w:val="000000" w:themeColor="text1"/>
          <w:sz w:val="24"/>
          <w:szCs w:val="24"/>
        </w:rPr>
        <w:t xml:space="preserve">and Community Development </w:t>
      </w:r>
      <w:r w:rsidR="006730B7" w:rsidRPr="00B17910">
        <w:rPr>
          <w:rFonts w:ascii="Times New Roman" w:hAnsi="Times New Roman" w:cs="Times New Roman"/>
          <w:bCs/>
          <w:iCs/>
          <w:color w:val="000000" w:themeColor="text1"/>
          <w:sz w:val="24"/>
          <w:szCs w:val="24"/>
        </w:rPr>
        <w:t xml:space="preserve">Division </w:t>
      </w:r>
      <w:r>
        <w:rPr>
          <w:rFonts w:ascii="Times New Roman" w:hAnsi="Times New Roman" w:cs="Times New Roman"/>
          <w:bCs/>
          <w:iCs/>
          <w:color w:val="000000" w:themeColor="text1"/>
          <w:sz w:val="24"/>
          <w:szCs w:val="24"/>
        </w:rPr>
        <w:t xml:space="preserve">of the City’s Community Development Department </w:t>
      </w:r>
      <w:r w:rsidR="006E270D">
        <w:rPr>
          <w:rFonts w:ascii="Times New Roman" w:hAnsi="Times New Roman" w:cs="Times New Roman"/>
          <w:bCs/>
          <w:iCs/>
          <w:color w:val="000000" w:themeColor="text1"/>
          <w:sz w:val="24"/>
          <w:szCs w:val="24"/>
        </w:rPr>
        <w:t xml:space="preserve">(CDD) </w:t>
      </w:r>
      <w:r>
        <w:rPr>
          <w:rFonts w:ascii="Times New Roman" w:hAnsi="Times New Roman" w:cs="Times New Roman"/>
          <w:bCs/>
          <w:iCs/>
          <w:color w:val="000000" w:themeColor="text1"/>
          <w:sz w:val="24"/>
          <w:szCs w:val="24"/>
        </w:rPr>
        <w:t xml:space="preserve">in </w:t>
      </w:r>
      <w:r w:rsidR="006730B7" w:rsidRPr="00B17910">
        <w:rPr>
          <w:rFonts w:ascii="Times New Roman" w:hAnsi="Times New Roman" w:cs="Times New Roman"/>
          <w:bCs/>
          <w:iCs/>
          <w:color w:val="000000" w:themeColor="text1"/>
          <w:sz w:val="24"/>
          <w:szCs w:val="24"/>
        </w:rPr>
        <w:t>collaborat</w:t>
      </w:r>
      <w:r>
        <w:rPr>
          <w:rFonts w:ascii="Times New Roman" w:hAnsi="Times New Roman" w:cs="Times New Roman"/>
          <w:bCs/>
          <w:iCs/>
          <w:color w:val="000000" w:themeColor="text1"/>
          <w:sz w:val="24"/>
          <w:szCs w:val="24"/>
        </w:rPr>
        <w:t xml:space="preserve">ion with other CDD Divisions including Current Planning, Advanced Planning and Project Implementation and Code Enforcement.  </w:t>
      </w:r>
      <w:r w:rsidR="002C3AE7">
        <w:rPr>
          <w:rFonts w:ascii="Times New Roman" w:hAnsi="Times New Roman" w:cs="Times New Roman"/>
          <w:bCs/>
          <w:iCs/>
          <w:color w:val="000000" w:themeColor="text1"/>
          <w:sz w:val="24"/>
          <w:szCs w:val="24"/>
        </w:rPr>
        <w:t>Additional assistance, information, and perspective were also provided by the City’s</w:t>
      </w:r>
      <w:r>
        <w:rPr>
          <w:rFonts w:ascii="Times New Roman" w:hAnsi="Times New Roman" w:cs="Times New Roman"/>
          <w:bCs/>
          <w:iCs/>
          <w:color w:val="000000" w:themeColor="text1"/>
          <w:sz w:val="24"/>
          <w:szCs w:val="24"/>
        </w:rPr>
        <w:t xml:space="preserve"> </w:t>
      </w:r>
      <w:r w:rsidR="006730B7" w:rsidRPr="00B17910">
        <w:rPr>
          <w:rFonts w:ascii="Times New Roman" w:hAnsi="Times New Roman" w:cs="Times New Roman"/>
          <w:color w:val="000000" w:themeColor="text1"/>
          <w:sz w:val="24"/>
          <w:szCs w:val="24"/>
        </w:rPr>
        <w:t>Public Works</w:t>
      </w:r>
      <w:r>
        <w:rPr>
          <w:rFonts w:ascii="Times New Roman" w:hAnsi="Times New Roman" w:cs="Times New Roman"/>
          <w:color w:val="000000" w:themeColor="text1"/>
          <w:sz w:val="24"/>
          <w:szCs w:val="24"/>
        </w:rPr>
        <w:t xml:space="preserve">, </w:t>
      </w:r>
      <w:r w:rsidR="006730B7" w:rsidRPr="00B17910">
        <w:rPr>
          <w:rFonts w:ascii="Times New Roman" w:hAnsi="Times New Roman" w:cs="Times New Roman"/>
          <w:color w:val="000000" w:themeColor="text1"/>
          <w:sz w:val="24"/>
          <w:szCs w:val="24"/>
        </w:rPr>
        <w:t xml:space="preserve">Library and Community Services, Police, </w:t>
      </w:r>
      <w:r>
        <w:rPr>
          <w:rFonts w:ascii="Times New Roman" w:hAnsi="Times New Roman" w:cs="Times New Roman"/>
          <w:color w:val="000000" w:themeColor="text1"/>
          <w:sz w:val="24"/>
          <w:szCs w:val="24"/>
        </w:rPr>
        <w:t xml:space="preserve">and </w:t>
      </w:r>
      <w:r w:rsidR="006730B7" w:rsidRPr="00B17910">
        <w:rPr>
          <w:rFonts w:ascii="Times New Roman" w:hAnsi="Times New Roman" w:cs="Times New Roman"/>
          <w:color w:val="000000" w:themeColor="text1"/>
          <w:sz w:val="24"/>
          <w:szCs w:val="24"/>
        </w:rPr>
        <w:t>Fire</w:t>
      </w:r>
      <w:r w:rsidR="002C3AE7">
        <w:rPr>
          <w:rFonts w:ascii="Times New Roman" w:hAnsi="Times New Roman" w:cs="Times New Roman"/>
          <w:color w:val="000000" w:themeColor="text1"/>
          <w:sz w:val="24"/>
          <w:szCs w:val="24"/>
        </w:rPr>
        <w:t xml:space="preserve"> Departments</w:t>
      </w:r>
      <w:r w:rsidR="006730B7" w:rsidRPr="00B17910">
        <w:rPr>
          <w:rFonts w:ascii="Times New Roman" w:hAnsi="Times New Roman" w:cs="Times New Roman"/>
          <w:color w:val="000000" w:themeColor="text1"/>
          <w:sz w:val="24"/>
          <w:szCs w:val="24"/>
        </w:rPr>
        <w:t>.</w:t>
      </w:r>
    </w:p>
    <w:p w14:paraId="0E72C346" w14:textId="77777777" w:rsidR="00A7666A" w:rsidRDefault="00A7666A" w:rsidP="00A7666A">
      <w:pPr>
        <w:spacing w:after="0" w:line="240" w:lineRule="auto"/>
        <w:jc w:val="both"/>
        <w:rPr>
          <w:rFonts w:ascii="Times New Roman" w:hAnsi="Times New Roman" w:cs="Times New Roman"/>
          <w:bCs/>
          <w:iCs/>
          <w:color w:val="000000" w:themeColor="text1"/>
          <w:sz w:val="24"/>
          <w:szCs w:val="24"/>
        </w:rPr>
      </w:pPr>
    </w:p>
    <w:p w14:paraId="63767714" w14:textId="6BA75B9F" w:rsidR="006730B7" w:rsidRPr="00B17910" w:rsidRDefault="006730B7" w:rsidP="00A7666A">
      <w:pPr>
        <w:spacing w:after="0" w:line="240" w:lineRule="auto"/>
        <w:jc w:val="both"/>
        <w:rPr>
          <w:rFonts w:ascii="Times New Roman" w:hAnsi="Times New Roman" w:cs="Times New Roman"/>
          <w:sz w:val="24"/>
          <w:szCs w:val="24"/>
          <w:u w:val="single"/>
        </w:rPr>
      </w:pPr>
      <w:r w:rsidRPr="00B17910">
        <w:rPr>
          <w:rFonts w:ascii="Times New Roman" w:hAnsi="Times New Roman" w:cs="Times New Roman"/>
          <w:sz w:val="24"/>
          <w:szCs w:val="24"/>
          <w:u w:val="single"/>
        </w:rPr>
        <w:t>CEQA CONSIDERATION:</w:t>
      </w:r>
    </w:p>
    <w:p w14:paraId="52C326FC" w14:textId="77777777" w:rsidR="006730B7" w:rsidRPr="00B17910" w:rsidRDefault="006730B7" w:rsidP="006730B7">
      <w:pPr>
        <w:spacing w:after="0" w:line="240" w:lineRule="auto"/>
        <w:jc w:val="both"/>
        <w:rPr>
          <w:rFonts w:ascii="Times New Roman" w:hAnsi="Times New Roman" w:cs="Times New Roman"/>
          <w:sz w:val="24"/>
          <w:szCs w:val="24"/>
          <w:u w:val="single"/>
        </w:rPr>
      </w:pPr>
    </w:p>
    <w:p w14:paraId="23BB80E4" w14:textId="38102CEC" w:rsidR="006730B7" w:rsidRPr="00B17910" w:rsidRDefault="004C3E38" w:rsidP="006730B7">
      <w:pPr>
        <w:spacing w:after="0" w:line="240" w:lineRule="auto"/>
        <w:jc w:val="both"/>
        <w:rPr>
          <w:rFonts w:ascii="Times New Roman" w:hAnsi="Times New Roman" w:cs="Times New Roman"/>
          <w:sz w:val="24"/>
          <w:szCs w:val="24"/>
          <w:u w:val="single"/>
        </w:rPr>
      </w:pPr>
      <w:r>
        <w:rPr>
          <w:rFonts w:ascii="Times New Roman" w:hAnsi="Times New Roman" w:cs="Times New Roman"/>
          <w:bCs/>
          <w:iCs/>
          <w:sz w:val="24"/>
          <w:szCs w:val="24"/>
        </w:rPr>
        <w:t xml:space="preserve">It </w:t>
      </w:r>
      <w:r w:rsidR="00156D5A">
        <w:rPr>
          <w:rFonts w:ascii="Times New Roman" w:hAnsi="Times New Roman" w:cs="Times New Roman"/>
          <w:bCs/>
          <w:iCs/>
          <w:sz w:val="24"/>
          <w:szCs w:val="24"/>
        </w:rPr>
        <w:t>has been</w:t>
      </w:r>
      <w:r>
        <w:rPr>
          <w:rFonts w:ascii="Times New Roman" w:hAnsi="Times New Roman" w:cs="Times New Roman"/>
          <w:bCs/>
          <w:iCs/>
          <w:sz w:val="24"/>
          <w:szCs w:val="24"/>
        </w:rPr>
        <w:t xml:space="preserve"> determined the</w:t>
      </w:r>
      <w:r w:rsidR="00E00691" w:rsidRPr="00E00691">
        <w:rPr>
          <w:rFonts w:ascii="Times New Roman" w:hAnsi="Times New Roman" w:cs="Times New Roman"/>
          <w:bCs/>
          <w:iCs/>
          <w:sz w:val="24"/>
          <w:szCs w:val="24"/>
        </w:rPr>
        <w:t xml:space="preserve"> </w:t>
      </w:r>
      <w:r w:rsidR="005F7E71">
        <w:rPr>
          <w:rFonts w:ascii="Times New Roman" w:hAnsi="Times New Roman" w:cs="Times New Roman"/>
          <w:bCs/>
          <w:iCs/>
          <w:sz w:val="24"/>
          <w:szCs w:val="24"/>
        </w:rPr>
        <w:t>HE APR</w:t>
      </w:r>
      <w:r w:rsidR="00E00691" w:rsidRPr="004C3E38">
        <w:rPr>
          <w:rFonts w:ascii="Times New Roman" w:hAnsi="Times New Roman" w:cs="Times New Roman"/>
          <w:bCs/>
          <w:iCs/>
          <w:sz w:val="24"/>
          <w:szCs w:val="24"/>
        </w:rPr>
        <w:t xml:space="preserve"> is exempt from the California Environmental Quality Act (CEQA)</w:t>
      </w:r>
      <w:r w:rsidR="00AB6A93">
        <w:rPr>
          <w:rFonts w:ascii="Times New Roman" w:hAnsi="Times New Roman" w:cs="Times New Roman"/>
          <w:bCs/>
          <w:iCs/>
          <w:sz w:val="24"/>
          <w:szCs w:val="24"/>
        </w:rPr>
        <w:t xml:space="preserve"> p</w:t>
      </w:r>
      <w:r w:rsidR="00156D5A">
        <w:rPr>
          <w:rFonts w:ascii="Times New Roman" w:hAnsi="Times New Roman" w:cs="Times New Roman"/>
          <w:bCs/>
          <w:iCs/>
          <w:sz w:val="24"/>
          <w:szCs w:val="24"/>
        </w:rPr>
        <w:t>ursuant t</w:t>
      </w:r>
      <w:r w:rsidR="00EC6557">
        <w:rPr>
          <w:rFonts w:ascii="Times New Roman" w:hAnsi="Times New Roman" w:cs="Times New Roman"/>
          <w:bCs/>
          <w:iCs/>
          <w:sz w:val="24"/>
          <w:szCs w:val="24"/>
        </w:rPr>
        <w:t xml:space="preserve">o </w:t>
      </w:r>
      <w:r>
        <w:rPr>
          <w:rFonts w:ascii="Times New Roman" w:hAnsi="Times New Roman" w:cs="Times New Roman"/>
          <w:bCs/>
          <w:iCs/>
          <w:sz w:val="24"/>
          <w:szCs w:val="24"/>
        </w:rPr>
        <w:t>Section 1530</w:t>
      </w:r>
      <w:r w:rsidR="00AB6A93">
        <w:rPr>
          <w:rFonts w:ascii="Times New Roman" w:hAnsi="Times New Roman" w:cs="Times New Roman"/>
          <w:bCs/>
          <w:iCs/>
          <w:sz w:val="24"/>
          <w:szCs w:val="24"/>
        </w:rPr>
        <w:t>6</w:t>
      </w:r>
      <w:r w:rsidR="005F7E71">
        <w:rPr>
          <w:rFonts w:ascii="Times New Roman" w:hAnsi="Times New Roman" w:cs="Times New Roman"/>
          <w:bCs/>
          <w:iCs/>
          <w:sz w:val="24"/>
          <w:szCs w:val="24"/>
        </w:rPr>
        <w:t>,</w:t>
      </w:r>
      <w:r w:rsidR="00156D5A">
        <w:rPr>
          <w:rFonts w:ascii="Times New Roman" w:hAnsi="Times New Roman" w:cs="Times New Roman"/>
          <w:bCs/>
          <w:iCs/>
          <w:sz w:val="24"/>
          <w:szCs w:val="24"/>
        </w:rPr>
        <w:t xml:space="preserve"> as its strictly for </w:t>
      </w:r>
      <w:r w:rsidR="00156D5A">
        <w:rPr>
          <w:rFonts w:ascii="Times New Roman" w:hAnsi="Times New Roman" w:cs="Times New Roman"/>
          <w:iCs/>
          <w:sz w:val="24"/>
          <w:szCs w:val="24"/>
        </w:rPr>
        <w:t>informational</w:t>
      </w:r>
      <w:r>
        <w:rPr>
          <w:rFonts w:ascii="Times New Roman" w:hAnsi="Times New Roman" w:cs="Times New Roman"/>
          <w:iCs/>
          <w:sz w:val="24"/>
          <w:szCs w:val="24"/>
        </w:rPr>
        <w:t xml:space="preserve"> purposes</w:t>
      </w:r>
      <w:r w:rsidR="005F7E71">
        <w:rPr>
          <w:rFonts w:ascii="Times New Roman" w:hAnsi="Times New Roman" w:cs="Times New Roman"/>
          <w:iCs/>
          <w:sz w:val="24"/>
          <w:szCs w:val="24"/>
        </w:rPr>
        <w:t>,</w:t>
      </w:r>
      <w:r>
        <w:rPr>
          <w:rFonts w:ascii="Times New Roman" w:hAnsi="Times New Roman" w:cs="Times New Roman"/>
          <w:iCs/>
          <w:sz w:val="24"/>
          <w:szCs w:val="24"/>
        </w:rPr>
        <w:t xml:space="preserve"> an</w:t>
      </w:r>
      <w:r w:rsidR="00156D5A">
        <w:rPr>
          <w:rFonts w:ascii="Times New Roman" w:hAnsi="Times New Roman" w:cs="Times New Roman"/>
          <w:iCs/>
          <w:sz w:val="24"/>
          <w:szCs w:val="24"/>
        </w:rPr>
        <w:t xml:space="preserve">d will not result in a major disturbance to an environmental resource. </w:t>
      </w:r>
    </w:p>
    <w:p w14:paraId="6B4C8185" w14:textId="77777777" w:rsidR="006730B7" w:rsidRPr="00B17910" w:rsidRDefault="006730B7" w:rsidP="006730B7">
      <w:pPr>
        <w:spacing w:after="0" w:line="240" w:lineRule="auto"/>
        <w:jc w:val="both"/>
        <w:rPr>
          <w:rFonts w:ascii="Times New Roman" w:hAnsi="Times New Roman" w:cs="Times New Roman"/>
          <w:sz w:val="24"/>
          <w:szCs w:val="24"/>
          <w:u w:val="single"/>
        </w:rPr>
      </w:pPr>
    </w:p>
    <w:p w14:paraId="7111AB39" w14:textId="77777777" w:rsidR="006730B7" w:rsidRPr="00B17910" w:rsidRDefault="006730B7" w:rsidP="006730B7">
      <w:pPr>
        <w:spacing w:after="0" w:line="240" w:lineRule="auto"/>
        <w:jc w:val="both"/>
        <w:rPr>
          <w:rFonts w:ascii="Times New Roman" w:hAnsi="Times New Roman" w:cs="Times New Roman"/>
          <w:sz w:val="24"/>
          <w:szCs w:val="24"/>
        </w:rPr>
      </w:pPr>
      <w:r w:rsidRPr="00B17910">
        <w:rPr>
          <w:rFonts w:ascii="Times New Roman" w:hAnsi="Times New Roman" w:cs="Times New Roman"/>
          <w:sz w:val="24"/>
          <w:szCs w:val="24"/>
          <w:u w:val="single"/>
        </w:rPr>
        <w:t>STRATEGIC PLAN INITIATIVE</w:t>
      </w:r>
      <w:r w:rsidRPr="00B17910">
        <w:rPr>
          <w:rFonts w:ascii="Times New Roman" w:hAnsi="Times New Roman" w:cs="Times New Roman"/>
          <w:sz w:val="24"/>
          <w:szCs w:val="24"/>
        </w:rPr>
        <w:t>:</w:t>
      </w:r>
    </w:p>
    <w:p w14:paraId="4DE296BA" w14:textId="77777777" w:rsidR="006730B7" w:rsidRPr="00B17910" w:rsidRDefault="006730B7" w:rsidP="006730B7">
      <w:pPr>
        <w:spacing w:after="0" w:line="240" w:lineRule="auto"/>
        <w:jc w:val="both"/>
        <w:rPr>
          <w:rFonts w:ascii="Times New Roman" w:hAnsi="Times New Roman" w:cs="Times New Roman"/>
          <w:sz w:val="24"/>
          <w:szCs w:val="24"/>
          <w:u w:val="single"/>
        </w:rPr>
      </w:pPr>
    </w:p>
    <w:p w14:paraId="0D87840E" w14:textId="7F150219" w:rsidR="00D71098" w:rsidRDefault="006730B7" w:rsidP="00763219">
      <w:pPr>
        <w:spacing w:after="0" w:line="240" w:lineRule="auto"/>
        <w:jc w:val="both"/>
        <w:rPr>
          <w:rFonts w:ascii="Times New Roman" w:eastAsia="Arial" w:hAnsi="Times New Roman" w:cs="Times New Roman"/>
          <w:sz w:val="24"/>
          <w:szCs w:val="24"/>
        </w:rPr>
      </w:pPr>
      <w:r w:rsidRPr="00B17910">
        <w:rPr>
          <w:rFonts w:ascii="Times New Roman" w:eastAsia="Arial" w:hAnsi="Times New Roman" w:cs="Times New Roman"/>
          <w:sz w:val="24"/>
          <w:szCs w:val="24"/>
        </w:rPr>
        <w:t xml:space="preserve">The </w:t>
      </w:r>
      <w:r w:rsidR="00E80DCB">
        <w:rPr>
          <w:rFonts w:ascii="Times New Roman" w:eastAsia="Arial" w:hAnsi="Times New Roman" w:cs="Times New Roman"/>
          <w:sz w:val="24"/>
          <w:szCs w:val="24"/>
        </w:rPr>
        <w:t>202</w:t>
      </w:r>
      <w:r w:rsidR="00D86F13">
        <w:rPr>
          <w:rFonts w:ascii="Times New Roman" w:eastAsia="Arial" w:hAnsi="Times New Roman" w:cs="Times New Roman"/>
          <w:sz w:val="24"/>
          <w:szCs w:val="24"/>
        </w:rPr>
        <w:t>2</w:t>
      </w:r>
      <w:r w:rsidR="00E80DCB">
        <w:rPr>
          <w:rFonts w:ascii="Times New Roman" w:eastAsia="Arial" w:hAnsi="Times New Roman" w:cs="Times New Roman"/>
          <w:sz w:val="24"/>
          <w:szCs w:val="24"/>
        </w:rPr>
        <w:t xml:space="preserve"> </w:t>
      </w:r>
      <w:r w:rsidR="00F238B2">
        <w:rPr>
          <w:rFonts w:ascii="Times New Roman" w:hAnsi="Times New Roman" w:cs="Times New Roman"/>
          <w:sz w:val="24"/>
          <w:szCs w:val="24"/>
        </w:rPr>
        <w:t>HE APR</w:t>
      </w:r>
      <w:r w:rsidRPr="00B17910">
        <w:rPr>
          <w:rFonts w:ascii="Times New Roman" w:eastAsia="Arial" w:hAnsi="Times New Roman" w:cs="Times New Roman"/>
          <w:sz w:val="24"/>
          <w:szCs w:val="24"/>
        </w:rPr>
        <w:t xml:space="preserve"> supports </w:t>
      </w:r>
      <w:r w:rsidR="00763219">
        <w:rPr>
          <w:rFonts w:ascii="Times New Roman" w:eastAsia="Arial" w:hAnsi="Times New Roman" w:cs="Times New Roman"/>
          <w:sz w:val="24"/>
          <w:szCs w:val="24"/>
        </w:rPr>
        <w:t xml:space="preserve">City of Salinas </w:t>
      </w:r>
      <w:r w:rsidRPr="00B17910">
        <w:rPr>
          <w:rFonts w:ascii="Times New Roman" w:eastAsia="Arial" w:hAnsi="Times New Roman" w:cs="Times New Roman"/>
          <w:sz w:val="24"/>
          <w:szCs w:val="24"/>
        </w:rPr>
        <w:t xml:space="preserve">Strategic Plan </w:t>
      </w:r>
      <w:r w:rsidR="00763219">
        <w:rPr>
          <w:rFonts w:ascii="Times New Roman" w:eastAsia="Arial" w:hAnsi="Times New Roman" w:cs="Times New Roman"/>
          <w:sz w:val="24"/>
          <w:szCs w:val="24"/>
        </w:rPr>
        <w:t>2022-2025 G</w:t>
      </w:r>
      <w:r w:rsidRPr="00B17910">
        <w:rPr>
          <w:rFonts w:ascii="Times New Roman" w:eastAsia="Arial" w:hAnsi="Times New Roman" w:cs="Times New Roman"/>
          <w:sz w:val="24"/>
          <w:szCs w:val="24"/>
        </w:rPr>
        <w:t>oals</w:t>
      </w:r>
      <w:r w:rsidR="00763219">
        <w:rPr>
          <w:rFonts w:ascii="Times New Roman" w:eastAsia="Arial" w:hAnsi="Times New Roman" w:cs="Times New Roman"/>
          <w:sz w:val="24"/>
          <w:szCs w:val="24"/>
        </w:rPr>
        <w:t xml:space="preserve"> of </w:t>
      </w:r>
      <w:r w:rsidR="00763219" w:rsidRPr="00763219">
        <w:rPr>
          <w:rFonts w:ascii="Times New Roman" w:eastAsia="Arial" w:hAnsi="Times New Roman" w:cs="Times New Roman"/>
          <w:i/>
          <w:iCs/>
          <w:sz w:val="24"/>
          <w:szCs w:val="24"/>
        </w:rPr>
        <w:t>Economic Development</w:t>
      </w:r>
      <w:r w:rsidR="00763219">
        <w:rPr>
          <w:rFonts w:ascii="Times New Roman" w:eastAsia="Arial" w:hAnsi="Times New Roman" w:cs="Times New Roman"/>
          <w:sz w:val="24"/>
          <w:szCs w:val="24"/>
        </w:rPr>
        <w:t xml:space="preserve">, </w:t>
      </w:r>
      <w:r w:rsidR="00763219" w:rsidRPr="00763219">
        <w:rPr>
          <w:rFonts w:ascii="Times New Roman" w:eastAsia="Arial" w:hAnsi="Times New Roman" w:cs="Times New Roman"/>
          <w:i/>
          <w:iCs/>
          <w:sz w:val="24"/>
          <w:szCs w:val="24"/>
        </w:rPr>
        <w:t>Housing/Affordable Housing</w:t>
      </w:r>
      <w:r w:rsidR="00763219">
        <w:rPr>
          <w:rFonts w:ascii="Times New Roman" w:eastAsia="Arial" w:hAnsi="Times New Roman" w:cs="Times New Roman"/>
          <w:sz w:val="24"/>
          <w:szCs w:val="24"/>
        </w:rPr>
        <w:t xml:space="preserve">, and </w:t>
      </w:r>
      <w:r w:rsidR="00763219" w:rsidRPr="00763219">
        <w:rPr>
          <w:rFonts w:ascii="Times New Roman" w:eastAsia="Arial" w:hAnsi="Times New Roman" w:cs="Times New Roman"/>
          <w:i/>
          <w:iCs/>
          <w:sz w:val="24"/>
          <w:szCs w:val="24"/>
        </w:rPr>
        <w:t>Effective and Culturally Responsive Government</w:t>
      </w:r>
      <w:r w:rsidR="00763219">
        <w:rPr>
          <w:rFonts w:ascii="Times New Roman" w:eastAsia="Arial" w:hAnsi="Times New Roman" w:cs="Times New Roman"/>
          <w:sz w:val="24"/>
          <w:szCs w:val="24"/>
        </w:rPr>
        <w:t>.</w:t>
      </w:r>
    </w:p>
    <w:p w14:paraId="63FE76A9" w14:textId="77777777" w:rsidR="00763219" w:rsidRPr="00D71098" w:rsidRDefault="00763219" w:rsidP="00763219">
      <w:pPr>
        <w:spacing w:after="0" w:line="240" w:lineRule="auto"/>
        <w:jc w:val="both"/>
        <w:rPr>
          <w:rFonts w:ascii="Times New Roman" w:eastAsia="Times New Roman" w:hAnsi="Times New Roman" w:cs="Times New Roman"/>
          <w:sz w:val="24"/>
          <w:szCs w:val="24"/>
        </w:rPr>
      </w:pPr>
    </w:p>
    <w:p w14:paraId="60DED85C" w14:textId="5347FE40" w:rsidR="006730B7" w:rsidRPr="00B17910" w:rsidRDefault="006730B7" w:rsidP="006730B7">
      <w:pPr>
        <w:spacing w:after="0" w:line="240" w:lineRule="auto"/>
        <w:jc w:val="both"/>
        <w:rPr>
          <w:rFonts w:ascii="Times New Roman" w:hAnsi="Times New Roman" w:cs="Times New Roman"/>
          <w:sz w:val="24"/>
          <w:szCs w:val="24"/>
          <w:u w:val="single"/>
        </w:rPr>
      </w:pPr>
      <w:r w:rsidRPr="00B17910">
        <w:rPr>
          <w:rFonts w:ascii="Times New Roman" w:hAnsi="Times New Roman" w:cs="Times New Roman"/>
          <w:sz w:val="24"/>
          <w:szCs w:val="24"/>
          <w:u w:val="single"/>
        </w:rPr>
        <w:t>FISCAL AND SUSTAINABILITY IMPACT:</w:t>
      </w:r>
    </w:p>
    <w:p w14:paraId="601F18A3" w14:textId="77777777" w:rsidR="006730B7" w:rsidRPr="00B17910" w:rsidRDefault="006730B7" w:rsidP="006730B7">
      <w:pPr>
        <w:spacing w:after="0" w:line="240" w:lineRule="auto"/>
        <w:jc w:val="both"/>
        <w:rPr>
          <w:rFonts w:ascii="Times New Roman" w:hAnsi="Times New Roman" w:cs="Times New Roman"/>
          <w:sz w:val="24"/>
          <w:szCs w:val="24"/>
          <w:u w:val="single"/>
        </w:rPr>
      </w:pPr>
    </w:p>
    <w:p w14:paraId="24010F8A" w14:textId="1E0DE5CB" w:rsidR="006730B7" w:rsidRPr="00B17910" w:rsidRDefault="006730B7" w:rsidP="006730B7">
      <w:pPr>
        <w:spacing w:line="240" w:lineRule="auto"/>
        <w:jc w:val="both"/>
        <w:rPr>
          <w:rFonts w:ascii="Times New Roman" w:hAnsi="Times New Roman" w:cs="Times New Roman"/>
          <w:bCs/>
          <w:iCs/>
          <w:sz w:val="24"/>
          <w:szCs w:val="24"/>
        </w:rPr>
      </w:pPr>
      <w:r w:rsidRPr="00B17910">
        <w:rPr>
          <w:rFonts w:ascii="Times New Roman" w:hAnsi="Times New Roman" w:cs="Times New Roman"/>
          <w:bCs/>
          <w:iCs/>
          <w:sz w:val="24"/>
          <w:szCs w:val="24"/>
        </w:rPr>
        <w:t>There is no fiscal impact to the City f</w:t>
      </w:r>
      <w:r w:rsidR="00E80DCB">
        <w:rPr>
          <w:rFonts w:ascii="Times New Roman" w:hAnsi="Times New Roman" w:cs="Times New Roman"/>
          <w:bCs/>
          <w:iCs/>
          <w:sz w:val="24"/>
          <w:szCs w:val="24"/>
        </w:rPr>
        <w:t>or</w:t>
      </w:r>
      <w:r w:rsidRPr="00B17910">
        <w:rPr>
          <w:rFonts w:ascii="Times New Roman" w:hAnsi="Times New Roman" w:cs="Times New Roman"/>
          <w:bCs/>
          <w:iCs/>
          <w:sz w:val="24"/>
          <w:szCs w:val="24"/>
        </w:rPr>
        <w:t xml:space="preserve"> submitting the </w:t>
      </w:r>
      <w:r w:rsidR="00F238B2">
        <w:rPr>
          <w:rFonts w:ascii="Times New Roman" w:hAnsi="Times New Roman" w:cs="Times New Roman"/>
          <w:sz w:val="24"/>
          <w:szCs w:val="24"/>
        </w:rPr>
        <w:t>HE</w:t>
      </w:r>
      <w:r w:rsidR="00E80DCB">
        <w:rPr>
          <w:rFonts w:ascii="Times New Roman" w:hAnsi="Times New Roman" w:cs="Times New Roman"/>
          <w:sz w:val="24"/>
          <w:szCs w:val="24"/>
        </w:rPr>
        <w:t xml:space="preserve"> </w:t>
      </w:r>
      <w:r w:rsidRPr="00B17910">
        <w:rPr>
          <w:rFonts w:ascii="Times New Roman" w:hAnsi="Times New Roman" w:cs="Times New Roman"/>
          <w:sz w:val="24"/>
          <w:szCs w:val="24"/>
        </w:rPr>
        <w:t>APR</w:t>
      </w:r>
      <w:r w:rsidRPr="00B17910">
        <w:rPr>
          <w:rFonts w:ascii="Times New Roman" w:hAnsi="Times New Roman" w:cs="Times New Roman"/>
          <w:bCs/>
          <w:iCs/>
          <w:sz w:val="24"/>
          <w:szCs w:val="24"/>
        </w:rPr>
        <w:t xml:space="preserve">. It should be noted that cities who </w:t>
      </w:r>
      <w:r w:rsidR="00D6707F">
        <w:rPr>
          <w:rFonts w:ascii="Times New Roman" w:hAnsi="Times New Roman" w:cs="Times New Roman"/>
          <w:bCs/>
          <w:iCs/>
          <w:sz w:val="24"/>
          <w:szCs w:val="24"/>
        </w:rPr>
        <w:t>do</w:t>
      </w:r>
      <w:r w:rsidRPr="00B17910">
        <w:rPr>
          <w:rFonts w:ascii="Times New Roman" w:hAnsi="Times New Roman" w:cs="Times New Roman"/>
          <w:bCs/>
          <w:iCs/>
          <w:sz w:val="24"/>
          <w:szCs w:val="24"/>
        </w:rPr>
        <w:t xml:space="preserve"> not submit </w:t>
      </w:r>
      <w:r w:rsidR="002C3AE7">
        <w:rPr>
          <w:rFonts w:ascii="Times New Roman" w:hAnsi="Times New Roman" w:cs="Times New Roman"/>
          <w:bCs/>
          <w:iCs/>
          <w:sz w:val="24"/>
          <w:szCs w:val="24"/>
        </w:rPr>
        <w:t>an HE APR</w:t>
      </w:r>
      <w:r w:rsidRPr="00B17910">
        <w:rPr>
          <w:rFonts w:ascii="Times New Roman" w:hAnsi="Times New Roman" w:cs="Times New Roman"/>
          <w:sz w:val="24"/>
          <w:szCs w:val="24"/>
        </w:rPr>
        <w:t xml:space="preserve"> </w:t>
      </w:r>
      <w:r w:rsidRPr="00B17910">
        <w:rPr>
          <w:rFonts w:ascii="Times New Roman" w:hAnsi="Times New Roman" w:cs="Times New Roman"/>
          <w:bCs/>
          <w:iCs/>
          <w:sz w:val="24"/>
          <w:szCs w:val="24"/>
        </w:rPr>
        <w:t xml:space="preserve">to HCD and OPR may not be eligible for future grants or loan funding from HCD </w:t>
      </w:r>
      <w:r w:rsidR="00D6707F">
        <w:rPr>
          <w:rFonts w:ascii="Times New Roman" w:hAnsi="Times New Roman" w:cs="Times New Roman"/>
          <w:bCs/>
          <w:iCs/>
          <w:sz w:val="24"/>
          <w:szCs w:val="24"/>
        </w:rPr>
        <w:t>due to</w:t>
      </w:r>
      <w:r w:rsidRPr="00B17910">
        <w:rPr>
          <w:rFonts w:ascii="Times New Roman" w:hAnsi="Times New Roman" w:cs="Times New Roman"/>
          <w:bCs/>
          <w:iCs/>
          <w:sz w:val="24"/>
          <w:szCs w:val="24"/>
        </w:rPr>
        <w:t xml:space="preserve"> noncompliance with th</w:t>
      </w:r>
      <w:r w:rsidR="00E80DCB">
        <w:rPr>
          <w:rFonts w:ascii="Times New Roman" w:hAnsi="Times New Roman" w:cs="Times New Roman"/>
          <w:bCs/>
          <w:iCs/>
          <w:sz w:val="24"/>
          <w:szCs w:val="24"/>
        </w:rPr>
        <w:t>is</w:t>
      </w:r>
      <w:r w:rsidRPr="00B17910">
        <w:rPr>
          <w:rFonts w:ascii="Times New Roman" w:hAnsi="Times New Roman" w:cs="Times New Roman"/>
          <w:bCs/>
          <w:iCs/>
          <w:sz w:val="24"/>
          <w:szCs w:val="24"/>
        </w:rPr>
        <w:t xml:space="preserve"> requirement</w:t>
      </w:r>
      <w:r w:rsidR="00E80DCB">
        <w:rPr>
          <w:rFonts w:ascii="Times New Roman" w:hAnsi="Times New Roman" w:cs="Times New Roman"/>
          <w:bCs/>
          <w:iCs/>
          <w:sz w:val="24"/>
          <w:szCs w:val="24"/>
        </w:rPr>
        <w:t xml:space="preserve">. </w:t>
      </w:r>
    </w:p>
    <w:p w14:paraId="57BDF14E" w14:textId="77777777" w:rsidR="006730B7" w:rsidRPr="00B17910" w:rsidRDefault="006730B7" w:rsidP="006730B7">
      <w:pPr>
        <w:spacing w:after="0" w:line="240" w:lineRule="auto"/>
        <w:jc w:val="both"/>
        <w:rPr>
          <w:rFonts w:ascii="Times New Roman" w:hAnsi="Times New Roman" w:cs="Times New Roman"/>
          <w:sz w:val="24"/>
          <w:szCs w:val="24"/>
          <w:u w:val="single"/>
        </w:rPr>
      </w:pPr>
      <w:r w:rsidRPr="00B17910">
        <w:rPr>
          <w:rFonts w:ascii="Times New Roman" w:hAnsi="Times New Roman" w:cs="Times New Roman"/>
          <w:sz w:val="24"/>
          <w:szCs w:val="24"/>
          <w:u w:val="single"/>
        </w:rPr>
        <w:t>ATTACHMENTS:</w:t>
      </w:r>
    </w:p>
    <w:p w14:paraId="2CDF24D0" w14:textId="77777777" w:rsidR="006730B7" w:rsidRPr="00B17910" w:rsidRDefault="006730B7" w:rsidP="006730B7">
      <w:pPr>
        <w:spacing w:after="0" w:line="240" w:lineRule="auto"/>
        <w:jc w:val="both"/>
        <w:rPr>
          <w:rFonts w:ascii="Times New Roman" w:hAnsi="Times New Roman" w:cs="Times New Roman"/>
          <w:sz w:val="24"/>
          <w:szCs w:val="24"/>
          <w:u w:val="single"/>
        </w:rPr>
      </w:pPr>
    </w:p>
    <w:p w14:paraId="0794137C" w14:textId="7EA566DF" w:rsidR="006730B7" w:rsidRPr="00A92CC4" w:rsidRDefault="006730B7" w:rsidP="008E21B7">
      <w:pPr>
        <w:spacing w:after="0" w:line="240" w:lineRule="auto"/>
        <w:jc w:val="both"/>
        <w:rPr>
          <w:rFonts w:ascii="Times New Roman" w:hAnsi="Times New Roman" w:cs="Times New Roman"/>
          <w:sz w:val="24"/>
          <w:szCs w:val="24"/>
        </w:rPr>
      </w:pPr>
      <w:r w:rsidRPr="00A92CC4">
        <w:rPr>
          <w:rFonts w:ascii="Times New Roman" w:hAnsi="Times New Roman" w:cs="Times New Roman"/>
          <w:sz w:val="24"/>
          <w:szCs w:val="24"/>
        </w:rPr>
        <w:t xml:space="preserve">Resolution </w:t>
      </w:r>
    </w:p>
    <w:p w14:paraId="0EFBDC63" w14:textId="4697ADCF" w:rsidR="006730B7" w:rsidRDefault="00B633FB" w:rsidP="008E21B7">
      <w:pPr>
        <w:spacing w:after="0" w:line="240" w:lineRule="auto"/>
        <w:jc w:val="both"/>
        <w:rPr>
          <w:rFonts w:ascii="Times New Roman" w:hAnsi="Times New Roman" w:cs="Times New Roman"/>
          <w:sz w:val="24"/>
          <w:szCs w:val="24"/>
        </w:rPr>
      </w:pPr>
      <w:r w:rsidRPr="00A92CC4">
        <w:rPr>
          <w:rFonts w:ascii="Times New Roman" w:hAnsi="Times New Roman" w:cs="Times New Roman"/>
          <w:sz w:val="24"/>
          <w:szCs w:val="24"/>
        </w:rPr>
        <w:t>202</w:t>
      </w:r>
      <w:r w:rsidR="00D86F13" w:rsidRPr="00A92CC4">
        <w:rPr>
          <w:rFonts w:ascii="Times New Roman" w:hAnsi="Times New Roman" w:cs="Times New Roman"/>
          <w:sz w:val="24"/>
          <w:szCs w:val="24"/>
        </w:rPr>
        <w:t>2</w:t>
      </w:r>
      <w:r w:rsidRPr="00A92CC4">
        <w:rPr>
          <w:rFonts w:ascii="Times New Roman" w:hAnsi="Times New Roman" w:cs="Times New Roman"/>
          <w:sz w:val="24"/>
          <w:szCs w:val="24"/>
        </w:rPr>
        <w:t xml:space="preserve"> </w:t>
      </w:r>
      <w:r w:rsidR="006730B7" w:rsidRPr="00A92CC4">
        <w:rPr>
          <w:rFonts w:ascii="Times New Roman" w:hAnsi="Times New Roman" w:cs="Times New Roman"/>
          <w:sz w:val="24"/>
          <w:szCs w:val="24"/>
        </w:rPr>
        <w:t xml:space="preserve">Housing Element Annual Progress Report </w:t>
      </w:r>
      <w:r w:rsidR="00DA7955" w:rsidRPr="00A92CC4">
        <w:rPr>
          <w:rFonts w:ascii="Times New Roman" w:hAnsi="Times New Roman" w:cs="Times New Roman"/>
          <w:sz w:val="24"/>
          <w:szCs w:val="24"/>
        </w:rPr>
        <w:t xml:space="preserve"> </w:t>
      </w:r>
    </w:p>
    <w:p w14:paraId="43F3C5D3" w14:textId="7B5F832F" w:rsidR="00926879" w:rsidRPr="00A92CC4" w:rsidRDefault="00926879" w:rsidP="008E21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PPT 2022 HE APR</w:t>
      </w:r>
    </w:p>
    <w:p w14:paraId="520EE682" w14:textId="65F1903D" w:rsidR="00E80DCB" w:rsidRPr="00E80DCB" w:rsidRDefault="00E80DCB" w:rsidP="00E80DCB">
      <w:pPr>
        <w:spacing w:after="0" w:line="240" w:lineRule="auto"/>
        <w:ind w:left="360"/>
        <w:jc w:val="both"/>
        <w:rPr>
          <w:rFonts w:ascii="Times New Roman" w:hAnsi="Times New Roman" w:cs="Times New Roman"/>
          <w:sz w:val="24"/>
          <w:szCs w:val="24"/>
        </w:rPr>
      </w:pPr>
    </w:p>
    <w:p w14:paraId="0A27EAAF" w14:textId="187C3863" w:rsidR="00DC0AE4" w:rsidRPr="00893FED" w:rsidRDefault="00DC0AE4" w:rsidP="00E130E8">
      <w:pPr>
        <w:spacing w:after="0" w:line="240" w:lineRule="auto"/>
        <w:jc w:val="both"/>
        <w:rPr>
          <w:rFonts w:ascii="Times New Roman" w:hAnsi="Times New Roman" w:cs="Times New Roman"/>
          <w:sz w:val="24"/>
          <w:szCs w:val="24"/>
          <w:u w:val="single"/>
        </w:rPr>
      </w:pPr>
    </w:p>
    <w:sectPr w:rsidR="00DC0AE4" w:rsidRPr="00893FED" w:rsidSect="00D86F13">
      <w:footerReference w:type="default" r:id="rId8"/>
      <w:headerReference w:type="first" r:id="rId9"/>
      <w:footerReference w:type="first" r:id="rId10"/>
      <w:pgSz w:w="12240" w:h="15840"/>
      <w:pgMar w:top="1526" w:right="1296" w:bottom="1440"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DDFBB" w14:textId="77777777" w:rsidR="008603A3" w:rsidRDefault="008603A3" w:rsidP="00944716">
      <w:pPr>
        <w:spacing w:after="0" w:line="240" w:lineRule="auto"/>
      </w:pPr>
      <w:r>
        <w:separator/>
      </w:r>
    </w:p>
  </w:endnote>
  <w:endnote w:type="continuationSeparator" w:id="0">
    <w:p w14:paraId="3D120FDA" w14:textId="77777777" w:rsidR="008603A3" w:rsidRDefault="008603A3"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w:altName w:val="Times New Roman"/>
    <w:panose1 w:val="00000000000000000000"/>
    <w:charset w:val="4D"/>
    <w:family w:val="auto"/>
    <w:notTrueType/>
    <w:pitch w:val="default"/>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rFonts w:ascii="Times New Roman" w:hAnsi="Times New Roman" w:cs="Times New Roman"/>
        <w:noProof/>
        <w:sz w:val="24"/>
        <w:szCs w:val="24"/>
      </w:rPr>
    </w:sdtEndPr>
    <w:sdtContent>
      <w:p w14:paraId="4F7B4EC8" w14:textId="77777777" w:rsidR="00F57137" w:rsidRPr="00F57137" w:rsidRDefault="00F57137">
        <w:pPr>
          <w:pStyle w:val="Footer"/>
          <w:rPr>
            <w:rFonts w:ascii="Times New Roman" w:hAnsi="Times New Roman" w:cs="Times New Roman"/>
            <w:sz w:val="24"/>
            <w:szCs w:val="24"/>
          </w:rPr>
        </w:pPr>
      </w:p>
      <w:p w14:paraId="337DE4E5" w14:textId="7D26AB01" w:rsidR="0044154D" w:rsidRPr="00F57137" w:rsidRDefault="0044154D">
        <w:pPr>
          <w:pStyle w:val="Footer"/>
          <w:rPr>
            <w:rFonts w:ascii="Times New Roman" w:hAnsi="Times New Roman" w:cs="Times New Roman"/>
            <w:sz w:val="24"/>
            <w:szCs w:val="24"/>
          </w:rPr>
        </w:pPr>
        <w:r w:rsidRPr="00F57137">
          <w:rPr>
            <w:rFonts w:ascii="Times New Roman" w:hAnsi="Times New Roman" w:cs="Times New Roman"/>
            <w:sz w:val="24"/>
            <w:szCs w:val="24"/>
          </w:rPr>
          <w:t xml:space="preserve">Page | </w:t>
        </w:r>
        <w:r w:rsidRPr="00F57137">
          <w:rPr>
            <w:rFonts w:ascii="Times New Roman" w:hAnsi="Times New Roman" w:cs="Times New Roman"/>
            <w:sz w:val="24"/>
            <w:szCs w:val="24"/>
          </w:rPr>
          <w:fldChar w:fldCharType="begin"/>
        </w:r>
        <w:r w:rsidRPr="00F57137">
          <w:rPr>
            <w:rFonts w:ascii="Times New Roman" w:hAnsi="Times New Roman" w:cs="Times New Roman"/>
            <w:sz w:val="24"/>
            <w:szCs w:val="24"/>
          </w:rPr>
          <w:instrText xml:space="preserve"> PAGE   \* MERGEFORMAT </w:instrText>
        </w:r>
        <w:r w:rsidRPr="00F57137">
          <w:rPr>
            <w:rFonts w:ascii="Times New Roman" w:hAnsi="Times New Roman" w:cs="Times New Roman"/>
            <w:sz w:val="24"/>
            <w:szCs w:val="24"/>
          </w:rPr>
          <w:fldChar w:fldCharType="separate"/>
        </w:r>
        <w:r w:rsidR="004C3537" w:rsidRPr="00F57137">
          <w:rPr>
            <w:rFonts w:ascii="Times New Roman" w:hAnsi="Times New Roman" w:cs="Times New Roman"/>
            <w:noProof/>
            <w:sz w:val="24"/>
            <w:szCs w:val="24"/>
          </w:rPr>
          <w:t>3</w:t>
        </w:r>
        <w:r w:rsidRPr="00F57137">
          <w:rPr>
            <w:rFonts w:ascii="Times New Roman" w:hAnsi="Times New Roman" w:cs="Times New Roman"/>
            <w:noProof/>
            <w:sz w:val="24"/>
            <w:szCs w:val="24"/>
          </w:rPr>
          <w:fldChar w:fldCharType="end"/>
        </w:r>
      </w:p>
    </w:sdtContent>
  </w:sdt>
  <w:p w14:paraId="0AB42D6B" w14:textId="77777777" w:rsidR="001C71AE" w:rsidRDefault="001C71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B6112E2" w14:textId="38AB8F04"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p w14:paraId="7F21C692" w14:textId="77777777" w:rsidR="001C71AE" w:rsidRDefault="001C71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7A494" w14:textId="77777777" w:rsidR="008603A3" w:rsidRDefault="008603A3" w:rsidP="00944716">
      <w:pPr>
        <w:spacing w:after="0" w:line="240" w:lineRule="auto"/>
      </w:pPr>
      <w:r>
        <w:separator/>
      </w:r>
    </w:p>
  </w:footnote>
  <w:footnote w:type="continuationSeparator" w:id="0">
    <w:p w14:paraId="1EC1824C" w14:textId="77777777" w:rsidR="008603A3" w:rsidRDefault="008603A3"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BE56" w14:textId="41C2AC6F"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68C1386" wp14:editId="26D5DF9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53D2DA"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75EE4FA8" wp14:editId="5272D0A6">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353BC7E"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E72D72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E4FA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353BC7E"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E72D72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9BB4A72" wp14:editId="4123BE99">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227B8983" w14:textId="77777777" w:rsidR="001C71AE" w:rsidRDefault="001C71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37731"/>
    <w:multiLevelType w:val="hybridMultilevel"/>
    <w:tmpl w:val="4FCA7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C4686"/>
    <w:multiLevelType w:val="hybridMultilevel"/>
    <w:tmpl w:val="686ED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6D7604"/>
    <w:multiLevelType w:val="hybridMultilevel"/>
    <w:tmpl w:val="AE86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71C81"/>
    <w:multiLevelType w:val="hybridMultilevel"/>
    <w:tmpl w:val="DD1612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94EBB"/>
    <w:multiLevelType w:val="hybridMultilevel"/>
    <w:tmpl w:val="3880132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AED1B65"/>
    <w:multiLevelType w:val="hybridMultilevel"/>
    <w:tmpl w:val="4E2ED1FC"/>
    <w:lvl w:ilvl="0" w:tplc="E50C94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A1DA5"/>
    <w:multiLevelType w:val="hybridMultilevel"/>
    <w:tmpl w:val="3C420A54"/>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86C79A5"/>
    <w:multiLevelType w:val="hybridMultilevel"/>
    <w:tmpl w:val="3BB626A8"/>
    <w:lvl w:ilvl="0" w:tplc="E50C94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30F98"/>
    <w:multiLevelType w:val="hybridMultilevel"/>
    <w:tmpl w:val="C47AF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9D682B"/>
    <w:multiLevelType w:val="hybridMultilevel"/>
    <w:tmpl w:val="3446D57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0" w15:restartNumberingAfterBreak="0">
    <w:nsid w:val="475C4CD1"/>
    <w:multiLevelType w:val="hybridMultilevel"/>
    <w:tmpl w:val="62A82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F7133F"/>
    <w:multiLevelType w:val="hybridMultilevel"/>
    <w:tmpl w:val="28F251B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0537C"/>
    <w:multiLevelType w:val="hybridMultilevel"/>
    <w:tmpl w:val="EB7A57CC"/>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B1A6ECE"/>
    <w:multiLevelType w:val="hybridMultilevel"/>
    <w:tmpl w:val="54C44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253ECF"/>
    <w:multiLevelType w:val="hybridMultilevel"/>
    <w:tmpl w:val="A7C4B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2D76C6"/>
    <w:multiLevelType w:val="hybridMultilevel"/>
    <w:tmpl w:val="C9C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275511"/>
    <w:multiLevelType w:val="hybridMultilevel"/>
    <w:tmpl w:val="97704774"/>
    <w:lvl w:ilvl="0" w:tplc="9AE6D4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06E2E"/>
    <w:multiLevelType w:val="hybridMultilevel"/>
    <w:tmpl w:val="F43C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CE336B"/>
    <w:multiLevelType w:val="hybridMultilevel"/>
    <w:tmpl w:val="A3149DF0"/>
    <w:lvl w:ilvl="0" w:tplc="74461CD2">
      <w:start w:val="1"/>
      <w:numFmt w:val="bullet"/>
      <w:lvlText w:val=""/>
      <w:lvlJc w:val="left"/>
      <w:pPr>
        <w:tabs>
          <w:tab w:val="num" w:pos="720"/>
        </w:tabs>
        <w:ind w:left="720" w:hanging="360"/>
      </w:pPr>
      <w:rPr>
        <w:rFonts w:ascii="Wingdings 2" w:hAnsi="Wingdings 2" w:hint="default"/>
      </w:rPr>
    </w:lvl>
    <w:lvl w:ilvl="1" w:tplc="EE20D31E" w:tentative="1">
      <w:start w:val="1"/>
      <w:numFmt w:val="bullet"/>
      <w:lvlText w:val=""/>
      <w:lvlJc w:val="left"/>
      <w:pPr>
        <w:tabs>
          <w:tab w:val="num" w:pos="1440"/>
        </w:tabs>
        <w:ind w:left="1440" w:hanging="360"/>
      </w:pPr>
      <w:rPr>
        <w:rFonts w:ascii="Wingdings 2" w:hAnsi="Wingdings 2" w:hint="default"/>
      </w:rPr>
    </w:lvl>
    <w:lvl w:ilvl="2" w:tplc="DDDAA6E2">
      <w:start w:val="1"/>
      <w:numFmt w:val="bullet"/>
      <w:lvlText w:val=""/>
      <w:lvlJc w:val="left"/>
      <w:pPr>
        <w:tabs>
          <w:tab w:val="num" w:pos="2160"/>
        </w:tabs>
        <w:ind w:left="2160" w:hanging="360"/>
      </w:pPr>
      <w:rPr>
        <w:rFonts w:ascii="Wingdings 2" w:hAnsi="Wingdings 2" w:hint="default"/>
      </w:rPr>
    </w:lvl>
    <w:lvl w:ilvl="3" w:tplc="D87E0CEE" w:tentative="1">
      <w:start w:val="1"/>
      <w:numFmt w:val="bullet"/>
      <w:lvlText w:val=""/>
      <w:lvlJc w:val="left"/>
      <w:pPr>
        <w:tabs>
          <w:tab w:val="num" w:pos="2880"/>
        </w:tabs>
        <w:ind w:left="2880" w:hanging="360"/>
      </w:pPr>
      <w:rPr>
        <w:rFonts w:ascii="Wingdings 2" w:hAnsi="Wingdings 2" w:hint="default"/>
      </w:rPr>
    </w:lvl>
    <w:lvl w:ilvl="4" w:tplc="6344C630" w:tentative="1">
      <w:start w:val="1"/>
      <w:numFmt w:val="bullet"/>
      <w:lvlText w:val=""/>
      <w:lvlJc w:val="left"/>
      <w:pPr>
        <w:tabs>
          <w:tab w:val="num" w:pos="3600"/>
        </w:tabs>
        <w:ind w:left="3600" w:hanging="360"/>
      </w:pPr>
      <w:rPr>
        <w:rFonts w:ascii="Wingdings 2" w:hAnsi="Wingdings 2" w:hint="default"/>
      </w:rPr>
    </w:lvl>
    <w:lvl w:ilvl="5" w:tplc="B05A2306" w:tentative="1">
      <w:start w:val="1"/>
      <w:numFmt w:val="bullet"/>
      <w:lvlText w:val=""/>
      <w:lvlJc w:val="left"/>
      <w:pPr>
        <w:tabs>
          <w:tab w:val="num" w:pos="4320"/>
        </w:tabs>
        <w:ind w:left="4320" w:hanging="360"/>
      </w:pPr>
      <w:rPr>
        <w:rFonts w:ascii="Wingdings 2" w:hAnsi="Wingdings 2" w:hint="default"/>
      </w:rPr>
    </w:lvl>
    <w:lvl w:ilvl="6" w:tplc="20AA9B7E" w:tentative="1">
      <w:start w:val="1"/>
      <w:numFmt w:val="bullet"/>
      <w:lvlText w:val=""/>
      <w:lvlJc w:val="left"/>
      <w:pPr>
        <w:tabs>
          <w:tab w:val="num" w:pos="5040"/>
        </w:tabs>
        <w:ind w:left="5040" w:hanging="360"/>
      </w:pPr>
      <w:rPr>
        <w:rFonts w:ascii="Wingdings 2" w:hAnsi="Wingdings 2" w:hint="default"/>
      </w:rPr>
    </w:lvl>
    <w:lvl w:ilvl="7" w:tplc="AE0C9A5A" w:tentative="1">
      <w:start w:val="1"/>
      <w:numFmt w:val="bullet"/>
      <w:lvlText w:val=""/>
      <w:lvlJc w:val="left"/>
      <w:pPr>
        <w:tabs>
          <w:tab w:val="num" w:pos="5760"/>
        </w:tabs>
        <w:ind w:left="5760" w:hanging="360"/>
      </w:pPr>
      <w:rPr>
        <w:rFonts w:ascii="Wingdings 2" w:hAnsi="Wingdings 2" w:hint="default"/>
      </w:rPr>
    </w:lvl>
    <w:lvl w:ilvl="8" w:tplc="0BDA290A"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76601F9B"/>
    <w:multiLevelType w:val="hybridMultilevel"/>
    <w:tmpl w:val="6AE67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433F64"/>
    <w:multiLevelType w:val="hybridMultilevel"/>
    <w:tmpl w:val="64B03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2426170">
    <w:abstractNumId w:val="19"/>
  </w:num>
  <w:num w:numId="2" w16cid:durableId="1583218885">
    <w:abstractNumId w:val="0"/>
  </w:num>
  <w:num w:numId="3" w16cid:durableId="1810202137">
    <w:abstractNumId w:val="17"/>
  </w:num>
  <w:num w:numId="4" w16cid:durableId="1403403206">
    <w:abstractNumId w:val="2"/>
  </w:num>
  <w:num w:numId="5" w16cid:durableId="986206436">
    <w:abstractNumId w:val="7"/>
  </w:num>
  <w:num w:numId="6" w16cid:durableId="78452114">
    <w:abstractNumId w:val="5"/>
  </w:num>
  <w:num w:numId="7" w16cid:durableId="885873894">
    <w:abstractNumId w:val="11"/>
  </w:num>
  <w:num w:numId="8" w16cid:durableId="1831289152">
    <w:abstractNumId w:val="3"/>
  </w:num>
  <w:num w:numId="9" w16cid:durableId="599485600">
    <w:abstractNumId w:val="14"/>
  </w:num>
  <w:num w:numId="10" w16cid:durableId="1453477575">
    <w:abstractNumId w:val="13"/>
  </w:num>
  <w:num w:numId="11" w16cid:durableId="1192722130">
    <w:abstractNumId w:val="1"/>
  </w:num>
  <w:num w:numId="12" w16cid:durableId="1885362117">
    <w:abstractNumId w:val="16"/>
  </w:num>
  <w:num w:numId="13" w16cid:durableId="1003700124">
    <w:abstractNumId w:val="8"/>
  </w:num>
  <w:num w:numId="14" w16cid:durableId="1587961205">
    <w:abstractNumId w:val="10"/>
  </w:num>
  <w:num w:numId="15" w16cid:durableId="1604650854">
    <w:abstractNumId w:val="4"/>
  </w:num>
  <w:num w:numId="16" w16cid:durableId="637686255">
    <w:abstractNumId w:val="9"/>
  </w:num>
  <w:num w:numId="17" w16cid:durableId="1905019130">
    <w:abstractNumId w:val="12"/>
  </w:num>
  <w:num w:numId="18" w16cid:durableId="21176925">
    <w:abstractNumId w:val="20"/>
  </w:num>
  <w:num w:numId="19" w16cid:durableId="68237793">
    <w:abstractNumId w:val="6"/>
  </w:num>
  <w:num w:numId="20" w16cid:durableId="2041080570">
    <w:abstractNumId w:val="15"/>
  </w:num>
  <w:num w:numId="21" w16cid:durableId="1818668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335"/>
    <w:rsid w:val="00001F78"/>
    <w:rsid w:val="00002A11"/>
    <w:rsid w:val="000059E3"/>
    <w:rsid w:val="00010CB7"/>
    <w:rsid w:val="000267EF"/>
    <w:rsid w:val="00032A86"/>
    <w:rsid w:val="00035FBF"/>
    <w:rsid w:val="00036385"/>
    <w:rsid w:val="000500D6"/>
    <w:rsid w:val="00053E86"/>
    <w:rsid w:val="00054EAC"/>
    <w:rsid w:val="000661F3"/>
    <w:rsid w:val="00080912"/>
    <w:rsid w:val="00090BB5"/>
    <w:rsid w:val="000922CA"/>
    <w:rsid w:val="000B3636"/>
    <w:rsid w:val="000B5D5D"/>
    <w:rsid w:val="000C0A2B"/>
    <w:rsid w:val="000F107D"/>
    <w:rsid w:val="000F53BF"/>
    <w:rsid w:val="00107FFC"/>
    <w:rsid w:val="0013220C"/>
    <w:rsid w:val="00134263"/>
    <w:rsid w:val="0013721C"/>
    <w:rsid w:val="00147DD7"/>
    <w:rsid w:val="00156D5A"/>
    <w:rsid w:val="001634C7"/>
    <w:rsid w:val="001711EC"/>
    <w:rsid w:val="00175696"/>
    <w:rsid w:val="001829F1"/>
    <w:rsid w:val="00185645"/>
    <w:rsid w:val="00193D3F"/>
    <w:rsid w:val="001B65AC"/>
    <w:rsid w:val="001C2967"/>
    <w:rsid w:val="001C3DC5"/>
    <w:rsid w:val="001C71AE"/>
    <w:rsid w:val="001D1C14"/>
    <w:rsid w:val="001F2E45"/>
    <w:rsid w:val="0021304B"/>
    <w:rsid w:val="00215722"/>
    <w:rsid w:val="00225871"/>
    <w:rsid w:val="00233E1C"/>
    <w:rsid w:val="00243662"/>
    <w:rsid w:val="0026433D"/>
    <w:rsid w:val="002712B6"/>
    <w:rsid w:val="00272BBB"/>
    <w:rsid w:val="002771C9"/>
    <w:rsid w:val="00277C4F"/>
    <w:rsid w:val="002A51DD"/>
    <w:rsid w:val="002A545B"/>
    <w:rsid w:val="002B7E97"/>
    <w:rsid w:val="002C0577"/>
    <w:rsid w:val="002C18A5"/>
    <w:rsid w:val="002C2AB0"/>
    <w:rsid w:val="002C3328"/>
    <w:rsid w:val="002C38A4"/>
    <w:rsid w:val="002C3AE7"/>
    <w:rsid w:val="002C7C4E"/>
    <w:rsid w:val="002D645B"/>
    <w:rsid w:val="002E24AB"/>
    <w:rsid w:val="002F4049"/>
    <w:rsid w:val="003240F2"/>
    <w:rsid w:val="00325B45"/>
    <w:rsid w:val="0033002D"/>
    <w:rsid w:val="00331E2F"/>
    <w:rsid w:val="003623D6"/>
    <w:rsid w:val="00395E42"/>
    <w:rsid w:val="003973FF"/>
    <w:rsid w:val="003E1109"/>
    <w:rsid w:val="003F3A62"/>
    <w:rsid w:val="00400C11"/>
    <w:rsid w:val="00403F08"/>
    <w:rsid w:val="00410B0C"/>
    <w:rsid w:val="00413B8F"/>
    <w:rsid w:val="00417EF5"/>
    <w:rsid w:val="00423C69"/>
    <w:rsid w:val="00423E43"/>
    <w:rsid w:val="00437995"/>
    <w:rsid w:val="0044095D"/>
    <w:rsid w:val="004412D7"/>
    <w:rsid w:val="0044154D"/>
    <w:rsid w:val="004439A5"/>
    <w:rsid w:val="00460F6A"/>
    <w:rsid w:val="0047054B"/>
    <w:rsid w:val="00474E0B"/>
    <w:rsid w:val="00476A7C"/>
    <w:rsid w:val="0049139F"/>
    <w:rsid w:val="004A5611"/>
    <w:rsid w:val="004A737E"/>
    <w:rsid w:val="004A7951"/>
    <w:rsid w:val="004B08F6"/>
    <w:rsid w:val="004C3537"/>
    <w:rsid w:val="004C3E38"/>
    <w:rsid w:val="004F7416"/>
    <w:rsid w:val="005211FA"/>
    <w:rsid w:val="005342DF"/>
    <w:rsid w:val="00536394"/>
    <w:rsid w:val="005456A1"/>
    <w:rsid w:val="00566D6B"/>
    <w:rsid w:val="00567CDD"/>
    <w:rsid w:val="0057039C"/>
    <w:rsid w:val="005A2C88"/>
    <w:rsid w:val="005C1B06"/>
    <w:rsid w:val="005F2A54"/>
    <w:rsid w:val="005F343F"/>
    <w:rsid w:val="005F7E71"/>
    <w:rsid w:val="00612663"/>
    <w:rsid w:val="0061564A"/>
    <w:rsid w:val="00616307"/>
    <w:rsid w:val="00647F6C"/>
    <w:rsid w:val="00651E62"/>
    <w:rsid w:val="006637B4"/>
    <w:rsid w:val="006711A2"/>
    <w:rsid w:val="006730B7"/>
    <w:rsid w:val="00676699"/>
    <w:rsid w:val="0067712D"/>
    <w:rsid w:val="00687719"/>
    <w:rsid w:val="00691EE6"/>
    <w:rsid w:val="0069329C"/>
    <w:rsid w:val="006949F2"/>
    <w:rsid w:val="006A14F1"/>
    <w:rsid w:val="006A623C"/>
    <w:rsid w:val="006C2C61"/>
    <w:rsid w:val="006C4E01"/>
    <w:rsid w:val="006D5EF7"/>
    <w:rsid w:val="006E2169"/>
    <w:rsid w:val="006E270D"/>
    <w:rsid w:val="00702715"/>
    <w:rsid w:val="007078A3"/>
    <w:rsid w:val="00714231"/>
    <w:rsid w:val="0073092F"/>
    <w:rsid w:val="0073773E"/>
    <w:rsid w:val="007467A8"/>
    <w:rsid w:val="007506DA"/>
    <w:rsid w:val="007522E1"/>
    <w:rsid w:val="007606FD"/>
    <w:rsid w:val="00763219"/>
    <w:rsid w:val="007727F1"/>
    <w:rsid w:val="00784CB7"/>
    <w:rsid w:val="00796E10"/>
    <w:rsid w:val="007A5A53"/>
    <w:rsid w:val="007A6102"/>
    <w:rsid w:val="007B2DF5"/>
    <w:rsid w:val="007B3BE9"/>
    <w:rsid w:val="007B3D80"/>
    <w:rsid w:val="007C2A2F"/>
    <w:rsid w:val="007C7390"/>
    <w:rsid w:val="007D1DD9"/>
    <w:rsid w:val="007D44B9"/>
    <w:rsid w:val="007D73A5"/>
    <w:rsid w:val="007D79B3"/>
    <w:rsid w:val="007F2B2E"/>
    <w:rsid w:val="007F39F5"/>
    <w:rsid w:val="00805CF4"/>
    <w:rsid w:val="0081461E"/>
    <w:rsid w:val="0081794B"/>
    <w:rsid w:val="00820BB8"/>
    <w:rsid w:val="0082219D"/>
    <w:rsid w:val="0084304C"/>
    <w:rsid w:val="00850EB1"/>
    <w:rsid w:val="008603A3"/>
    <w:rsid w:val="00861C31"/>
    <w:rsid w:val="0086460C"/>
    <w:rsid w:val="00864FD9"/>
    <w:rsid w:val="00870D51"/>
    <w:rsid w:val="008728FE"/>
    <w:rsid w:val="00875F3C"/>
    <w:rsid w:val="008850AC"/>
    <w:rsid w:val="00893123"/>
    <w:rsid w:val="008935FF"/>
    <w:rsid w:val="00893FED"/>
    <w:rsid w:val="00895A52"/>
    <w:rsid w:val="008A3F02"/>
    <w:rsid w:val="008A3F8E"/>
    <w:rsid w:val="008A4C5E"/>
    <w:rsid w:val="008C59EF"/>
    <w:rsid w:val="008E21B7"/>
    <w:rsid w:val="00906EDF"/>
    <w:rsid w:val="00925659"/>
    <w:rsid w:val="00926879"/>
    <w:rsid w:val="00934332"/>
    <w:rsid w:val="00936AC8"/>
    <w:rsid w:val="00944716"/>
    <w:rsid w:val="00954328"/>
    <w:rsid w:val="00977CB5"/>
    <w:rsid w:val="00984B8F"/>
    <w:rsid w:val="009976EE"/>
    <w:rsid w:val="009A7E92"/>
    <w:rsid w:val="009C4700"/>
    <w:rsid w:val="009C4800"/>
    <w:rsid w:val="009C65FC"/>
    <w:rsid w:val="009C6B20"/>
    <w:rsid w:val="009F153B"/>
    <w:rsid w:val="00A05A39"/>
    <w:rsid w:val="00A23335"/>
    <w:rsid w:val="00A34306"/>
    <w:rsid w:val="00A47962"/>
    <w:rsid w:val="00A60317"/>
    <w:rsid w:val="00A65506"/>
    <w:rsid w:val="00A65DAE"/>
    <w:rsid w:val="00A70FFA"/>
    <w:rsid w:val="00A7666A"/>
    <w:rsid w:val="00A811BA"/>
    <w:rsid w:val="00A9262A"/>
    <w:rsid w:val="00A92CC4"/>
    <w:rsid w:val="00AA0BB0"/>
    <w:rsid w:val="00AA4211"/>
    <w:rsid w:val="00AB20C6"/>
    <w:rsid w:val="00AB33D5"/>
    <w:rsid w:val="00AB6A93"/>
    <w:rsid w:val="00AC3815"/>
    <w:rsid w:val="00AE43EB"/>
    <w:rsid w:val="00AE4DE1"/>
    <w:rsid w:val="00B01982"/>
    <w:rsid w:val="00B01E26"/>
    <w:rsid w:val="00B05801"/>
    <w:rsid w:val="00B148E8"/>
    <w:rsid w:val="00B2467C"/>
    <w:rsid w:val="00B255F8"/>
    <w:rsid w:val="00B357D7"/>
    <w:rsid w:val="00B37516"/>
    <w:rsid w:val="00B51B7A"/>
    <w:rsid w:val="00B55734"/>
    <w:rsid w:val="00B62ECE"/>
    <w:rsid w:val="00B633FB"/>
    <w:rsid w:val="00B701B7"/>
    <w:rsid w:val="00BA35F4"/>
    <w:rsid w:val="00BA59EE"/>
    <w:rsid w:val="00BB6235"/>
    <w:rsid w:val="00BC5D53"/>
    <w:rsid w:val="00BD1A3E"/>
    <w:rsid w:val="00BF6A5F"/>
    <w:rsid w:val="00C00282"/>
    <w:rsid w:val="00C01E07"/>
    <w:rsid w:val="00C03622"/>
    <w:rsid w:val="00C16E4C"/>
    <w:rsid w:val="00C30507"/>
    <w:rsid w:val="00C33581"/>
    <w:rsid w:val="00C4327A"/>
    <w:rsid w:val="00C45103"/>
    <w:rsid w:val="00C504FF"/>
    <w:rsid w:val="00C54EFD"/>
    <w:rsid w:val="00C64A80"/>
    <w:rsid w:val="00C70EC7"/>
    <w:rsid w:val="00CA029E"/>
    <w:rsid w:val="00CA71BB"/>
    <w:rsid w:val="00CB2102"/>
    <w:rsid w:val="00CB4BA7"/>
    <w:rsid w:val="00CB72FF"/>
    <w:rsid w:val="00CE5765"/>
    <w:rsid w:val="00CF48D3"/>
    <w:rsid w:val="00D0009A"/>
    <w:rsid w:val="00D04D9B"/>
    <w:rsid w:val="00D06B21"/>
    <w:rsid w:val="00D109BB"/>
    <w:rsid w:val="00D11B17"/>
    <w:rsid w:val="00D36971"/>
    <w:rsid w:val="00D441A2"/>
    <w:rsid w:val="00D50A40"/>
    <w:rsid w:val="00D6707F"/>
    <w:rsid w:val="00D71098"/>
    <w:rsid w:val="00D81A70"/>
    <w:rsid w:val="00D83C83"/>
    <w:rsid w:val="00D8673D"/>
    <w:rsid w:val="00D86F13"/>
    <w:rsid w:val="00D878CC"/>
    <w:rsid w:val="00DA151F"/>
    <w:rsid w:val="00DA4D74"/>
    <w:rsid w:val="00DA7955"/>
    <w:rsid w:val="00DB0E34"/>
    <w:rsid w:val="00DC00CC"/>
    <w:rsid w:val="00DC0AE4"/>
    <w:rsid w:val="00DC64EE"/>
    <w:rsid w:val="00DD0FAB"/>
    <w:rsid w:val="00DD7626"/>
    <w:rsid w:val="00DE05E0"/>
    <w:rsid w:val="00DF1331"/>
    <w:rsid w:val="00DF1943"/>
    <w:rsid w:val="00DF1B7D"/>
    <w:rsid w:val="00E00691"/>
    <w:rsid w:val="00E0762A"/>
    <w:rsid w:val="00E12D62"/>
    <w:rsid w:val="00E130E8"/>
    <w:rsid w:val="00E13EDF"/>
    <w:rsid w:val="00E141DE"/>
    <w:rsid w:val="00E22EC1"/>
    <w:rsid w:val="00E50B89"/>
    <w:rsid w:val="00E50F77"/>
    <w:rsid w:val="00E73692"/>
    <w:rsid w:val="00E7538E"/>
    <w:rsid w:val="00E80DCB"/>
    <w:rsid w:val="00E96869"/>
    <w:rsid w:val="00EA2606"/>
    <w:rsid w:val="00EC55D1"/>
    <w:rsid w:val="00EC6557"/>
    <w:rsid w:val="00ED11DD"/>
    <w:rsid w:val="00ED5352"/>
    <w:rsid w:val="00EE156E"/>
    <w:rsid w:val="00EE6E5B"/>
    <w:rsid w:val="00EF0F80"/>
    <w:rsid w:val="00F12505"/>
    <w:rsid w:val="00F238B2"/>
    <w:rsid w:val="00F34F48"/>
    <w:rsid w:val="00F51609"/>
    <w:rsid w:val="00F5278D"/>
    <w:rsid w:val="00F57137"/>
    <w:rsid w:val="00F57E38"/>
    <w:rsid w:val="00F66DC8"/>
    <w:rsid w:val="00F6747A"/>
    <w:rsid w:val="00F75B52"/>
    <w:rsid w:val="00F8036C"/>
    <w:rsid w:val="00F84D72"/>
    <w:rsid w:val="00F92CAE"/>
    <w:rsid w:val="00FA19BC"/>
    <w:rsid w:val="00FA6715"/>
    <w:rsid w:val="00FA7D7C"/>
    <w:rsid w:val="00FB230B"/>
    <w:rsid w:val="00FB62DD"/>
    <w:rsid w:val="00FF4F0D"/>
    <w:rsid w:val="00FF4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D6122"/>
  <w15:docId w15:val="{6F0D89B5-2658-4136-900A-9E46E17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50F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customStyle="1" w:styleId="4text">
    <w:name w:val="4 text"/>
    <w:basedOn w:val="Normal"/>
    <w:rsid w:val="006730B7"/>
    <w:pPr>
      <w:widowControl w:val="0"/>
      <w:autoSpaceDE w:val="0"/>
      <w:autoSpaceDN w:val="0"/>
      <w:adjustRightInd w:val="0"/>
      <w:spacing w:after="280" w:line="280" w:lineRule="atLeast"/>
    </w:pPr>
    <w:rPr>
      <w:rFonts w:ascii="Adobe Garamond" w:eastAsia="Times New Roman" w:hAnsi="Adobe Garamond" w:cs="Times New Roman"/>
      <w:color w:val="000000"/>
      <w:sz w:val="23"/>
      <w:szCs w:val="20"/>
    </w:rPr>
  </w:style>
  <w:style w:type="paragraph" w:styleId="ListParagraph">
    <w:name w:val="List Paragraph"/>
    <w:basedOn w:val="Normal"/>
    <w:uiPriority w:val="34"/>
    <w:qFormat/>
    <w:rsid w:val="006730B7"/>
    <w:pPr>
      <w:ind w:left="720"/>
      <w:contextualSpacing/>
    </w:pPr>
  </w:style>
  <w:style w:type="character" w:styleId="CommentReference">
    <w:name w:val="annotation reference"/>
    <w:basedOn w:val="DefaultParagraphFont"/>
    <w:uiPriority w:val="99"/>
    <w:semiHidden/>
    <w:unhideWhenUsed/>
    <w:rsid w:val="00C45103"/>
    <w:rPr>
      <w:sz w:val="16"/>
      <w:szCs w:val="16"/>
    </w:rPr>
  </w:style>
  <w:style w:type="paragraph" w:styleId="CommentText">
    <w:name w:val="annotation text"/>
    <w:basedOn w:val="Normal"/>
    <w:link w:val="CommentTextChar"/>
    <w:uiPriority w:val="99"/>
    <w:unhideWhenUsed/>
    <w:rsid w:val="00C45103"/>
    <w:pPr>
      <w:spacing w:line="240" w:lineRule="auto"/>
    </w:pPr>
    <w:rPr>
      <w:sz w:val="20"/>
      <w:szCs w:val="20"/>
    </w:rPr>
  </w:style>
  <w:style w:type="character" w:customStyle="1" w:styleId="CommentTextChar">
    <w:name w:val="Comment Text Char"/>
    <w:basedOn w:val="DefaultParagraphFont"/>
    <w:link w:val="CommentText"/>
    <w:uiPriority w:val="99"/>
    <w:rsid w:val="00C45103"/>
    <w:rPr>
      <w:sz w:val="20"/>
      <w:szCs w:val="20"/>
    </w:rPr>
  </w:style>
  <w:style w:type="paragraph" w:styleId="CommentSubject">
    <w:name w:val="annotation subject"/>
    <w:basedOn w:val="CommentText"/>
    <w:next w:val="CommentText"/>
    <w:link w:val="CommentSubjectChar"/>
    <w:uiPriority w:val="99"/>
    <w:semiHidden/>
    <w:unhideWhenUsed/>
    <w:rsid w:val="00C45103"/>
    <w:rPr>
      <w:b/>
      <w:bCs/>
    </w:rPr>
  </w:style>
  <w:style w:type="character" w:customStyle="1" w:styleId="CommentSubjectChar">
    <w:name w:val="Comment Subject Char"/>
    <w:basedOn w:val="CommentTextChar"/>
    <w:link w:val="CommentSubject"/>
    <w:uiPriority w:val="99"/>
    <w:semiHidden/>
    <w:rsid w:val="00C45103"/>
    <w:rPr>
      <w:b/>
      <w:bCs/>
      <w:sz w:val="20"/>
      <w:szCs w:val="20"/>
    </w:rPr>
  </w:style>
  <w:style w:type="character" w:customStyle="1" w:styleId="Heading3Char">
    <w:name w:val="Heading 3 Char"/>
    <w:basedOn w:val="DefaultParagraphFont"/>
    <w:link w:val="Heading3"/>
    <w:uiPriority w:val="9"/>
    <w:semiHidden/>
    <w:rsid w:val="00E50F77"/>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B51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27F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E6E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30225">
      <w:bodyDiv w:val="1"/>
      <w:marLeft w:val="0"/>
      <w:marRight w:val="0"/>
      <w:marTop w:val="0"/>
      <w:marBottom w:val="0"/>
      <w:divBdr>
        <w:top w:val="none" w:sz="0" w:space="0" w:color="auto"/>
        <w:left w:val="none" w:sz="0" w:space="0" w:color="auto"/>
        <w:bottom w:val="none" w:sz="0" w:space="0" w:color="auto"/>
        <w:right w:val="none" w:sz="0" w:space="0" w:color="auto"/>
      </w:divBdr>
    </w:div>
    <w:div w:id="366443232">
      <w:bodyDiv w:val="1"/>
      <w:marLeft w:val="0"/>
      <w:marRight w:val="0"/>
      <w:marTop w:val="0"/>
      <w:marBottom w:val="0"/>
      <w:divBdr>
        <w:top w:val="none" w:sz="0" w:space="0" w:color="auto"/>
        <w:left w:val="none" w:sz="0" w:space="0" w:color="auto"/>
        <w:bottom w:val="none" w:sz="0" w:space="0" w:color="auto"/>
        <w:right w:val="none" w:sz="0" w:space="0" w:color="auto"/>
      </w:divBdr>
      <w:divsChild>
        <w:div w:id="1910185037">
          <w:marLeft w:val="0"/>
          <w:marRight w:val="0"/>
          <w:marTop w:val="0"/>
          <w:marBottom w:val="0"/>
          <w:divBdr>
            <w:top w:val="none" w:sz="0" w:space="0" w:color="auto"/>
            <w:left w:val="none" w:sz="0" w:space="0" w:color="auto"/>
            <w:bottom w:val="none" w:sz="0" w:space="0" w:color="auto"/>
            <w:right w:val="none" w:sz="0" w:space="0" w:color="auto"/>
          </w:divBdr>
        </w:div>
        <w:div w:id="1141536085">
          <w:marLeft w:val="0"/>
          <w:marRight w:val="0"/>
          <w:marTop w:val="0"/>
          <w:marBottom w:val="0"/>
          <w:divBdr>
            <w:top w:val="none" w:sz="0" w:space="0" w:color="auto"/>
            <w:left w:val="none" w:sz="0" w:space="0" w:color="auto"/>
            <w:bottom w:val="none" w:sz="0" w:space="0" w:color="auto"/>
            <w:right w:val="none" w:sz="0" w:space="0" w:color="auto"/>
          </w:divBdr>
        </w:div>
        <w:div w:id="1866752336">
          <w:marLeft w:val="0"/>
          <w:marRight w:val="0"/>
          <w:marTop w:val="0"/>
          <w:marBottom w:val="0"/>
          <w:divBdr>
            <w:top w:val="none" w:sz="0" w:space="0" w:color="auto"/>
            <w:left w:val="none" w:sz="0" w:space="0" w:color="auto"/>
            <w:bottom w:val="none" w:sz="0" w:space="0" w:color="auto"/>
            <w:right w:val="none" w:sz="0" w:space="0" w:color="auto"/>
          </w:divBdr>
        </w:div>
        <w:div w:id="1831672457">
          <w:marLeft w:val="0"/>
          <w:marRight w:val="0"/>
          <w:marTop w:val="0"/>
          <w:marBottom w:val="0"/>
          <w:divBdr>
            <w:top w:val="none" w:sz="0" w:space="0" w:color="auto"/>
            <w:left w:val="none" w:sz="0" w:space="0" w:color="auto"/>
            <w:bottom w:val="none" w:sz="0" w:space="0" w:color="auto"/>
            <w:right w:val="none" w:sz="0" w:space="0" w:color="auto"/>
          </w:divBdr>
        </w:div>
        <w:div w:id="301622723">
          <w:marLeft w:val="0"/>
          <w:marRight w:val="0"/>
          <w:marTop w:val="0"/>
          <w:marBottom w:val="0"/>
          <w:divBdr>
            <w:top w:val="none" w:sz="0" w:space="0" w:color="auto"/>
            <w:left w:val="none" w:sz="0" w:space="0" w:color="auto"/>
            <w:bottom w:val="none" w:sz="0" w:space="0" w:color="auto"/>
            <w:right w:val="none" w:sz="0" w:space="0" w:color="auto"/>
          </w:divBdr>
        </w:div>
        <w:div w:id="331567193">
          <w:marLeft w:val="0"/>
          <w:marRight w:val="0"/>
          <w:marTop w:val="0"/>
          <w:marBottom w:val="0"/>
          <w:divBdr>
            <w:top w:val="none" w:sz="0" w:space="0" w:color="auto"/>
            <w:left w:val="none" w:sz="0" w:space="0" w:color="auto"/>
            <w:bottom w:val="none" w:sz="0" w:space="0" w:color="auto"/>
            <w:right w:val="none" w:sz="0" w:space="0" w:color="auto"/>
          </w:divBdr>
        </w:div>
      </w:divsChild>
    </w:div>
    <w:div w:id="524254292">
      <w:bodyDiv w:val="1"/>
      <w:marLeft w:val="0"/>
      <w:marRight w:val="0"/>
      <w:marTop w:val="0"/>
      <w:marBottom w:val="0"/>
      <w:divBdr>
        <w:top w:val="none" w:sz="0" w:space="0" w:color="auto"/>
        <w:left w:val="none" w:sz="0" w:space="0" w:color="auto"/>
        <w:bottom w:val="none" w:sz="0" w:space="0" w:color="auto"/>
        <w:right w:val="none" w:sz="0" w:space="0" w:color="auto"/>
      </w:divBdr>
    </w:div>
    <w:div w:id="589117106">
      <w:bodyDiv w:val="1"/>
      <w:marLeft w:val="0"/>
      <w:marRight w:val="0"/>
      <w:marTop w:val="0"/>
      <w:marBottom w:val="0"/>
      <w:divBdr>
        <w:top w:val="none" w:sz="0" w:space="0" w:color="auto"/>
        <w:left w:val="none" w:sz="0" w:space="0" w:color="auto"/>
        <w:bottom w:val="none" w:sz="0" w:space="0" w:color="auto"/>
        <w:right w:val="none" w:sz="0" w:space="0" w:color="auto"/>
      </w:divBdr>
    </w:div>
    <w:div w:id="703946211">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386684022">
      <w:bodyDiv w:val="1"/>
      <w:marLeft w:val="0"/>
      <w:marRight w:val="0"/>
      <w:marTop w:val="0"/>
      <w:marBottom w:val="0"/>
      <w:divBdr>
        <w:top w:val="none" w:sz="0" w:space="0" w:color="auto"/>
        <w:left w:val="none" w:sz="0" w:space="0" w:color="auto"/>
        <w:bottom w:val="none" w:sz="0" w:space="0" w:color="auto"/>
        <w:right w:val="none" w:sz="0" w:space="0" w:color="auto"/>
      </w:divBdr>
      <w:divsChild>
        <w:div w:id="2029326785">
          <w:marLeft w:val="979"/>
          <w:marRight w:val="0"/>
          <w:marTop w:val="134"/>
          <w:marBottom w:val="0"/>
          <w:divBdr>
            <w:top w:val="none" w:sz="0" w:space="0" w:color="auto"/>
            <w:left w:val="none" w:sz="0" w:space="0" w:color="auto"/>
            <w:bottom w:val="none" w:sz="0" w:space="0" w:color="auto"/>
            <w:right w:val="none" w:sz="0" w:space="0" w:color="auto"/>
          </w:divBdr>
        </w:div>
        <w:div w:id="1468745084">
          <w:marLeft w:val="979"/>
          <w:marRight w:val="0"/>
          <w:marTop w:val="134"/>
          <w:marBottom w:val="0"/>
          <w:divBdr>
            <w:top w:val="none" w:sz="0" w:space="0" w:color="auto"/>
            <w:left w:val="none" w:sz="0" w:space="0" w:color="auto"/>
            <w:bottom w:val="none" w:sz="0" w:space="0" w:color="auto"/>
            <w:right w:val="none" w:sz="0" w:space="0" w:color="auto"/>
          </w:divBdr>
        </w:div>
        <w:div w:id="263612158">
          <w:marLeft w:val="979"/>
          <w:marRight w:val="0"/>
          <w:marTop w:val="134"/>
          <w:marBottom w:val="0"/>
          <w:divBdr>
            <w:top w:val="none" w:sz="0" w:space="0" w:color="auto"/>
            <w:left w:val="none" w:sz="0" w:space="0" w:color="auto"/>
            <w:bottom w:val="none" w:sz="0" w:space="0" w:color="auto"/>
            <w:right w:val="none" w:sz="0" w:space="0" w:color="auto"/>
          </w:divBdr>
        </w:div>
        <w:div w:id="1619797623">
          <w:marLeft w:val="979"/>
          <w:marRight w:val="0"/>
          <w:marTop w:val="134"/>
          <w:marBottom w:val="0"/>
          <w:divBdr>
            <w:top w:val="none" w:sz="0" w:space="0" w:color="auto"/>
            <w:left w:val="none" w:sz="0" w:space="0" w:color="auto"/>
            <w:bottom w:val="none" w:sz="0" w:space="0" w:color="auto"/>
            <w:right w:val="none" w:sz="0" w:space="0" w:color="auto"/>
          </w:divBdr>
        </w:div>
        <w:div w:id="1082604123">
          <w:marLeft w:val="979"/>
          <w:marRight w:val="0"/>
          <w:marTop w:val="134"/>
          <w:marBottom w:val="0"/>
          <w:divBdr>
            <w:top w:val="none" w:sz="0" w:space="0" w:color="auto"/>
            <w:left w:val="none" w:sz="0" w:space="0" w:color="auto"/>
            <w:bottom w:val="none" w:sz="0" w:space="0" w:color="auto"/>
            <w:right w:val="none" w:sz="0" w:space="0" w:color="auto"/>
          </w:divBdr>
        </w:div>
        <w:div w:id="1742481566">
          <w:marLeft w:val="979"/>
          <w:marRight w:val="0"/>
          <w:marTop w:val="134"/>
          <w:marBottom w:val="0"/>
          <w:divBdr>
            <w:top w:val="none" w:sz="0" w:space="0" w:color="auto"/>
            <w:left w:val="none" w:sz="0" w:space="0" w:color="auto"/>
            <w:bottom w:val="none" w:sz="0" w:space="0" w:color="auto"/>
            <w:right w:val="none" w:sz="0" w:space="0" w:color="auto"/>
          </w:divBdr>
        </w:div>
      </w:divsChild>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247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BDF41-5CCB-46EB-8F2E-DAB97C4CF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1964</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 Powell</dc:creator>
  <cp:lastModifiedBy>Christopher Callihan</cp:lastModifiedBy>
  <cp:revision>13</cp:revision>
  <cp:lastPrinted>2017-03-14T15:41:00Z</cp:lastPrinted>
  <dcterms:created xsi:type="dcterms:W3CDTF">2023-03-03T20:26:00Z</dcterms:created>
  <dcterms:modified xsi:type="dcterms:W3CDTF">2023-03-06T17:02:00Z</dcterms:modified>
</cp:coreProperties>
</file>