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96A47" w14:textId="1B66CF35" w:rsidR="00272AB8" w:rsidRPr="00762AFB" w:rsidRDefault="00272AB8">
      <w:pPr>
        <w:jc w:val="center"/>
        <w:rPr>
          <w:color w:val="000000"/>
          <w:szCs w:val="24"/>
        </w:rPr>
      </w:pPr>
      <w:r w:rsidRPr="00762AFB">
        <w:rPr>
          <w:b/>
          <w:color w:val="000000"/>
          <w:szCs w:val="24"/>
        </w:rPr>
        <w:t xml:space="preserve">RESOLUTION NO. </w:t>
      </w:r>
      <w:r w:rsidRPr="00762AFB">
        <w:rPr>
          <w:b/>
          <w:color w:val="000000"/>
          <w:szCs w:val="24"/>
          <w:u w:val="single"/>
        </w:rPr>
        <w:t xml:space="preserve">                   </w:t>
      </w:r>
      <w:r w:rsidRPr="00762AFB">
        <w:rPr>
          <w:b/>
          <w:color w:val="000000"/>
          <w:szCs w:val="24"/>
        </w:rPr>
        <w:t xml:space="preserve"> ( N.C.S.)</w:t>
      </w:r>
    </w:p>
    <w:p w14:paraId="4B7F0A80" w14:textId="77777777" w:rsidR="00272AB8" w:rsidRPr="00444DF7" w:rsidRDefault="00272AB8">
      <w:pPr>
        <w:jc w:val="both"/>
        <w:rPr>
          <w:color w:val="000000"/>
          <w:sz w:val="20"/>
        </w:rPr>
      </w:pPr>
    </w:p>
    <w:p w14:paraId="7E7085C8" w14:textId="77777777" w:rsidR="002F5C0C" w:rsidRPr="002F5C0C" w:rsidRDefault="002F5C0C" w:rsidP="002F5C0C">
      <w:pPr>
        <w:pStyle w:val="Heading1"/>
        <w:rPr>
          <w:rFonts w:ascii="Times New Roman" w:hAnsi="Times New Roman" w:cs="Times New Roman"/>
          <w:color w:val="000000"/>
        </w:rPr>
      </w:pPr>
      <w:r w:rsidRPr="002F5C0C">
        <w:rPr>
          <w:rFonts w:ascii="Times New Roman" w:hAnsi="Times New Roman" w:cs="Times New Roman"/>
          <w:color w:val="000000"/>
        </w:rPr>
        <w:t xml:space="preserve">A RESOLUTION OF THE SALINAS CITY COUNCIL </w:t>
      </w:r>
    </w:p>
    <w:p w14:paraId="2EEC47C4" w14:textId="66674675" w:rsidR="0019264F" w:rsidRPr="0019264F" w:rsidRDefault="00456FFC" w:rsidP="0019264F">
      <w:pPr>
        <w:jc w:val="center"/>
        <w:rPr>
          <w:b/>
          <w:color w:val="000000"/>
        </w:rPr>
      </w:pPr>
      <w:r>
        <w:rPr>
          <w:b/>
          <w:color w:val="000000"/>
        </w:rPr>
        <w:t>ACCEPTING ADDIT</w:t>
      </w:r>
      <w:r w:rsidR="00CE1C8D">
        <w:rPr>
          <w:b/>
          <w:color w:val="000000"/>
        </w:rPr>
        <w:t>I</w:t>
      </w:r>
      <w:r>
        <w:rPr>
          <w:b/>
          <w:color w:val="000000"/>
        </w:rPr>
        <w:t>O</w:t>
      </w:r>
      <w:r w:rsidR="00CE1C8D">
        <w:rPr>
          <w:b/>
          <w:color w:val="000000"/>
        </w:rPr>
        <w:t>N</w:t>
      </w:r>
      <w:r>
        <w:rPr>
          <w:b/>
          <w:color w:val="000000"/>
        </w:rPr>
        <w:t xml:space="preserve">AL </w:t>
      </w:r>
      <w:r w:rsidR="0019264F" w:rsidRPr="0019264F">
        <w:rPr>
          <w:b/>
          <w:color w:val="000000"/>
        </w:rPr>
        <w:t>CALIFORNIA DEPARTMENT OF HOUSING AND COMMUNITY DEVELOPMENT EMERGENCY SOLUTIONS GRANTS</w:t>
      </w:r>
      <w:r w:rsidR="005F2C4C">
        <w:rPr>
          <w:b/>
          <w:color w:val="000000"/>
        </w:rPr>
        <w:t xml:space="preserve"> CORONAVIRUS</w:t>
      </w:r>
      <w:r w:rsidR="0019264F" w:rsidRPr="0019264F">
        <w:rPr>
          <w:b/>
          <w:color w:val="000000"/>
        </w:rPr>
        <w:t xml:space="preserve"> PROGRAM</w:t>
      </w:r>
      <w:r w:rsidR="00CE1C8D">
        <w:rPr>
          <w:b/>
          <w:color w:val="000000"/>
        </w:rPr>
        <w:t xml:space="preserve"> FUNDS</w:t>
      </w:r>
    </w:p>
    <w:p w14:paraId="3DC94C55" w14:textId="398A02EB" w:rsidR="002F5C0C" w:rsidRDefault="002F5C0C" w:rsidP="00E164DC">
      <w:pPr>
        <w:jc w:val="center"/>
        <w:rPr>
          <w:b/>
          <w:color w:val="000000"/>
        </w:rPr>
      </w:pPr>
    </w:p>
    <w:p w14:paraId="4D23DF4B" w14:textId="4238C4BD" w:rsidR="00A308F8" w:rsidRDefault="007F0A47" w:rsidP="00B9214C">
      <w:pPr>
        <w:pStyle w:val="BodyTextIndent"/>
        <w:spacing w:line="240" w:lineRule="auto"/>
        <w:rPr>
          <w:rFonts w:ascii="Times New Roman" w:hAnsi="Times New Roman"/>
          <w:color w:val="000000"/>
          <w:szCs w:val="24"/>
        </w:rPr>
      </w:pPr>
      <w:r w:rsidRPr="007F0A47">
        <w:rPr>
          <w:rFonts w:ascii="Times New Roman" w:hAnsi="Times New Roman"/>
          <w:b/>
          <w:color w:val="000000"/>
          <w:szCs w:val="24"/>
        </w:rPr>
        <w:t>WHEREAS,</w:t>
      </w:r>
      <w:r w:rsidR="00B9214C">
        <w:rPr>
          <w:rFonts w:ascii="Times New Roman" w:hAnsi="Times New Roman"/>
          <w:color w:val="000000"/>
          <w:szCs w:val="24"/>
        </w:rPr>
        <w:t xml:space="preserve"> </w:t>
      </w:r>
      <w:r w:rsidR="00CE1C8D">
        <w:rPr>
          <w:rFonts w:ascii="Times New Roman" w:hAnsi="Times New Roman"/>
          <w:color w:val="000000"/>
          <w:szCs w:val="24"/>
        </w:rPr>
        <w:t>t</w:t>
      </w:r>
      <w:r w:rsidR="00CE1C8D" w:rsidRPr="00CE1C8D">
        <w:rPr>
          <w:rFonts w:ascii="Times New Roman" w:hAnsi="Times New Roman"/>
          <w:color w:val="000000"/>
          <w:szCs w:val="24"/>
        </w:rPr>
        <w:t xml:space="preserve">he City </w:t>
      </w:r>
      <w:r w:rsidR="0065473B">
        <w:rPr>
          <w:rFonts w:ascii="Times New Roman" w:hAnsi="Times New Roman"/>
          <w:color w:val="000000"/>
          <w:szCs w:val="24"/>
        </w:rPr>
        <w:t xml:space="preserve">of Salinas </w:t>
      </w:r>
      <w:r w:rsidR="00CE1C8D" w:rsidRPr="00CE1C8D">
        <w:rPr>
          <w:rFonts w:ascii="Times New Roman" w:hAnsi="Times New Roman"/>
          <w:color w:val="000000"/>
          <w:szCs w:val="24"/>
        </w:rPr>
        <w:t xml:space="preserve">currently serves as the Administrative Entity </w:t>
      </w:r>
      <w:r w:rsidR="00AC02CD">
        <w:rPr>
          <w:rFonts w:ascii="Times New Roman" w:hAnsi="Times New Roman"/>
          <w:color w:val="000000"/>
          <w:szCs w:val="24"/>
        </w:rPr>
        <w:t xml:space="preserve">(AE) </w:t>
      </w:r>
      <w:r w:rsidR="00CE1C8D" w:rsidRPr="00CE1C8D">
        <w:rPr>
          <w:rFonts w:ascii="Times New Roman" w:hAnsi="Times New Roman"/>
          <w:color w:val="000000"/>
          <w:szCs w:val="24"/>
        </w:rPr>
        <w:t>for the local CA-506 Salinas/Monterey/San Benito Continuum of Care (CoC) Emergency Solution Grant (ESG)</w:t>
      </w:r>
      <w:r w:rsidR="004631F1">
        <w:rPr>
          <w:rFonts w:ascii="Times New Roman" w:hAnsi="Times New Roman"/>
          <w:color w:val="000000"/>
          <w:szCs w:val="24"/>
        </w:rPr>
        <w:t xml:space="preserve"> – Coronavirus (CV)</w:t>
      </w:r>
      <w:r w:rsidR="00CE1C8D" w:rsidRPr="00CE1C8D">
        <w:rPr>
          <w:rFonts w:ascii="Times New Roman" w:hAnsi="Times New Roman"/>
          <w:color w:val="000000"/>
          <w:szCs w:val="24"/>
        </w:rPr>
        <w:t xml:space="preserve"> program</w:t>
      </w:r>
      <w:r w:rsidR="00B9214C" w:rsidRPr="00F27922">
        <w:rPr>
          <w:rFonts w:ascii="Times New Roman" w:hAnsi="Times New Roman"/>
          <w:color w:val="000000"/>
          <w:szCs w:val="24"/>
        </w:rPr>
        <w:t>; and</w:t>
      </w:r>
    </w:p>
    <w:p w14:paraId="16E04CCC" w14:textId="35EEE22F" w:rsidR="004631F1" w:rsidRDefault="004631F1" w:rsidP="00B9214C">
      <w:pPr>
        <w:pStyle w:val="BodyTextIndent"/>
        <w:spacing w:line="240" w:lineRule="auto"/>
        <w:rPr>
          <w:rFonts w:ascii="Times New Roman" w:hAnsi="Times New Roman"/>
          <w:color w:val="000000"/>
          <w:szCs w:val="24"/>
        </w:rPr>
      </w:pPr>
    </w:p>
    <w:p w14:paraId="395D0959" w14:textId="77777777" w:rsidR="004631F1" w:rsidRDefault="004631F1" w:rsidP="00B9214C">
      <w:pPr>
        <w:pStyle w:val="BodyTextIndent"/>
        <w:spacing w:line="240" w:lineRule="auto"/>
        <w:rPr>
          <w:rFonts w:ascii="Times New Roman" w:hAnsi="Times New Roman"/>
          <w:color w:val="000000"/>
          <w:szCs w:val="24"/>
        </w:rPr>
      </w:pPr>
      <w:r>
        <w:rPr>
          <w:rFonts w:ascii="Times New Roman" w:hAnsi="Times New Roman"/>
          <w:b/>
          <w:bCs/>
          <w:color w:val="000000"/>
          <w:szCs w:val="24"/>
        </w:rPr>
        <w:t xml:space="preserve">WHEREAS, </w:t>
      </w:r>
      <w:r>
        <w:rPr>
          <w:rFonts w:ascii="Times New Roman" w:hAnsi="Times New Roman"/>
          <w:color w:val="000000"/>
          <w:szCs w:val="24"/>
        </w:rPr>
        <w:t xml:space="preserve">the City was awarded $857,100 of </w:t>
      </w:r>
      <w:r w:rsidRPr="004631F1">
        <w:rPr>
          <w:rFonts w:ascii="Times New Roman" w:hAnsi="Times New Roman"/>
          <w:color w:val="000000"/>
          <w:szCs w:val="24"/>
        </w:rPr>
        <w:t xml:space="preserve">the State of California Department of Housing and Community Development (HCD) </w:t>
      </w:r>
      <w:r>
        <w:rPr>
          <w:rFonts w:ascii="Times New Roman" w:hAnsi="Times New Roman"/>
          <w:color w:val="000000"/>
          <w:szCs w:val="24"/>
        </w:rPr>
        <w:t>ESG-CV funds on October 27, 2020; and</w:t>
      </w:r>
    </w:p>
    <w:p w14:paraId="44658D51" w14:textId="77777777" w:rsidR="004631F1" w:rsidRDefault="004631F1" w:rsidP="00B9214C">
      <w:pPr>
        <w:pStyle w:val="BodyTextIndent"/>
        <w:spacing w:line="240" w:lineRule="auto"/>
        <w:rPr>
          <w:rFonts w:ascii="Times New Roman" w:hAnsi="Times New Roman"/>
          <w:color w:val="000000"/>
          <w:szCs w:val="24"/>
        </w:rPr>
      </w:pPr>
    </w:p>
    <w:p w14:paraId="28680822" w14:textId="08D0E3E0" w:rsidR="004631F1" w:rsidRDefault="004631F1" w:rsidP="00B9214C">
      <w:pPr>
        <w:pStyle w:val="BodyTextIndent"/>
        <w:spacing w:line="240" w:lineRule="auto"/>
        <w:rPr>
          <w:rFonts w:ascii="Times New Roman" w:hAnsi="Times New Roman"/>
          <w:color w:val="000000"/>
          <w:szCs w:val="24"/>
        </w:rPr>
      </w:pPr>
      <w:r>
        <w:rPr>
          <w:rFonts w:ascii="Times New Roman" w:hAnsi="Times New Roman"/>
          <w:b/>
          <w:bCs/>
          <w:color w:val="000000"/>
          <w:szCs w:val="24"/>
        </w:rPr>
        <w:t xml:space="preserve">WHEREAS, </w:t>
      </w:r>
      <w:r>
        <w:rPr>
          <w:rFonts w:ascii="Times New Roman" w:hAnsi="Times New Roman"/>
          <w:color w:val="000000"/>
          <w:szCs w:val="24"/>
        </w:rPr>
        <w:t xml:space="preserve"> the City was awarded an additional $3,125,000 of HCD ESG-CV Round 2 funds on February 19, 2021, for a total amount of $4,072,100 of HCD ESG-CV program funds with an expenditure deadline of September 30, 2022; and</w:t>
      </w:r>
    </w:p>
    <w:p w14:paraId="0D1FE14B" w14:textId="67F0096E" w:rsidR="007F0A47" w:rsidRDefault="007F0A47" w:rsidP="007875DE">
      <w:pPr>
        <w:pStyle w:val="BodyTextIndent"/>
        <w:spacing w:line="240" w:lineRule="auto"/>
        <w:ind w:firstLine="0"/>
        <w:rPr>
          <w:rFonts w:ascii="Times New Roman" w:hAnsi="Times New Roman"/>
          <w:color w:val="000000"/>
          <w:szCs w:val="24"/>
        </w:rPr>
      </w:pPr>
    </w:p>
    <w:p w14:paraId="3A4B8A8B" w14:textId="1281BFE1" w:rsidR="00A308F8" w:rsidRDefault="00A308F8" w:rsidP="00A308F8">
      <w:pPr>
        <w:pStyle w:val="BodyTextIndent"/>
        <w:spacing w:line="240" w:lineRule="auto"/>
        <w:rPr>
          <w:rFonts w:ascii="Times New Roman" w:hAnsi="Times New Roman"/>
          <w:color w:val="000000"/>
          <w:szCs w:val="24"/>
        </w:rPr>
      </w:pPr>
      <w:r w:rsidRPr="00F27922">
        <w:rPr>
          <w:rFonts w:ascii="Times New Roman" w:hAnsi="Times New Roman"/>
          <w:b/>
          <w:color w:val="000000"/>
          <w:szCs w:val="24"/>
        </w:rPr>
        <w:t>WHEREAS</w:t>
      </w:r>
      <w:r>
        <w:rPr>
          <w:rFonts w:ascii="Times New Roman" w:hAnsi="Times New Roman"/>
          <w:b/>
          <w:color w:val="000000"/>
          <w:szCs w:val="24"/>
        </w:rPr>
        <w:t>,</w:t>
      </w:r>
      <w:r w:rsidR="007875DE" w:rsidRPr="00CE1C8D">
        <w:rPr>
          <w:rFonts w:ascii="Times New Roman" w:hAnsi="Times New Roman"/>
          <w:color w:val="000000"/>
          <w:szCs w:val="24"/>
        </w:rPr>
        <w:t xml:space="preserve"> </w:t>
      </w:r>
      <w:r w:rsidR="00CE1C8D" w:rsidRPr="00CE1C8D">
        <w:rPr>
          <w:rFonts w:ascii="Times New Roman" w:hAnsi="Times New Roman"/>
          <w:color w:val="000000"/>
          <w:szCs w:val="24"/>
        </w:rPr>
        <w:t>HCD recently notified the City of an additional $3.8 million dollars in CoC ESG</w:t>
      </w:r>
      <w:r w:rsidR="007875DE">
        <w:rPr>
          <w:rFonts w:ascii="Times New Roman" w:hAnsi="Times New Roman"/>
          <w:color w:val="000000"/>
          <w:szCs w:val="24"/>
        </w:rPr>
        <w:t>-</w:t>
      </w:r>
      <w:r w:rsidR="00CE1C8D" w:rsidRPr="00CE1C8D">
        <w:rPr>
          <w:rFonts w:ascii="Times New Roman" w:hAnsi="Times New Roman"/>
          <w:color w:val="000000"/>
          <w:szCs w:val="24"/>
        </w:rPr>
        <w:t xml:space="preserve">CV program funds available </w:t>
      </w:r>
      <w:r w:rsidR="00DA6B4A">
        <w:rPr>
          <w:rFonts w:ascii="Times New Roman" w:hAnsi="Times New Roman"/>
          <w:color w:val="000000"/>
          <w:szCs w:val="24"/>
        </w:rPr>
        <w:t>statewide</w:t>
      </w:r>
      <w:r w:rsidR="00CE1C8D" w:rsidRPr="00CE1C8D">
        <w:rPr>
          <w:rFonts w:ascii="Times New Roman" w:hAnsi="Times New Roman"/>
          <w:color w:val="000000"/>
          <w:szCs w:val="24"/>
        </w:rPr>
        <w:t xml:space="preserve"> to support </w:t>
      </w:r>
      <w:r w:rsidR="0065473B">
        <w:rPr>
          <w:rFonts w:ascii="Times New Roman" w:hAnsi="Times New Roman"/>
          <w:color w:val="000000"/>
          <w:szCs w:val="24"/>
        </w:rPr>
        <w:t xml:space="preserve">or continue additional </w:t>
      </w:r>
      <w:r w:rsidR="00CE1C8D" w:rsidRPr="00CE1C8D">
        <w:rPr>
          <w:rFonts w:ascii="Times New Roman" w:hAnsi="Times New Roman"/>
          <w:color w:val="000000"/>
          <w:szCs w:val="24"/>
        </w:rPr>
        <w:t>Rapid Rehousing (RRH) services and activities</w:t>
      </w:r>
      <w:r>
        <w:rPr>
          <w:rFonts w:ascii="Times New Roman" w:hAnsi="Times New Roman"/>
          <w:color w:val="000000"/>
          <w:szCs w:val="24"/>
        </w:rPr>
        <w:t>; and</w:t>
      </w:r>
    </w:p>
    <w:p w14:paraId="4A8DC071" w14:textId="2802A177" w:rsidR="007F0A47" w:rsidRDefault="007F0A47" w:rsidP="00B31ACE">
      <w:pPr>
        <w:pStyle w:val="BodyTextIndent"/>
        <w:spacing w:line="240" w:lineRule="auto"/>
        <w:rPr>
          <w:rFonts w:ascii="Times New Roman" w:hAnsi="Times New Roman"/>
          <w:color w:val="000000"/>
          <w:szCs w:val="24"/>
        </w:rPr>
      </w:pPr>
    </w:p>
    <w:p w14:paraId="49F065DA" w14:textId="2B42E0F0" w:rsidR="00CE1C8D" w:rsidRDefault="009940E7" w:rsidP="00B31ACE">
      <w:pPr>
        <w:pStyle w:val="BodyTextIndent"/>
        <w:spacing w:line="240" w:lineRule="auto"/>
        <w:rPr>
          <w:rFonts w:ascii="Times New Roman" w:hAnsi="Times New Roman"/>
          <w:bCs/>
          <w:color w:val="000000"/>
          <w:szCs w:val="24"/>
        </w:rPr>
      </w:pPr>
      <w:r>
        <w:rPr>
          <w:rFonts w:ascii="Times New Roman" w:hAnsi="Times New Roman"/>
          <w:b/>
          <w:color w:val="000000"/>
          <w:szCs w:val="24"/>
        </w:rPr>
        <w:t xml:space="preserve">WHEREAS, </w:t>
      </w:r>
      <w:r w:rsidR="001C64D9">
        <w:rPr>
          <w:rFonts w:ascii="Times New Roman" w:hAnsi="Times New Roman"/>
          <w:bCs/>
          <w:color w:val="000000"/>
          <w:szCs w:val="24"/>
        </w:rPr>
        <w:t>HCD</w:t>
      </w:r>
      <w:r w:rsidR="00CE1C8D">
        <w:rPr>
          <w:rFonts w:ascii="Times New Roman" w:hAnsi="Times New Roman"/>
          <w:bCs/>
          <w:color w:val="000000"/>
          <w:szCs w:val="24"/>
        </w:rPr>
        <w:t xml:space="preserve"> contacted </w:t>
      </w:r>
      <w:r w:rsidR="00DA6B4A">
        <w:rPr>
          <w:rFonts w:ascii="Times New Roman" w:hAnsi="Times New Roman"/>
          <w:bCs/>
          <w:color w:val="000000"/>
          <w:szCs w:val="24"/>
        </w:rPr>
        <w:t xml:space="preserve">qualifying </w:t>
      </w:r>
      <w:r w:rsidR="00CE1C8D">
        <w:rPr>
          <w:rFonts w:ascii="Times New Roman" w:hAnsi="Times New Roman"/>
          <w:bCs/>
          <w:color w:val="000000"/>
          <w:szCs w:val="24"/>
        </w:rPr>
        <w:t xml:space="preserve">jurisdictions </w:t>
      </w:r>
      <w:r w:rsidR="0065473B">
        <w:rPr>
          <w:rFonts w:ascii="Times New Roman" w:hAnsi="Times New Roman"/>
          <w:bCs/>
          <w:color w:val="000000"/>
          <w:szCs w:val="24"/>
        </w:rPr>
        <w:t>having expended</w:t>
      </w:r>
      <w:r w:rsidR="00CE1C8D" w:rsidRPr="00CE1C8D">
        <w:rPr>
          <w:rFonts w:ascii="Times New Roman" w:hAnsi="Times New Roman"/>
          <w:bCs/>
          <w:color w:val="000000"/>
          <w:szCs w:val="24"/>
        </w:rPr>
        <w:t xml:space="preserve"> </w:t>
      </w:r>
      <w:r w:rsidR="00DA6B4A">
        <w:rPr>
          <w:rFonts w:ascii="Times New Roman" w:hAnsi="Times New Roman"/>
          <w:bCs/>
          <w:color w:val="000000"/>
          <w:szCs w:val="24"/>
        </w:rPr>
        <w:t>the required</w:t>
      </w:r>
      <w:r w:rsidR="00CE1C8D" w:rsidRPr="00CE1C8D">
        <w:rPr>
          <w:rFonts w:ascii="Times New Roman" w:hAnsi="Times New Roman"/>
          <w:bCs/>
          <w:color w:val="000000"/>
          <w:szCs w:val="24"/>
        </w:rPr>
        <w:t xml:space="preserve"> </w:t>
      </w:r>
      <w:r w:rsidR="00DA6B4A">
        <w:rPr>
          <w:rFonts w:ascii="Times New Roman" w:hAnsi="Times New Roman"/>
          <w:bCs/>
          <w:color w:val="000000"/>
          <w:szCs w:val="24"/>
        </w:rPr>
        <w:t xml:space="preserve">fifty percent (50%) </w:t>
      </w:r>
      <w:r w:rsidR="00CE1C8D" w:rsidRPr="00CE1C8D">
        <w:rPr>
          <w:rFonts w:ascii="Times New Roman" w:hAnsi="Times New Roman"/>
          <w:bCs/>
          <w:color w:val="000000"/>
          <w:szCs w:val="24"/>
        </w:rPr>
        <w:t xml:space="preserve">minimum </w:t>
      </w:r>
      <w:r w:rsidR="00DA6B4A">
        <w:rPr>
          <w:rFonts w:ascii="Times New Roman" w:hAnsi="Times New Roman"/>
          <w:bCs/>
          <w:color w:val="000000"/>
          <w:szCs w:val="24"/>
        </w:rPr>
        <w:t>threshold</w:t>
      </w:r>
      <w:r w:rsidR="00CE1C8D" w:rsidRPr="00CE1C8D">
        <w:rPr>
          <w:rFonts w:ascii="Times New Roman" w:hAnsi="Times New Roman"/>
          <w:bCs/>
          <w:color w:val="000000"/>
          <w:szCs w:val="24"/>
        </w:rPr>
        <w:t xml:space="preserve"> of </w:t>
      </w:r>
      <w:r w:rsidR="00DA6B4A">
        <w:rPr>
          <w:rFonts w:ascii="Times New Roman" w:hAnsi="Times New Roman"/>
          <w:bCs/>
          <w:color w:val="000000"/>
          <w:szCs w:val="24"/>
        </w:rPr>
        <w:t>currently allocated</w:t>
      </w:r>
      <w:r w:rsidR="00CE1C8D" w:rsidRPr="00CE1C8D">
        <w:rPr>
          <w:rFonts w:ascii="Times New Roman" w:hAnsi="Times New Roman"/>
          <w:bCs/>
          <w:color w:val="000000"/>
          <w:szCs w:val="24"/>
        </w:rPr>
        <w:t xml:space="preserve"> </w:t>
      </w:r>
      <w:r w:rsidR="00DA6B4A">
        <w:rPr>
          <w:rFonts w:ascii="Times New Roman" w:hAnsi="Times New Roman"/>
          <w:bCs/>
          <w:color w:val="000000"/>
          <w:szCs w:val="24"/>
        </w:rPr>
        <w:t>CoC ESG-CV</w:t>
      </w:r>
      <w:r w:rsidR="00CE1C8D">
        <w:rPr>
          <w:rFonts w:ascii="Times New Roman" w:hAnsi="Times New Roman"/>
          <w:bCs/>
          <w:color w:val="000000"/>
          <w:szCs w:val="24"/>
        </w:rPr>
        <w:t xml:space="preserve"> </w:t>
      </w:r>
      <w:r w:rsidR="00CE1C8D" w:rsidRPr="00CE1C8D">
        <w:rPr>
          <w:rFonts w:ascii="Times New Roman" w:hAnsi="Times New Roman"/>
          <w:bCs/>
          <w:color w:val="000000"/>
          <w:szCs w:val="24"/>
        </w:rPr>
        <w:t>funds</w:t>
      </w:r>
      <w:r w:rsidR="00CE1C8D">
        <w:rPr>
          <w:rFonts w:ascii="Times New Roman" w:hAnsi="Times New Roman"/>
          <w:bCs/>
          <w:color w:val="000000"/>
          <w:szCs w:val="24"/>
        </w:rPr>
        <w:t xml:space="preserve"> to determine interest </w:t>
      </w:r>
      <w:r w:rsidR="00DA6B4A">
        <w:rPr>
          <w:rFonts w:ascii="Times New Roman" w:hAnsi="Times New Roman"/>
          <w:bCs/>
          <w:color w:val="000000"/>
          <w:szCs w:val="24"/>
        </w:rPr>
        <w:t>in accepting</w:t>
      </w:r>
      <w:r w:rsidR="00CE1C8D">
        <w:rPr>
          <w:rFonts w:ascii="Times New Roman" w:hAnsi="Times New Roman"/>
          <w:bCs/>
          <w:color w:val="000000"/>
          <w:szCs w:val="24"/>
        </w:rPr>
        <w:t xml:space="preserve"> additional </w:t>
      </w:r>
      <w:r w:rsidR="00DA6B4A">
        <w:rPr>
          <w:rFonts w:ascii="Times New Roman" w:hAnsi="Times New Roman"/>
          <w:bCs/>
          <w:color w:val="000000"/>
          <w:szCs w:val="24"/>
        </w:rPr>
        <w:t xml:space="preserve">RRH </w:t>
      </w:r>
      <w:r w:rsidR="00CE1C8D">
        <w:rPr>
          <w:rFonts w:ascii="Times New Roman" w:hAnsi="Times New Roman"/>
          <w:bCs/>
          <w:color w:val="000000"/>
          <w:szCs w:val="24"/>
        </w:rPr>
        <w:t xml:space="preserve">funding; and </w:t>
      </w:r>
    </w:p>
    <w:p w14:paraId="3FBC1BF9" w14:textId="77777777" w:rsidR="007875DE" w:rsidRDefault="007875DE" w:rsidP="00B31ACE">
      <w:pPr>
        <w:pStyle w:val="BodyTextIndent"/>
        <w:spacing w:line="240" w:lineRule="auto"/>
        <w:rPr>
          <w:rFonts w:ascii="Times New Roman" w:hAnsi="Times New Roman"/>
          <w:bCs/>
          <w:color w:val="000000"/>
          <w:szCs w:val="24"/>
        </w:rPr>
      </w:pPr>
    </w:p>
    <w:p w14:paraId="6C1AEA6E" w14:textId="16AACF0B" w:rsidR="007875DE" w:rsidRPr="004631F1" w:rsidRDefault="007875DE" w:rsidP="007875DE">
      <w:pPr>
        <w:pStyle w:val="BodyTextIndent"/>
        <w:spacing w:line="240" w:lineRule="auto"/>
        <w:rPr>
          <w:rFonts w:ascii="Times New Roman" w:hAnsi="Times New Roman"/>
          <w:color w:val="000000"/>
          <w:szCs w:val="24"/>
        </w:rPr>
      </w:pPr>
      <w:r>
        <w:rPr>
          <w:rFonts w:ascii="Times New Roman" w:hAnsi="Times New Roman"/>
          <w:b/>
          <w:bCs/>
          <w:color w:val="000000"/>
          <w:szCs w:val="24"/>
        </w:rPr>
        <w:t xml:space="preserve">WHEREAS, </w:t>
      </w:r>
      <w:r>
        <w:rPr>
          <w:rFonts w:ascii="Times New Roman" w:hAnsi="Times New Roman"/>
          <w:color w:val="000000"/>
          <w:szCs w:val="24"/>
        </w:rPr>
        <w:t>o</w:t>
      </w:r>
      <w:r w:rsidRPr="004631F1">
        <w:rPr>
          <w:rFonts w:ascii="Times New Roman" w:hAnsi="Times New Roman"/>
          <w:color w:val="000000"/>
          <w:szCs w:val="24"/>
        </w:rPr>
        <w:t>n November 3, 2022, following the issuance of an expenditure deadline extension to September 30, 2023, HCD advised the City that it was identified as one of few jurisdictions identified to receive an additional</w:t>
      </w:r>
      <w:r>
        <w:rPr>
          <w:rFonts w:ascii="Times New Roman" w:hAnsi="Times New Roman"/>
          <w:color w:val="000000"/>
          <w:szCs w:val="24"/>
        </w:rPr>
        <w:t xml:space="preserve"> </w:t>
      </w:r>
      <w:r w:rsidRPr="007875DE">
        <w:rPr>
          <w:rFonts w:ascii="Times New Roman" w:eastAsia="Calibri" w:hAnsi="Times New Roman"/>
          <w:snapToGrid/>
          <w:szCs w:val="24"/>
        </w:rPr>
        <w:t xml:space="preserve">$150,000 in CoC ESG-CV funding specific to the provision of </w:t>
      </w:r>
      <w:r>
        <w:rPr>
          <w:rFonts w:ascii="Times New Roman" w:eastAsia="Calibri" w:hAnsi="Times New Roman"/>
          <w:snapToGrid/>
          <w:szCs w:val="24"/>
        </w:rPr>
        <w:t>RRH</w:t>
      </w:r>
      <w:r w:rsidRPr="007875DE">
        <w:rPr>
          <w:rFonts w:ascii="Times New Roman" w:eastAsia="Calibri" w:hAnsi="Times New Roman"/>
          <w:snapToGrid/>
          <w:szCs w:val="24"/>
        </w:rPr>
        <w:t xml:space="preserve"> activities and support</w:t>
      </w:r>
      <w:r>
        <w:rPr>
          <w:rFonts w:ascii="Times New Roman" w:eastAsia="Calibri" w:hAnsi="Times New Roman"/>
          <w:snapToGrid/>
          <w:szCs w:val="24"/>
        </w:rPr>
        <w:t>s; and</w:t>
      </w:r>
    </w:p>
    <w:p w14:paraId="190AB16C" w14:textId="4A452C7D" w:rsidR="00501691" w:rsidRDefault="00501691" w:rsidP="00B31ACE">
      <w:pPr>
        <w:pStyle w:val="BodyTextIndent"/>
        <w:spacing w:line="240" w:lineRule="auto"/>
        <w:rPr>
          <w:rFonts w:ascii="Times New Roman" w:hAnsi="Times New Roman"/>
          <w:color w:val="000000"/>
          <w:szCs w:val="24"/>
        </w:rPr>
      </w:pPr>
    </w:p>
    <w:p w14:paraId="5AC89059" w14:textId="08F694A6" w:rsidR="00501691" w:rsidRDefault="00501691" w:rsidP="00B31ACE">
      <w:pPr>
        <w:pStyle w:val="BodyTextIndent"/>
        <w:spacing w:line="240" w:lineRule="auto"/>
        <w:rPr>
          <w:rFonts w:ascii="Times New Roman" w:hAnsi="Times New Roman"/>
          <w:color w:val="000000"/>
          <w:szCs w:val="24"/>
        </w:rPr>
      </w:pPr>
      <w:r w:rsidRPr="00CE1C8D">
        <w:rPr>
          <w:rFonts w:ascii="Times New Roman" w:hAnsi="Times New Roman"/>
          <w:b/>
          <w:bCs/>
          <w:color w:val="000000"/>
          <w:szCs w:val="24"/>
        </w:rPr>
        <w:t>WHEREAS</w:t>
      </w:r>
      <w:r>
        <w:rPr>
          <w:rFonts w:ascii="Times New Roman" w:hAnsi="Times New Roman"/>
          <w:color w:val="000000"/>
          <w:szCs w:val="24"/>
        </w:rPr>
        <w:t xml:space="preserve">, </w:t>
      </w:r>
      <w:r w:rsidR="0065473B">
        <w:rPr>
          <w:rFonts w:ascii="Times New Roman" w:hAnsi="Times New Roman"/>
          <w:color w:val="000000"/>
          <w:szCs w:val="24"/>
        </w:rPr>
        <w:t xml:space="preserve">City staff </w:t>
      </w:r>
      <w:r w:rsidR="00A930FA">
        <w:rPr>
          <w:rFonts w:ascii="Times New Roman" w:hAnsi="Times New Roman"/>
          <w:color w:val="000000"/>
          <w:szCs w:val="24"/>
        </w:rPr>
        <w:t xml:space="preserve">have </w:t>
      </w:r>
      <w:r w:rsidR="0065473B">
        <w:rPr>
          <w:rFonts w:ascii="Times New Roman" w:hAnsi="Times New Roman"/>
          <w:color w:val="000000"/>
          <w:szCs w:val="24"/>
        </w:rPr>
        <w:t>coordinated with current CoC ESG-CV RRH service provider</w:t>
      </w:r>
      <w:r w:rsidR="0092152B">
        <w:rPr>
          <w:rFonts w:ascii="Times New Roman" w:hAnsi="Times New Roman"/>
          <w:color w:val="000000"/>
          <w:szCs w:val="24"/>
        </w:rPr>
        <w:t>s</w:t>
      </w:r>
      <w:r w:rsidR="0065473B">
        <w:rPr>
          <w:rFonts w:ascii="Times New Roman" w:hAnsi="Times New Roman"/>
          <w:color w:val="000000"/>
          <w:szCs w:val="24"/>
        </w:rPr>
        <w:t xml:space="preserve"> to gauge their interest and ability to expend </w:t>
      </w:r>
      <w:r>
        <w:rPr>
          <w:rFonts w:ascii="Times New Roman" w:hAnsi="Times New Roman"/>
          <w:color w:val="000000"/>
          <w:szCs w:val="24"/>
        </w:rPr>
        <w:t xml:space="preserve">additional </w:t>
      </w:r>
      <w:r w:rsidR="0092152B">
        <w:rPr>
          <w:rFonts w:ascii="Times New Roman" w:hAnsi="Times New Roman"/>
          <w:color w:val="000000"/>
          <w:szCs w:val="24"/>
        </w:rPr>
        <w:t>f</w:t>
      </w:r>
      <w:r w:rsidR="0065473B">
        <w:rPr>
          <w:rFonts w:ascii="Times New Roman" w:hAnsi="Times New Roman"/>
          <w:color w:val="000000"/>
          <w:szCs w:val="24"/>
        </w:rPr>
        <w:t xml:space="preserve">unds, confirmed interest from two providers, and </w:t>
      </w:r>
      <w:r w:rsidR="0092152B">
        <w:rPr>
          <w:rFonts w:ascii="Times New Roman" w:hAnsi="Times New Roman"/>
          <w:color w:val="000000"/>
          <w:szCs w:val="24"/>
        </w:rPr>
        <w:t xml:space="preserve">have </w:t>
      </w:r>
      <w:r w:rsidR="0065473B">
        <w:rPr>
          <w:rFonts w:ascii="Times New Roman" w:hAnsi="Times New Roman"/>
          <w:color w:val="000000"/>
          <w:szCs w:val="24"/>
        </w:rPr>
        <w:t>recommend</w:t>
      </w:r>
      <w:r w:rsidR="0092152B">
        <w:rPr>
          <w:rFonts w:ascii="Times New Roman" w:hAnsi="Times New Roman"/>
          <w:color w:val="000000"/>
          <w:szCs w:val="24"/>
        </w:rPr>
        <w:t>ed</w:t>
      </w:r>
      <w:r w:rsidR="0065473B">
        <w:rPr>
          <w:rFonts w:ascii="Times New Roman" w:hAnsi="Times New Roman"/>
          <w:color w:val="000000"/>
          <w:szCs w:val="24"/>
        </w:rPr>
        <w:t xml:space="preserve"> an equitable split of the additional funds</w:t>
      </w:r>
      <w:r>
        <w:rPr>
          <w:rFonts w:ascii="Times New Roman" w:hAnsi="Times New Roman"/>
          <w:color w:val="000000"/>
          <w:szCs w:val="24"/>
        </w:rPr>
        <w:t>; and</w:t>
      </w:r>
    </w:p>
    <w:p w14:paraId="6A745E65" w14:textId="394E7063" w:rsidR="00AE1DE1" w:rsidRDefault="00AE1DE1" w:rsidP="00B31ACE">
      <w:pPr>
        <w:pStyle w:val="BodyTextIndent"/>
        <w:spacing w:line="240" w:lineRule="auto"/>
        <w:rPr>
          <w:rFonts w:ascii="Times New Roman" w:hAnsi="Times New Roman"/>
          <w:color w:val="000000"/>
          <w:szCs w:val="24"/>
        </w:rPr>
      </w:pPr>
    </w:p>
    <w:p w14:paraId="422A00C6" w14:textId="2E080BA9" w:rsidR="00A930FA" w:rsidRDefault="00A930FA" w:rsidP="00B31ACE">
      <w:pPr>
        <w:pStyle w:val="BodyTextIndent"/>
        <w:spacing w:line="240" w:lineRule="auto"/>
        <w:rPr>
          <w:rFonts w:ascii="Times New Roman" w:hAnsi="Times New Roman"/>
          <w:color w:val="000000"/>
          <w:szCs w:val="24"/>
        </w:rPr>
      </w:pPr>
      <w:r w:rsidRPr="00CE1C8D">
        <w:rPr>
          <w:rFonts w:ascii="Times New Roman" w:hAnsi="Times New Roman"/>
          <w:b/>
          <w:bCs/>
          <w:color w:val="000000"/>
          <w:szCs w:val="24"/>
        </w:rPr>
        <w:t>WHEREA</w:t>
      </w:r>
      <w:r>
        <w:rPr>
          <w:rFonts w:ascii="Times New Roman" w:hAnsi="Times New Roman"/>
          <w:b/>
          <w:bCs/>
          <w:color w:val="000000"/>
          <w:szCs w:val="24"/>
        </w:rPr>
        <w:t>,</w:t>
      </w:r>
      <w:r>
        <w:rPr>
          <w:rFonts w:ascii="Times New Roman" w:hAnsi="Times New Roman"/>
          <w:color w:val="000000"/>
          <w:szCs w:val="24"/>
        </w:rPr>
        <w:t xml:space="preserve"> the </w:t>
      </w:r>
      <w:r w:rsidR="0092152B">
        <w:rPr>
          <w:rFonts w:ascii="Times New Roman" w:hAnsi="Times New Roman"/>
          <w:color w:val="000000"/>
          <w:szCs w:val="24"/>
        </w:rPr>
        <w:t xml:space="preserve">CoC CA-506 </w:t>
      </w:r>
      <w:r>
        <w:rPr>
          <w:rFonts w:ascii="Times New Roman" w:hAnsi="Times New Roman"/>
          <w:color w:val="000000"/>
          <w:szCs w:val="24"/>
        </w:rPr>
        <w:t xml:space="preserve">Leadership Council </w:t>
      </w:r>
      <w:r w:rsidR="007875DE" w:rsidRPr="007875DE">
        <w:rPr>
          <w:rFonts w:ascii="Times New Roman" w:eastAsia="Calibri" w:hAnsi="Times New Roman"/>
          <w:snapToGrid/>
          <w:szCs w:val="24"/>
        </w:rPr>
        <w:t>serves as the final approving body for all HCD CoC ESG related funding</w:t>
      </w:r>
      <w:r>
        <w:rPr>
          <w:rFonts w:ascii="Times New Roman" w:hAnsi="Times New Roman"/>
          <w:color w:val="000000"/>
          <w:szCs w:val="24"/>
        </w:rPr>
        <w:t xml:space="preserve">; and </w:t>
      </w:r>
    </w:p>
    <w:p w14:paraId="3CD37992" w14:textId="77777777" w:rsidR="00A930FA" w:rsidRPr="00AC02CD" w:rsidRDefault="00A930FA" w:rsidP="00B31ACE">
      <w:pPr>
        <w:pStyle w:val="BodyTextIndent"/>
        <w:spacing w:line="240" w:lineRule="auto"/>
        <w:rPr>
          <w:rFonts w:ascii="Times New Roman" w:hAnsi="Times New Roman"/>
          <w:color w:val="000000"/>
          <w:szCs w:val="24"/>
        </w:rPr>
      </w:pPr>
    </w:p>
    <w:p w14:paraId="3A50BE32" w14:textId="6FF50007" w:rsidR="00481A30" w:rsidRDefault="00481A30" w:rsidP="00481A30">
      <w:pPr>
        <w:pStyle w:val="BodyTextIndent"/>
        <w:spacing w:line="240" w:lineRule="auto"/>
        <w:rPr>
          <w:rFonts w:ascii="Times New Roman" w:hAnsi="Times New Roman"/>
          <w:color w:val="000000"/>
          <w:szCs w:val="24"/>
        </w:rPr>
      </w:pPr>
      <w:r w:rsidRPr="00F27922">
        <w:rPr>
          <w:rFonts w:ascii="Times New Roman" w:hAnsi="Times New Roman"/>
          <w:b/>
          <w:color w:val="000000"/>
          <w:szCs w:val="24"/>
        </w:rPr>
        <w:t>WHEREAS</w:t>
      </w:r>
      <w:r>
        <w:rPr>
          <w:rFonts w:ascii="Times New Roman" w:hAnsi="Times New Roman"/>
          <w:b/>
          <w:color w:val="000000"/>
          <w:szCs w:val="24"/>
        </w:rPr>
        <w:t xml:space="preserve">, </w:t>
      </w:r>
      <w:r w:rsidRPr="00F27922">
        <w:rPr>
          <w:rFonts w:ascii="Times New Roman" w:hAnsi="Times New Roman"/>
          <w:color w:val="000000"/>
          <w:szCs w:val="24"/>
        </w:rPr>
        <w:t>the</w:t>
      </w:r>
      <w:r>
        <w:rPr>
          <w:rFonts w:ascii="Times New Roman" w:hAnsi="Times New Roman"/>
          <w:b/>
          <w:color w:val="000000"/>
          <w:szCs w:val="24"/>
        </w:rPr>
        <w:t xml:space="preserve"> </w:t>
      </w:r>
      <w:r w:rsidRPr="00F27922">
        <w:rPr>
          <w:rFonts w:ascii="Times New Roman" w:hAnsi="Times New Roman"/>
          <w:color w:val="000000"/>
          <w:szCs w:val="24"/>
        </w:rPr>
        <w:t xml:space="preserve">City </w:t>
      </w:r>
      <w:r>
        <w:rPr>
          <w:rFonts w:ascii="Times New Roman" w:hAnsi="Times New Roman"/>
          <w:color w:val="000000"/>
          <w:szCs w:val="24"/>
        </w:rPr>
        <w:t xml:space="preserve">hereby agrees to use HCD </w:t>
      </w:r>
      <w:r w:rsidRPr="00F27922">
        <w:rPr>
          <w:rFonts w:ascii="Times New Roman" w:hAnsi="Times New Roman"/>
          <w:color w:val="000000"/>
          <w:szCs w:val="24"/>
        </w:rPr>
        <w:t>ESG</w:t>
      </w:r>
      <w:r>
        <w:rPr>
          <w:rFonts w:ascii="Times New Roman" w:hAnsi="Times New Roman"/>
          <w:color w:val="000000"/>
          <w:szCs w:val="24"/>
        </w:rPr>
        <w:t>-CV</w:t>
      </w:r>
      <w:r w:rsidRPr="00F27922">
        <w:rPr>
          <w:rFonts w:ascii="Times New Roman" w:hAnsi="Times New Roman"/>
          <w:color w:val="000000"/>
          <w:szCs w:val="24"/>
        </w:rPr>
        <w:t xml:space="preserve"> funds for eligible </w:t>
      </w:r>
      <w:r>
        <w:rPr>
          <w:rFonts w:ascii="Times New Roman" w:hAnsi="Times New Roman"/>
          <w:color w:val="000000"/>
          <w:szCs w:val="24"/>
        </w:rPr>
        <w:t xml:space="preserve">RRH </w:t>
      </w:r>
      <w:r w:rsidRPr="00F27922">
        <w:rPr>
          <w:rFonts w:ascii="Times New Roman" w:hAnsi="Times New Roman"/>
          <w:color w:val="000000"/>
          <w:szCs w:val="24"/>
        </w:rPr>
        <w:t xml:space="preserve">activities as approved by </w:t>
      </w:r>
      <w:r>
        <w:rPr>
          <w:rFonts w:ascii="Times New Roman" w:hAnsi="Times New Roman"/>
          <w:color w:val="000000"/>
          <w:szCs w:val="24"/>
        </w:rPr>
        <w:t xml:space="preserve">the CoC CA-506 Leadership Council </w:t>
      </w:r>
      <w:r w:rsidRPr="00F27922">
        <w:rPr>
          <w:rFonts w:ascii="Times New Roman" w:hAnsi="Times New Roman"/>
          <w:color w:val="000000"/>
          <w:szCs w:val="24"/>
        </w:rPr>
        <w:t>and</w:t>
      </w:r>
      <w:r>
        <w:rPr>
          <w:rFonts w:ascii="Times New Roman" w:hAnsi="Times New Roman"/>
          <w:color w:val="000000"/>
          <w:szCs w:val="24"/>
        </w:rPr>
        <w:t xml:space="preserve"> HCD</w:t>
      </w:r>
      <w:r w:rsidRPr="00F27922">
        <w:rPr>
          <w:rFonts w:ascii="Times New Roman" w:hAnsi="Times New Roman"/>
          <w:color w:val="000000"/>
          <w:szCs w:val="24"/>
        </w:rPr>
        <w:t xml:space="preserve"> in accordance with all </w:t>
      </w:r>
      <w:r>
        <w:rPr>
          <w:rFonts w:ascii="Times New Roman" w:hAnsi="Times New Roman"/>
          <w:color w:val="000000"/>
          <w:szCs w:val="24"/>
        </w:rPr>
        <w:t>grant program</w:t>
      </w:r>
      <w:r w:rsidRPr="00F27922">
        <w:rPr>
          <w:rFonts w:ascii="Times New Roman" w:hAnsi="Times New Roman"/>
          <w:color w:val="000000"/>
          <w:szCs w:val="24"/>
        </w:rPr>
        <w:t xml:space="preserve"> requirements, and other rules and laws, as well as in a manner consistent and in compliance with the Standard Agreement and </w:t>
      </w:r>
      <w:r>
        <w:rPr>
          <w:rFonts w:ascii="Times New Roman" w:hAnsi="Times New Roman"/>
          <w:color w:val="000000"/>
          <w:szCs w:val="24"/>
        </w:rPr>
        <w:t xml:space="preserve">any </w:t>
      </w:r>
      <w:r w:rsidRPr="00F27922">
        <w:rPr>
          <w:rFonts w:ascii="Times New Roman" w:hAnsi="Times New Roman"/>
          <w:color w:val="000000"/>
          <w:szCs w:val="24"/>
        </w:rPr>
        <w:t xml:space="preserve">other contracts between </w:t>
      </w:r>
      <w:r>
        <w:rPr>
          <w:rFonts w:ascii="Times New Roman" w:hAnsi="Times New Roman"/>
          <w:color w:val="000000"/>
          <w:szCs w:val="24"/>
        </w:rPr>
        <w:t>the City and HCD; and</w:t>
      </w:r>
    </w:p>
    <w:p w14:paraId="799AE3F7" w14:textId="77777777" w:rsidR="003A43AE" w:rsidRDefault="003A43AE" w:rsidP="003A43AE">
      <w:pPr>
        <w:pStyle w:val="BodyTextIndent"/>
        <w:spacing w:line="240" w:lineRule="auto"/>
        <w:rPr>
          <w:rFonts w:ascii="Times New Roman" w:hAnsi="Times New Roman"/>
          <w:color w:val="000000"/>
          <w:szCs w:val="24"/>
        </w:rPr>
      </w:pPr>
    </w:p>
    <w:p w14:paraId="462880ED" w14:textId="1AE6EA3A" w:rsidR="003A43AE" w:rsidRPr="00AC02CD" w:rsidRDefault="003A43AE" w:rsidP="003A43AE">
      <w:pPr>
        <w:pStyle w:val="BodyTextIndent"/>
        <w:spacing w:line="240" w:lineRule="auto"/>
        <w:rPr>
          <w:rFonts w:ascii="Times New Roman" w:hAnsi="Times New Roman"/>
          <w:szCs w:val="24"/>
        </w:rPr>
      </w:pPr>
      <w:r w:rsidRPr="00AC02CD">
        <w:rPr>
          <w:rFonts w:ascii="Times New Roman" w:hAnsi="Times New Roman"/>
          <w:b/>
          <w:szCs w:val="24"/>
        </w:rPr>
        <w:t>NOW, THEREFORE, BE IT RESOLVED</w:t>
      </w:r>
      <w:r w:rsidRPr="00AC02CD">
        <w:rPr>
          <w:rFonts w:ascii="Times New Roman" w:hAnsi="Times New Roman"/>
          <w:szCs w:val="24"/>
        </w:rPr>
        <w:t xml:space="preserve">, </w:t>
      </w:r>
      <w:r>
        <w:rPr>
          <w:rFonts w:ascii="Times New Roman" w:hAnsi="Times New Roman"/>
          <w:szCs w:val="24"/>
        </w:rPr>
        <w:t>t</w:t>
      </w:r>
      <w:r w:rsidRPr="00AC02CD">
        <w:rPr>
          <w:rFonts w:ascii="Times New Roman" w:hAnsi="Times New Roman"/>
          <w:szCs w:val="24"/>
        </w:rPr>
        <w:t xml:space="preserve">he </w:t>
      </w:r>
      <w:r>
        <w:rPr>
          <w:rFonts w:ascii="Times New Roman" w:hAnsi="Times New Roman"/>
          <w:szCs w:val="24"/>
        </w:rPr>
        <w:t>City Council authorizes the acceptance of $150,000 of additional HCD CoC ESG-CV RRH funds resulting in a total HCD CoC ESG-CV grant allocation not to exceed $4,372,100; and</w:t>
      </w:r>
      <w:r w:rsidRPr="00AC02CD">
        <w:rPr>
          <w:rFonts w:ascii="Times New Roman" w:hAnsi="Times New Roman"/>
          <w:szCs w:val="24"/>
        </w:rPr>
        <w:t xml:space="preserve"> </w:t>
      </w:r>
    </w:p>
    <w:p w14:paraId="469D6665" w14:textId="77777777" w:rsidR="00481A30" w:rsidRDefault="00481A30" w:rsidP="00481A30">
      <w:pPr>
        <w:pStyle w:val="BodyTextIndent"/>
        <w:spacing w:line="240" w:lineRule="auto"/>
        <w:rPr>
          <w:rFonts w:ascii="Times New Roman" w:hAnsi="Times New Roman"/>
          <w:color w:val="000000"/>
          <w:szCs w:val="24"/>
        </w:rPr>
      </w:pPr>
    </w:p>
    <w:p w14:paraId="39FCD18B" w14:textId="351B577B" w:rsidR="00AC02CD" w:rsidRPr="00AC02CD" w:rsidRDefault="00AC02CD" w:rsidP="00B31ACE">
      <w:pPr>
        <w:pStyle w:val="BodyTextIndent"/>
        <w:spacing w:line="240" w:lineRule="auto"/>
        <w:rPr>
          <w:rFonts w:ascii="Times New Roman" w:hAnsi="Times New Roman"/>
          <w:szCs w:val="24"/>
        </w:rPr>
      </w:pPr>
      <w:r w:rsidRPr="00AC02CD">
        <w:rPr>
          <w:rFonts w:ascii="Times New Roman" w:hAnsi="Times New Roman"/>
          <w:b/>
          <w:szCs w:val="24"/>
        </w:rPr>
        <w:lastRenderedPageBreak/>
        <w:t>NOW, THEREFORE, BE IT RESOLVED</w:t>
      </w:r>
      <w:r w:rsidRPr="00AC02CD">
        <w:rPr>
          <w:rFonts w:ascii="Times New Roman" w:hAnsi="Times New Roman"/>
          <w:szCs w:val="24"/>
        </w:rPr>
        <w:t xml:space="preserve">, </w:t>
      </w:r>
      <w:r>
        <w:rPr>
          <w:rFonts w:ascii="Times New Roman" w:hAnsi="Times New Roman"/>
          <w:szCs w:val="24"/>
        </w:rPr>
        <w:t>t</w:t>
      </w:r>
      <w:r w:rsidRPr="00AC02CD">
        <w:rPr>
          <w:rFonts w:ascii="Times New Roman" w:hAnsi="Times New Roman"/>
          <w:szCs w:val="24"/>
        </w:rPr>
        <w:t xml:space="preserve">he </w:t>
      </w:r>
      <w:r>
        <w:rPr>
          <w:rFonts w:ascii="Times New Roman" w:hAnsi="Times New Roman"/>
          <w:szCs w:val="24"/>
        </w:rPr>
        <w:t>City Council authorizes the acceptance increase of $150,000 to the ESG-CV HCD fund appropriation</w:t>
      </w:r>
      <w:r w:rsidR="00481A30">
        <w:rPr>
          <w:rFonts w:ascii="Times New Roman" w:hAnsi="Times New Roman"/>
          <w:szCs w:val="24"/>
        </w:rPr>
        <w:t xml:space="preserve"> </w:t>
      </w:r>
      <w:r w:rsidR="003A43AE">
        <w:rPr>
          <w:rFonts w:ascii="Times New Roman" w:hAnsi="Times New Roman"/>
          <w:szCs w:val="24"/>
        </w:rPr>
        <w:t>and corresponding revenue budget</w:t>
      </w:r>
      <w:r>
        <w:rPr>
          <w:rFonts w:ascii="Times New Roman" w:hAnsi="Times New Roman"/>
          <w:szCs w:val="24"/>
        </w:rPr>
        <w:t>; and</w:t>
      </w:r>
      <w:r w:rsidRPr="00AC02CD">
        <w:rPr>
          <w:rFonts w:ascii="Times New Roman" w:hAnsi="Times New Roman"/>
          <w:szCs w:val="24"/>
        </w:rPr>
        <w:t xml:space="preserve"> </w:t>
      </w:r>
    </w:p>
    <w:p w14:paraId="13501FE8" w14:textId="77777777" w:rsidR="00AC02CD" w:rsidRPr="00AC02CD" w:rsidRDefault="00AC02CD" w:rsidP="00B31ACE">
      <w:pPr>
        <w:pStyle w:val="BodyTextIndent"/>
        <w:spacing w:line="240" w:lineRule="auto"/>
        <w:rPr>
          <w:rFonts w:ascii="Times New Roman" w:hAnsi="Times New Roman"/>
          <w:szCs w:val="24"/>
        </w:rPr>
      </w:pPr>
    </w:p>
    <w:p w14:paraId="7836182C" w14:textId="3391BCCB" w:rsidR="00AC02CD" w:rsidRPr="00AC02CD" w:rsidRDefault="00AC02CD" w:rsidP="007875DE">
      <w:pPr>
        <w:pStyle w:val="BodyTextIndent"/>
        <w:spacing w:line="240" w:lineRule="auto"/>
        <w:rPr>
          <w:rFonts w:ascii="Times New Roman" w:hAnsi="Times New Roman"/>
          <w:szCs w:val="24"/>
        </w:rPr>
      </w:pPr>
      <w:r w:rsidRPr="00AC02CD">
        <w:rPr>
          <w:rFonts w:ascii="Times New Roman" w:hAnsi="Times New Roman"/>
          <w:b/>
          <w:szCs w:val="24"/>
        </w:rPr>
        <w:t xml:space="preserve">NOW, BE IT </w:t>
      </w:r>
      <w:r>
        <w:rPr>
          <w:rFonts w:ascii="Times New Roman" w:hAnsi="Times New Roman"/>
          <w:b/>
          <w:szCs w:val="24"/>
        </w:rPr>
        <w:t xml:space="preserve">FURTHER </w:t>
      </w:r>
      <w:r w:rsidRPr="00AC02CD">
        <w:rPr>
          <w:rFonts w:ascii="Times New Roman" w:hAnsi="Times New Roman"/>
          <w:b/>
          <w:szCs w:val="24"/>
        </w:rPr>
        <w:t>RESOLVED</w:t>
      </w:r>
      <w:r w:rsidRPr="00AC02CD">
        <w:rPr>
          <w:rFonts w:ascii="Times New Roman" w:hAnsi="Times New Roman"/>
          <w:szCs w:val="24"/>
        </w:rPr>
        <w:t xml:space="preserve">, the City </w:t>
      </w:r>
      <w:r>
        <w:rPr>
          <w:rFonts w:ascii="Times New Roman" w:hAnsi="Times New Roman"/>
          <w:szCs w:val="24"/>
        </w:rPr>
        <w:t>Council authorizes the City Manager or designee, on behalf of and for the City of Salinas and CoC CA-506 Leadership</w:t>
      </w:r>
      <w:r w:rsidR="0092152B">
        <w:rPr>
          <w:rFonts w:ascii="Times New Roman" w:hAnsi="Times New Roman"/>
          <w:szCs w:val="24"/>
        </w:rPr>
        <w:t xml:space="preserve"> Cou</w:t>
      </w:r>
      <w:r w:rsidR="007875DE">
        <w:rPr>
          <w:rFonts w:ascii="Times New Roman" w:hAnsi="Times New Roman"/>
          <w:szCs w:val="24"/>
        </w:rPr>
        <w:t>n</w:t>
      </w:r>
      <w:r w:rsidR="0092152B">
        <w:rPr>
          <w:rFonts w:ascii="Times New Roman" w:hAnsi="Times New Roman"/>
          <w:szCs w:val="24"/>
        </w:rPr>
        <w:t>cil</w:t>
      </w:r>
      <w:r>
        <w:rPr>
          <w:rFonts w:ascii="Times New Roman" w:hAnsi="Times New Roman"/>
          <w:szCs w:val="24"/>
        </w:rPr>
        <w:t xml:space="preserve">, to execute all agreements or </w:t>
      </w:r>
      <w:r w:rsidR="00B651F0">
        <w:rPr>
          <w:rFonts w:ascii="Times New Roman" w:hAnsi="Times New Roman"/>
          <w:szCs w:val="24"/>
        </w:rPr>
        <w:t>documents necessary to receive and allocate additional HCD CoC ESG-CV RRH funds.</w:t>
      </w:r>
    </w:p>
    <w:p w14:paraId="7167645A" w14:textId="212FFA62" w:rsidR="00F27922" w:rsidRDefault="00F27922" w:rsidP="00B31ACE">
      <w:pPr>
        <w:pStyle w:val="BodyTextIndent"/>
        <w:spacing w:line="240" w:lineRule="auto"/>
        <w:rPr>
          <w:rFonts w:ascii="Times New Roman" w:hAnsi="Times New Roman"/>
          <w:color w:val="000000"/>
          <w:szCs w:val="24"/>
        </w:rPr>
      </w:pPr>
    </w:p>
    <w:p w14:paraId="61A9DDD1" w14:textId="3F674CD9" w:rsidR="007D072C" w:rsidRPr="007D072C" w:rsidRDefault="00EA121B" w:rsidP="00B31ACE">
      <w:pPr>
        <w:ind w:firstLine="720"/>
        <w:jc w:val="both"/>
      </w:pPr>
      <w:r w:rsidRPr="00B152AD">
        <w:rPr>
          <w:b/>
          <w:szCs w:val="24"/>
        </w:rPr>
        <w:t>NOW, THEREFORE, BE IT RESOLVED</w:t>
      </w:r>
      <w:r w:rsidR="00B31ACE">
        <w:rPr>
          <w:szCs w:val="24"/>
        </w:rPr>
        <w:t xml:space="preserve">, </w:t>
      </w:r>
      <w:r w:rsidRPr="00EA121B">
        <w:rPr>
          <w:szCs w:val="24"/>
        </w:rPr>
        <w:t xml:space="preserve">that the </w:t>
      </w:r>
      <w:r w:rsidR="00FF15E9">
        <w:rPr>
          <w:szCs w:val="24"/>
        </w:rPr>
        <w:t>City M</w:t>
      </w:r>
      <w:r w:rsidR="00825A09">
        <w:rPr>
          <w:szCs w:val="24"/>
        </w:rPr>
        <w:t>a</w:t>
      </w:r>
      <w:r w:rsidR="004A4BA5">
        <w:rPr>
          <w:szCs w:val="24"/>
        </w:rPr>
        <w:t>nager</w:t>
      </w:r>
      <w:r w:rsidR="00B152AD">
        <w:rPr>
          <w:szCs w:val="24"/>
        </w:rPr>
        <w:t xml:space="preserve"> </w:t>
      </w:r>
      <w:r w:rsidR="00CD4BC4">
        <w:rPr>
          <w:szCs w:val="24"/>
        </w:rPr>
        <w:t>or his designee</w:t>
      </w:r>
      <w:r w:rsidRPr="00EA121B">
        <w:rPr>
          <w:szCs w:val="24"/>
        </w:rPr>
        <w:t xml:space="preserve">, is hereby authorized and directed, for and on behalf of the City, </w:t>
      </w:r>
      <w:r w:rsidR="007D072C" w:rsidRPr="00141E7E">
        <w:t xml:space="preserve">to </w:t>
      </w:r>
      <w:r w:rsidR="0097484C">
        <w:t xml:space="preserve">accept </w:t>
      </w:r>
      <w:r w:rsidR="004B7F49">
        <w:t>the</w:t>
      </w:r>
      <w:r w:rsidR="00063DDA">
        <w:t xml:space="preserve"> HCD ESG</w:t>
      </w:r>
      <w:r w:rsidR="00EC55D5">
        <w:t>-CV</w:t>
      </w:r>
      <w:r w:rsidR="0097484C">
        <w:t xml:space="preserve"> RRH allocation</w:t>
      </w:r>
      <w:r w:rsidR="00063DDA">
        <w:t xml:space="preserve">, </w:t>
      </w:r>
      <w:r w:rsidR="007D072C" w:rsidRPr="00141E7E">
        <w:t>execute the Standard Agreement</w:t>
      </w:r>
      <w:r w:rsidR="0097484C">
        <w:t xml:space="preserve"> contract Amendment</w:t>
      </w:r>
      <w:r w:rsidR="007D072C" w:rsidRPr="00141E7E">
        <w:t xml:space="preserve"> and any subsequent amendments or modifications thereto, as well as any other documents which are related to the </w:t>
      </w:r>
      <w:r w:rsidR="007D072C">
        <w:t>HCD ESG</w:t>
      </w:r>
      <w:r w:rsidR="00EC55D5">
        <w:t>-CV</w:t>
      </w:r>
      <w:r w:rsidR="003C4BE2">
        <w:t xml:space="preserve"> grant</w:t>
      </w:r>
      <w:r w:rsidR="007D072C">
        <w:t xml:space="preserve"> </w:t>
      </w:r>
      <w:r w:rsidR="00CD4BC4">
        <w:t>p</w:t>
      </w:r>
      <w:r w:rsidR="007D072C">
        <w:t>rogram</w:t>
      </w:r>
      <w:r w:rsidR="007D072C" w:rsidRPr="00141E7E">
        <w:t xml:space="preserve">, as </w:t>
      </w:r>
      <w:r w:rsidR="00CD4BC4">
        <w:t>HCD</w:t>
      </w:r>
      <w:r w:rsidR="007D072C">
        <w:t xml:space="preserve"> may deem appropriate.</w:t>
      </w:r>
    </w:p>
    <w:p w14:paraId="61EBEF48" w14:textId="77777777" w:rsidR="007C7F35" w:rsidRDefault="007C7F35" w:rsidP="00F27922">
      <w:pPr>
        <w:jc w:val="both"/>
        <w:rPr>
          <w:szCs w:val="24"/>
        </w:rPr>
      </w:pPr>
    </w:p>
    <w:p w14:paraId="736CE5D9" w14:textId="1911C3D2" w:rsidR="00EA121B" w:rsidRPr="00EA121B" w:rsidRDefault="00EA121B" w:rsidP="00F27922">
      <w:pPr>
        <w:jc w:val="both"/>
        <w:rPr>
          <w:szCs w:val="24"/>
        </w:rPr>
      </w:pPr>
      <w:r w:rsidRPr="00EA121B">
        <w:rPr>
          <w:szCs w:val="24"/>
        </w:rPr>
        <w:t>PASSED AND A</w:t>
      </w:r>
      <w:r w:rsidR="001D7389">
        <w:rPr>
          <w:szCs w:val="24"/>
        </w:rPr>
        <w:t>PPROVED</w:t>
      </w:r>
      <w:r w:rsidRPr="00EA121B">
        <w:rPr>
          <w:szCs w:val="24"/>
        </w:rPr>
        <w:t xml:space="preserve"> this </w:t>
      </w:r>
      <w:r w:rsidR="0021150C">
        <w:rPr>
          <w:szCs w:val="24"/>
        </w:rPr>
        <w:t>13</w:t>
      </w:r>
      <w:r w:rsidR="007C7F35" w:rsidRPr="007C7F35">
        <w:rPr>
          <w:szCs w:val="24"/>
          <w:vertAlign w:val="superscript"/>
        </w:rPr>
        <w:t>th</w:t>
      </w:r>
      <w:r w:rsidRPr="00EA121B">
        <w:rPr>
          <w:szCs w:val="24"/>
        </w:rPr>
        <w:t xml:space="preserve"> day of </w:t>
      </w:r>
      <w:r w:rsidR="0097484C">
        <w:rPr>
          <w:szCs w:val="24"/>
        </w:rPr>
        <w:t xml:space="preserve">December </w:t>
      </w:r>
      <w:r w:rsidR="00084524">
        <w:rPr>
          <w:szCs w:val="24"/>
        </w:rPr>
        <w:t>202</w:t>
      </w:r>
      <w:r w:rsidR="0097484C">
        <w:rPr>
          <w:szCs w:val="24"/>
        </w:rPr>
        <w:t>2</w:t>
      </w:r>
      <w:r w:rsidRPr="00EA121B">
        <w:rPr>
          <w:szCs w:val="24"/>
        </w:rPr>
        <w:t>, by the following vote:</w:t>
      </w:r>
    </w:p>
    <w:p w14:paraId="14C465C6" w14:textId="77777777" w:rsidR="00C31C9C" w:rsidRDefault="00C31C9C">
      <w:pPr>
        <w:jc w:val="both"/>
      </w:pPr>
    </w:p>
    <w:p w14:paraId="6C596334" w14:textId="53BCF123" w:rsidR="00C31C9C" w:rsidRDefault="00C31C9C">
      <w:pPr>
        <w:jc w:val="both"/>
      </w:pPr>
    </w:p>
    <w:p w14:paraId="0A3DF144" w14:textId="4D8116ED" w:rsidR="00272AB8" w:rsidRPr="00444DF7" w:rsidRDefault="00272AB8">
      <w:pPr>
        <w:jc w:val="both"/>
      </w:pPr>
      <w:r w:rsidRPr="00444DF7">
        <w:t xml:space="preserve">AYES:   </w:t>
      </w:r>
    </w:p>
    <w:p w14:paraId="300EC1C8" w14:textId="77777777" w:rsidR="001D7389" w:rsidRDefault="001D7389">
      <w:pPr>
        <w:jc w:val="both"/>
      </w:pPr>
    </w:p>
    <w:p w14:paraId="6E9D6E6E" w14:textId="127BBD02" w:rsidR="00272AB8" w:rsidRPr="00444DF7" w:rsidRDefault="00272AB8">
      <w:pPr>
        <w:jc w:val="both"/>
      </w:pPr>
      <w:r w:rsidRPr="00444DF7">
        <w:t>NOES:</w:t>
      </w:r>
    </w:p>
    <w:p w14:paraId="704676D6" w14:textId="77777777" w:rsidR="001D7389" w:rsidRDefault="001D7389">
      <w:pPr>
        <w:jc w:val="both"/>
      </w:pPr>
    </w:p>
    <w:p w14:paraId="787272F0" w14:textId="412CD725" w:rsidR="009F2FAA" w:rsidRDefault="00272AB8">
      <w:pPr>
        <w:jc w:val="both"/>
      </w:pPr>
      <w:r w:rsidRPr="00444DF7">
        <w:t>A</w:t>
      </w:r>
      <w:r w:rsidR="009F2FAA">
        <w:t>BSTAIN:</w:t>
      </w:r>
    </w:p>
    <w:p w14:paraId="60F44F2E" w14:textId="77777777" w:rsidR="001D7389" w:rsidRDefault="001D7389">
      <w:pPr>
        <w:jc w:val="both"/>
      </w:pPr>
    </w:p>
    <w:p w14:paraId="78A1226B" w14:textId="17E2078F" w:rsidR="00272AB8" w:rsidRPr="00444DF7" w:rsidRDefault="009F2FAA">
      <w:pPr>
        <w:jc w:val="both"/>
      </w:pPr>
      <w:r>
        <w:t>A</w:t>
      </w:r>
      <w:r w:rsidR="00272AB8" w:rsidRPr="00444DF7">
        <w:t>BSENT:</w:t>
      </w:r>
      <w:r w:rsidR="001D7389">
        <w:tab/>
      </w:r>
      <w:r w:rsidR="001D7389">
        <w:tab/>
      </w:r>
      <w:r w:rsidR="001D7389">
        <w:tab/>
      </w:r>
      <w:r w:rsidR="001D7389">
        <w:tab/>
      </w:r>
      <w:r w:rsidR="001D7389">
        <w:tab/>
        <w:t>APPROVED:</w:t>
      </w:r>
    </w:p>
    <w:p w14:paraId="58B260E6" w14:textId="77777777" w:rsidR="00272AB8" w:rsidRPr="00444DF7" w:rsidRDefault="00272AB8">
      <w:pPr>
        <w:tabs>
          <w:tab w:val="left" w:pos="5040"/>
          <w:tab w:val="left" w:pos="7290"/>
        </w:tabs>
        <w:jc w:val="both"/>
        <w:rPr>
          <w:sz w:val="28"/>
        </w:rPr>
      </w:pPr>
    </w:p>
    <w:p w14:paraId="4E3C4579" w14:textId="5E772282" w:rsidR="00272AB8" w:rsidRPr="00444DF7" w:rsidRDefault="00272AB8">
      <w:pPr>
        <w:tabs>
          <w:tab w:val="left" w:pos="5040"/>
          <w:tab w:val="left" w:pos="7290"/>
        </w:tabs>
        <w:jc w:val="both"/>
        <w:rPr>
          <w:sz w:val="16"/>
        </w:rPr>
      </w:pPr>
      <w:r w:rsidRPr="00444DF7">
        <w:rPr>
          <w:sz w:val="16"/>
        </w:rPr>
        <w:t xml:space="preserve">                                                                                                          _____________________________</w:t>
      </w:r>
      <w:r w:rsidR="0003318A">
        <w:rPr>
          <w:sz w:val="16"/>
        </w:rPr>
        <w:t>________</w:t>
      </w:r>
      <w:r w:rsidRPr="00444DF7">
        <w:rPr>
          <w:sz w:val="16"/>
        </w:rPr>
        <w:t>____</w:t>
      </w:r>
      <w:r w:rsidR="007C7F35">
        <w:rPr>
          <w:sz w:val="16"/>
        </w:rPr>
        <w:t>____</w:t>
      </w:r>
    </w:p>
    <w:p w14:paraId="4E0720D2" w14:textId="389829CC" w:rsidR="001C5117" w:rsidRDefault="00272AB8" w:rsidP="001C5117">
      <w:pPr>
        <w:tabs>
          <w:tab w:val="left" w:pos="5040"/>
          <w:tab w:val="left" w:pos="7290"/>
        </w:tabs>
        <w:jc w:val="both"/>
      </w:pPr>
      <w:r w:rsidRPr="00444DF7">
        <w:t xml:space="preserve">                    </w:t>
      </w:r>
      <w:r w:rsidR="00B036FA">
        <w:t xml:space="preserve">                                                   </w:t>
      </w:r>
      <w:r w:rsidR="0097484C">
        <w:t>Kimbley Craig</w:t>
      </w:r>
      <w:r w:rsidRPr="00444DF7">
        <w:t>, Mayor</w:t>
      </w:r>
    </w:p>
    <w:p w14:paraId="0D2331B6" w14:textId="670EFD85" w:rsidR="001C5117" w:rsidRDefault="001C5117" w:rsidP="001C5117">
      <w:pPr>
        <w:tabs>
          <w:tab w:val="left" w:pos="5040"/>
          <w:tab w:val="left" w:pos="7290"/>
        </w:tabs>
        <w:jc w:val="both"/>
        <w:rPr>
          <w:sz w:val="22"/>
        </w:rPr>
      </w:pPr>
    </w:p>
    <w:p w14:paraId="4520BCD8" w14:textId="77777777" w:rsidR="00627CDC" w:rsidRPr="00747083" w:rsidRDefault="00627CDC" w:rsidP="001C5117">
      <w:pPr>
        <w:tabs>
          <w:tab w:val="left" w:pos="5040"/>
          <w:tab w:val="left" w:pos="7290"/>
        </w:tabs>
        <w:jc w:val="both"/>
        <w:rPr>
          <w:szCs w:val="24"/>
        </w:rPr>
      </w:pPr>
    </w:p>
    <w:p w14:paraId="78A0C0DF" w14:textId="71DED877" w:rsidR="00272AB8" w:rsidRPr="00747083" w:rsidRDefault="00272AB8" w:rsidP="001C5117">
      <w:pPr>
        <w:tabs>
          <w:tab w:val="left" w:pos="5040"/>
          <w:tab w:val="left" w:pos="7290"/>
        </w:tabs>
        <w:jc w:val="both"/>
        <w:rPr>
          <w:szCs w:val="24"/>
        </w:rPr>
      </w:pPr>
      <w:r w:rsidRPr="00747083">
        <w:rPr>
          <w:szCs w:val="24"/>
        </w:rPr>
        <w:t>ATTEST:</w:t>
      </w:r>
    </w:p>
    <w:p w14:paraId="12BA4F89" w14:textId="77777777" w:rsidR="001C5117" w:rsidRPr="00747083" w:rsidRDefault="001C5117">
      <w:pPr>
        <w:jc w:val="both"/>
        <w:rPr>
          <w:szCs w:val="24"/>
          <w:u w:val="single"/>
        </w:rPr>
      </w:pPr>
    </w:p>
    <w:p w14:paraId="3E911554" w14:textId="14CC867B" w:rsidR="00B036FA" w:rsidRPr="00747083" w:rsidRDefault="00B036FA" w:rsidP="00B036FA">
      <w:pPr>
        <w:tabs>
          <w:tab w:val="left" w:pos="5040"/>
          <w:tab w:val="left" w:pos="7290"/>
        </w:tabs>
        <w:jc w:val="both"/>
        <w:rPr>
          <w:szCs w:val="24"/>
        </w:rPr>
      </w:pPr>
      <w:r w:rsidRPr="00747083">
        <w:rPr>
          <w:szCs w:val="24"/>
        </w:rPr>
        <w:t>__________________________________</w:t>
      </w:r>
    </w:p>
    <w:p w14:paraId="70593032" w14:textId="77777777" w:rsidR="00272AB8" w:rsidRPr="00747083" w:rsidRDefault="008822EA">
      <w:pPr>
        <w:jc w:val="both"/>
        <w:rPr>
          <w:szCs w:val="24"/>
        </w:rPr>
      </w:pPr>
      <w:r w:rsidRPr="00747083">
        <w:rPr>
          <w:szCs w:val="24"/>
        </w:rPr>
        <w:t xml:space="preserve">Patricia M. Barajas, </w:t>
      </w:r>
      <w:r w:rsidR="00272AB8" w:rsidRPr="00747083">
        <w:rPr>
          <w:szCs w:val="24"/>
        </w:rPr>
        <w:t>City Clerk</w:t>
      </w:r>
    </w:p>
    <w:p w14:paraId="3AFDB112" w14:textId="422FEBD6" w:rsidR="00B04D0F" w:rsidRPr="00B04D0F" w:rsidRDefault="00B04D0F">
      <w:pPr>
        <w:jc w:val="both"/>
        <w:rPr>
          <w:rFonts w:ascii="Arial" w:hAnsi="Arial" w:cs="Arial"/>
          <w:color w:val="BFBFBF" w:themeColor="background1" w:themeShade="BF"/>
          <w:sz w:val="12"/>
          <w:szCs w:val="12"/>
        </w:rPr>
      </w:pPr>
    </w:p>
    <w:sectPr w:rsidR="00B04D0F" w:rsidRPr="00B04D0F" w:rsidSect="00C31C9C">
      <w:footerReference w:type="default" r:id="rId6"/>
      <w:pgSz w:w="12240" w:h="15840"/>
      <w:pgMar w:top="1440" w:right="1440" w:bottom="1440" w:left="1440" w:header="1440" w:footer="57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C1A7E" w14:textId="77777777" w:rsidR="00E03567" w:rsidRDefault="00E03567">
      <w:r>
        <w:separator/>
      </w:r>
    </w:p>
  </w:endnote>
  <w:endnote w:type="continuationSeparator" w:id="0">
    <w:p w14:paraId="117CB2A2" w14:textId="77777777" w:rsidR="00E03567" w:rsidRDefault="00E03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F7E6E" w14:textId="2A6DD57D" w:rsidR="003F481B" w:rsidRPr="00B04D0F" w:rsidRDefault="00B04D0F" w:rsidP="00B04D0F">
    <w:pPr>
      <w:pStyle w:val="Footer"/>
      <w:jc w:val="right"/>
      <w:rPr>
        <w:rFonts w:ascii="Arial" w:hAnsi="Arial" w:cs="Arial"/>
      </w:rPr>
    </w:pPr>
    <w:r w:rsidRPr="00B04D0F">
      <w:rPr>
        <w:rFonts w:ascii="Arial" w:hAnsi="Arial" w:cs="Arial"/>
      </w:rPr>
      <w:fldChar w:fldCharType="begin"/>
    </w:r>
    <w:r w:rsidRPr="00B04D0F">
      <w:rPr>
        <w:rFonts w:ascii="Arial" w:hAnsi="Arial" w:cs="Arial"/>
      </w:rPr>
      <w:instrText xml:space="preserve"> PAGE   \* MERGEFORMAT </w:instrText>
    </w:r>
    <w:r w:rsidRPr="00B04D0F">
      <w:rPr>
        <w:rFonts w:ascii="Arial" w:hAnsi="Arial" w:cs="Arial"/>
      </w:rPr>
      <w:fldChar w:fldCharType="separate"/>
    </w:r>
    <w:r w:rsidR="0094078F">
      <w:rPr>
        <w:rFonts w:ascii="Arial" w:hAnsi="Arial" w:cs="Arial"/>
        <w:noProof/>
      </w:rPr>
      <w:t>2</w:t>
    </w:r>
    <w:r w:rsidRPr="00B04D0F">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E9AF16" w14:textId="77777777" w:rsidR="00E03567" w:rsidRDefault="00E03567">
      <w:r>
        <w:separator/>
      </w:r>
    </w:p>
  </w:footnote>
  <w:footnote w:type="continuationSeparator" w:id="0">
    <w:p w14:paraId="4CEAD86A" w14:textId="77777777" w:rsidR="00E03567" w:rsidRDefault="00E035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237"/>
    <w:rsid w:val="000023F2"/>
    <w:rsid w:val="00011DA7"/>
    <w:rsid w:val="00013C1C"/>
    <w:rsid w:val="00022FB9"/>
    <w:rsid w:val="0003318A"/>
    <w:rsid w:val="00034ACE"/>
    <w:rsid w:val="000375B4"/>
    <w:rsid w:val="0005246F"/>
    <w:rsid w:val="00063DDA"/>
    <w:rsid w:val="00064A2B"/>
    <w:rsid w:val="00065A53"/>
    <w:rsid w:val="00084524"/>
    <w:rsid w:val="000915CC"/>
    <w:rsid w:val="000915ED"/>
    <w:rsid w:val="00093DA5"/>
    <w:rsid w:val="000956A2"/>
    <w:rsid w:val="000B276B"/>
    <w:rsid w:val="000B3A13"/>
    <w:rsid w:val="000C0C2F"/>
    <w:rsid w:val="000C1927"/>
    <w:rsid w:val="000C4BE8"/>
    <w:rsid w:val="000C653E"/>
    <w:rsid w:val="000D66A3"/>
    <w:rsid w:val="000E6DE0"/>
    <w:rsid w:val="000F6B71"/>
    <w:rsid w:val="00110AD3"/>
    <w:rsid w:val="00114B64"/>
    <w:rsid w:val="00125068"/>
    <w:rsid w:val="0013263D"/>
    <w:rsid w:val="001736D2"/>
    <w:rsid w:val="00185D89"/>
    <w:rsid w:val="0019264F"/>
    <w:rsid w:val="001A18A1"/>
    <w:rsid w:val="001A382D"/>
    <w:rsid w:val="001B03AD"/>
    <w:rsid w:val="001B112A"/>
    <w:rsid w:val="001B4A51"/>
    <w:rsid w:val="001C3859"/>
    <w:rsid w:val="001C5117"/>
    <w:rsid w:val="001C5989"/>
    <w:rsid w:val="001C5F40"/>
    <w:rsid w:val="001C64D9"/>
    <w:rsid w:val="001D0D0C"/>
    <w:rsid w:val="001D360D"/>
    <w:rsid w:val="001D7389"/>
    <w:rsid w:val="001E6A10"/>
    <w:rsid w:val="0020106B"/>
    <w:rsid w:val="002036A1"/>
    <w:rsid w:val="00206AA8"/>
    <w:rsid w:val="00207D10"/>
    <w:rsid w:val="0021150C"/>
    <w:rsid w:val="002202F7"/>
    <w:rsid w:val="00237D06"/>
    <w:rsid w:val="00240274"/>
    <w:rsid w:val="002635C4"/>
    <w:rsid w:val="00265442"/>
    <w:rsid w:val="00266716"/>
    <w:rsid w:val="00272AB8"/>
    <w:rsid w:val="002778F4"/>
    <w:rsid w:val="002A5FC4"/>
    <w:rsid w:val="002C4243"/>
    <w:rsid w:val="002D2C2C"/>
    <w:rsid w:val="002F28C3"/>
    <w:rsid w:val="002F5C0C"/>
    <w:rsid w:val="00300287"/>
    <w:rsid w:val="003169B9"/>
    <w:rsid w:val="00332984"/>
    <w:rsid w:val="00341483"/>
    <w:rsid w:val="00343E86"/>
    <w:rsid w:val="0034493A"/>
    <w:rsid w:val="00345D6D"/>
    <w:rsid w:val="00356796"/>
    <w:rsid w:val="003572B3"/>
    <w:rsid w:val="00373708"/>
    <w:rsid w:val="003A43AE"/>
    <w:rsid w:val="003C4BE2"/>
    <w:rsid w:val="003C60AB"/>
    <w:rsid w:val="003D037F"/>
    <w:rsid w:val="003E2EE8"/>
    <w:rsid w:val="003E47B9"/>
    <w:rsid w:val="003E69A0"/>
    <w:rsid w:val="003F00CD"/>
    <w:rsid w:val="003F481B"/>
    <w:rsid w:val="00403CEF"/>
    <w:rsid w:val="00417843"/>
    <w:rsid w:val="004209D0"/>
    <w:rsid w:val="00444DF7"/>
    <w:rsid w:val="004455B3"/>
    <w:rsid w:val="00456FFC"/>
    <w:rsid w:val="004631F1"/>
    <w:rsid w:val="004726DE"/>
    <w:rsid w:val="00480DFF"/>
    <w:rsid w:val="00481A30"/>
    <w:rsid w:val="004833D1"/>
    <w:rsid w:val="00483507"/>
    <w:rsid w:val="0048750E"/>
    <w:rsid w:val="004936E9"/>
    <w:rsid w:val="004A018A"/>
    <w:rsid w:val="004A1A4E"/>
    <w:rsid w:val="004A4BA5"/>
    <w:rsid w:val="004B65FE"/>
    <w:rsid w:val="004B7F49"/>
    <w:rsid w:val="004D2951"/>
    <w:rsid w:val="004D2A6C"/>
    <w:rsid w:val="004D306B"/>
    <w:rsid w:val="00501691"/>
    <w:rsid w:val="00526368"/>
    <w:rsid w:val="00543E9E"/>
    <w:rsid w:val="005575EA"/>
    <w:rsid w:val="00561CBF"/>
    <w:rsid w:val="00567949"/>
    <w:rsid w:val="00570B7A"/>
    <w:rsid w:val="00573916"/>
    <w:rsid w:val="005921B5"/>
    <w:rsid w:val="00595179"/>
    <w:rsid w:val="005A229C"/>
    <w:rsid w:val="005A4A31"/>
    <w:rsid w:val="005A6478"/>
    <w:rsid w:val="005A654F"/>
    <w:rsid w:val="005A7993"/>
    <w:rsid w:val="005C1C9B"/>
    <w:rsid w:val="005D3945"/>
    <w:rsid w:val="005E40D1"/>
    <w:rsid w:val="005F2C4C"/>
    <w:rsid w:val="0061519B"/>
    <w:rsid w:val="00617148"/>
    <w:rsid w:val="0062607D"/>
    <w:rsid w:val="00627CDC"/>
    <w:rsid w:val="006451C2"/>
    <w:rsid w:val="00652B44"/>
    <w:rsid w:val="0065473B"/>
    <w:rsid w:val="00654AD4"/>
    <w:rsid w:val="00665022"/>
    <w:rsid w:val="00675B66"/>
    <w:rsid w:val="00683D8B"/>
    <w:rsid w:val="00686654"/>
    <w:rsid w:val="006900E8"/>
    <w:rsid w:val="006A3357"/>
    <w:rsid w:val="006A678D"/>
    <w:rsid w:val="006B5424"/>
    <w:rsid w:val="006C161A"/>
    <w:rsid w:val="006C1709"/>
    <w:rsid w:val="006C1C4A"/>
    <w:rsid w:val="006C4C8C"/>
    <w:rsid w:val="006D008A"/>
    <w:rsid w:val="006D38E5"/>
    <w:rsid w:val="006F1D10"/>
    <w:rsid w:val="00700BCF"/>
    <w:rsid w:val="0070513E"/>
    <w:rsid w:val="007265D7"/>
    <w:rsid w:val="007371EF"/>
    <w:rsid w:val="00747083"/>
    <w:rsid w:val="007523FF"/>
    <w:rsid w:val="00752C27"/>
    <w:rsid w:val="00753D64"/>
    <w:rsid w:val="00755FD4"/>
    <w:rsid w:val="00756548"/>
    <w:rsid w:val="00762AFB"/>
    <w:rsid w:val="00767EAE"/>
    <w:rsid w:val="00772FA5"/>
    <w:rsid w:val="007875DE"/>
    <w:rsid w:val="00794FB1"/>
    <w:rsid w:val="007A309D"/>
    <w:rsid w:val="007C0D86"/>
    <w:rsid w:val="007C7A31"/>
    <w:rsid w:val="007C7F35"/>
    <w:rsid w:val="007D072C"/>
    <w:rsid w:val="007E0EB1"/>
    <w:rsid w:val="007E25CF"/>
    <w:rsid w:val="007E6D0A"/>
    <w:rsid w:val="007F0A47"/>
    <w:rsid w:val="007F1CCB"/>
    <w:rsid w:val="0080272E"/>
    <w:rsid w:val="008201D7"/>
    <w:rsid w:val="00825A09"/>
    <w:rsid w:val="00836D5A"/>
    <w:rsid w:val="00840CCE"/>
    <w:rsid w:val="00844025"/>
    <w:rsid w:val="00845904"/>
    <w:rsid w:val="008677DE"/>
    <w:rsid w:val="00880AB0"/>
    <w:rsid w:val="008822EA"/>
    <w:rsid w:val="008A77C2"/>
    <w:rsid w:val="008B338A"/>
    <w:rsid w:val="008B4831"/>
    <w:rsid w:val="008C15FD"/>
    <w:rsid w:val="008C653C"/>
    <w:rsid w:val="008D2075"/>
    <w:rsid w:val="008E2D5B"/>
    <w:rsid w:val="008F05EA"/>
    <w:rsid w:val="008F68B9"/>
    <w:rsid w:val="0092152B"/>
    <w:rsid w:val="0092453B"/>
    <w:rsid w:val="00935C94"/>
    <w:rsid w:val="0094078F"/>
    <w:rsid w:val="00955349"/>
    <w:rsid w:val="00966555"/>
    <w:rsid w:val="0097484C"/>
    <w:rsid w:val="00976B69"/>
    <w:rsid w:val="00980237"/>
    <w:rsid w:val="009924A3"/>
    <w:rsid w:val="00993C5C"/>
    <w:rsid w:val="009940E7"/>
    <w:rsid w:val="00995BB7"/>
    <w:rsid w:val="009974C2"/>
    <w:rsid w:val="009A06CD"/>
    <w:rsid w:val="009B0175"/>
    <w:rsid w:val="009B0BB8"/>
    <w:rsid w:val="009C29F2"/>
    <w:rsid w:val="009D1571"/>
    <w:rsid w:val="009E0113"/>
    <w:rsid w:val="009E1BFA"/>
    <w:rsid w:val="009F2FAA"/>
    <w:rsid w:val="009F63B2"/>
    <w:rsid w:val="009F7A78"/>
    <w:rsid w:val="00A06F50"/>
    <w:rsid w:val="00A07A5A"/>
    <w:rsid w:val="00A24E84"/>
    <w:rsid w:val="00A258BA"/>
    <w:rsid w:val="00A308F8"/>
    <w:rsid w:val="00A35AA5"/>
    <w:rsid w:val="00A612C6"/>
    <w:rsid w:val="00A63278"/>
    <w:rsid w:val="00A72176"/>
    <w:rsid w:val="00A73834"/>
    <w:rsid w:val="00A80B69"/>
    <w:rsid w:val="00A85D24"/>
    <w:rsid w:val="00A86B38"/>
    <w:rsid w:val="00A90AE9"/>
    <w:rsid w:val="00A930FA"/>
    <w:rsid w:val="00AB660B"/>
    <w:rsid w:val="00AC02CD"/>
    <w:rsid w:val="00AD1D8C"/>
    <w:rsid w:val="00AD3E43"/>
    <w:rsid w:val="00AE02B2"/>
    <w:rsid w:val="00AE1DE1"/>
    <w:rsid w:val="00AF34D7"/>
    <w:rsid w:val="00B02138"/>
    <w:rsid w:val="00B036FA"/>
    <w:rsid w:val="00B04D0F"/>
    <w:rsid w:val="00B04D4F"/>
    <w:rsid w:val="00B152AD"/>
    <w:rsid w:val="00B22B6A"/>
    <w:rsid w:val="00B27810"/>
    <w:rsid w:val="00B31ACE"/>
    <w:rsid w:val="00B407F0"/>
    <w:rsid w:val="00B4179E"/>
    <w:rsid w:val="00B475E4"/>
    <w:rsid w:val="00B651F0"/>
    <w:rsid w:val="00B65B28"/>
    <w:rsid w:val="00B74CC3"/>
    <w:rsid w:val="00B77C0B"/>
    <w:rsid w:val="00B86E3B"/>
    <w:rsid w:val="00B9214C"/>
    <w:rsid w:val="00BE1E28"/>
    <w:rsid w:val="00BE4FAB"/>
    <w:rsid w:val="00BF7A77"/>
    <w:rsid w:val="00C02A8D"/>
    <w:rsid w:val="00C11E37"/>
    <w:rsid w:val="00C13C22"/>
    <w:rsid w:val="00C20AB8"/>
    <w:rsid w:val="00C31C9C"/>
    <w:rsid w:val="00C36A19"/>
    <w:rsid w:val="00C415C1"/>
    <w:rsid w:val="00C41A65"/>
    <w:rsid w:val="00C665EC"/>
    <w:rsid w:val="00C754ED"/>
    <w:rsid w:val="00C912E2"/>
    <w:rsid w:val="00CC0C6D"/>
    <w:rsid w:val="00CC2CE3"/>
    <w:rsid w:val="00CC3121"/>
    <w:rsid w:val="00CD0C36"/>
    <w:rsid w:val="00CD4BC4"/>
    <w:rsid w:val="00CE1A02"/>
    <w:rsid w:val="00CE1C8D"/>
    <w:rsid w:val="00CE6808"/>
    <w:rsid w:val="00D03427"/>
    <w:rsid w:val="00D05184"/>
    <w:rsid w:val="00D24585"/>
    <w:rsid w:val="00D3710C"/>
    <w:rsid w:val="00D53159"/>
    <w:rsid w:val="00D63F78"/>
    <w:rsid w:val="00D73F30"/>
    <w:rsid w:val="00DA409A"/>
    <w:rsid w:val="00DA6B4A"/>
    <w:rsid w:val="00DB2E81"/>
    <w:rsid w:val="00DC4B97"/>
    <w:rsid w:val="00DD2FB4"/>
    <w:rsid w:val="00DE0760"/>
    <w:rsid w:val="00DE2192"/>
    <w:rsid w:val="00DE2BC6"/>
    <w:rsid w:val="00DF591A"/>
    <w:rsid w:val="00E03567"/>
    <w:rsid w:val="00E12CA1"/>
    <w:rsid w:val="00E164DC"/>
    <w:rsid w:val="00E17CD7"/>
    <w:rsid w:val="00E207DB"/>
    <w:rsid w:val="00E33A98"/>
    <w:rsid w:val="00E518F7"/>
    <w:rsid w:val="00E5697B"/>
    <w:rsid w:val="00E571CE"/>
    <w:rsid w:val="00E64D56"/>
    <w:rsid w:val="00E65B07"/>
    <w:rsid w:val="00E759B1"/>
    <w:rsid w:val="00E8724F"/>
    <w:rsid w:val="00EA045D"/>
    <w:rsid w:val="00EA121B"/>
    <w:rsid w:val="00EA37B2"/>
    <w:rsid w:val="00EB76A2"/>
    <w:rsid w:val="00EC55D5"/>
    <w:rsid w:val="00ED2A5A"/>
    <w:rsid w:val="00ED612F"/>
    <w:rsid w:val="00EE3A7E"/>
    <w:rsid w:val="00EE4A26"/>
    <w:rsid w:val="00EE6D4D"/>
    <w:rsid w:val="00EF6923"/>
    <w:rsid w:val="00F12FC8"/>
    <w:rsid w:val="00F156CB"/>
    <w:rsid w:val="00F15E11"/>
    <w:rsid w:val="00F16F00"/>
    <w:rsid w:val="00F17C5A"/>
    <w:rsid w:val="00F27922"/>
    <w:rsid w:val="00F35DDB"/>
    <w:rsid w:val="00F3666B"/>
    <w:rsid w:val="00F40FCD"/>
    <w:rsid w:val="00F44324"/>
    <w:rsid w:val="00F51E5E"/>
    <w:rsid w:val="00F608D6"/>
    <w:rsid w:val="00F622A2"/>
    <w:rsid w:val="00F723D8"/>
    <w:rsid w:val="00F90F3F"/>
    <w:rsid w:val="00F927F1"/>
    <w:rsid w:val="00F97AD2"/>
    <w:rsid w:val="00FA0501"/>
    <w:rsid w:val="00FA5B1A"/>
    <w:rsid w:val="00FE3C6B"/>
    <w:rsid w:val="00FE433B"/>
    <w:rsid w:val="00FE6ECB"/>
    <w:rsid w:val="00FE7367"/>
    <w:rsid w:val="00FF15E9"/>
    <w:rsid w:val="00FF5428"/>
    <w:rsid w:val="00FF6587"/>
    <w:rsid w:val="00FF7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C214A3"/>
  <w15:docId w15:val="{96F0E164-CC47-4B6A-BA34-7EA1C9AC3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E5E"/>
    <w:rPr>
      <w:sz w:val="24"/>
    </w:rPr>
  </w:style>
  <w:style w:type="paragraph" w:styleId="Heading1">
    <w:name w:val="heading 1"/>
    <w:basedOn w:val="Normal"/>
    <w:next w:val="Normal"/>
    <w:qFormat/>
    <w:rsid w:val="00F51E5E"/>
    <w:pPr>
      <w:keepNext/>
      <w:jc w:val="center"/>
      <w:outlineLvl w:val="0"/>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semiHidden/>
    <w:rsid w:val="00F51E5E"/>
    <w:pPr>
      <w:framePr w:w="7920" w:h="1980" w:hRule="exact" w:hSpace="180" w:wrap="auto" w:hAnchor="page" w:xAlign="center" w:yAlign="bottom"/>
      <w:ind w:left="2880"/>
    </w:pPr>
    <w:rPr>
      <w:rFonts w:ascii="Georgia" w:hAnsi="Georgia"/>
    </w:rPr>
  </w:style>
  <w:style w:type="paragraph" w:styleId="BodyTextIndent">
    <w:name w:val="Body Text Indent"/>
    <w:basedOn w:val="Normal"/>
    <w:semiHidden/>
    <w:rsid w:val="00F51E5E"/>
    <w:pPr>
      <w:widowControl w:val="0"/>
      <w:spacing w:line="360" w:lineRule="auto"/>
      <w:ind w:firstLine="720"/>
      <w:jc w:val="both"/>
    </w:pPr>
    <w:rPr>
      <w:rFonts w:ascii="Univers" w:hAnsi="Univers"/>
      <w:snapToGrid w:val="0"/>
    </w:rPr>
  </w:style>
  <w:style w:type="paragraph" w:styleId="Header">
    <w:name w:val="header"/>
    <w:basedOn w:val="Normal"/>
    <w:semiHidden/>
    <w:rsid w:val="00F51E5E"/>
    <w:pPr>
      <w:tabs>
        <w:tab w:val="center" w:pos="4320"/>
        <w:tab w:val="right" w:pos="8640"/>
      </w:tabs>
    </w:pPr>
  </w:style>
  <w:style w:type="paragraph" w:styleId="Footer">
    <w:name w:val="footer"/>
    <w:basedOn w:val="Normal"/>
    <w:semiHidden/>
    <w:rsid w:val="00F51E5E"/>
    <w:pPr>
      <w:tabs>
        <w:tab w:val="center" w:pos="4320"/>
        <w:tab w:val="right" w:pos="8640"/>
      </w:tabs>
    </w:pPr>
  </w:style>
  <w:style w:type="paragraph" w:styleId="DocumentMap">
    <w:name w:val="Document Map"/>
    <w:basedOn w:val="Normal"/>
    <w:semiHidden/>
    <w:rsid w:val="00F51E5E"/>
    <w:pPr>
      <w:shd w:val="clear" w:color="auto" w:fill="000080"/>
    </w:pPr>
    <w:rPr>
      <w:rFonts w:ascii="Tahoma" w:hAnsi="Tahoma" w:cs="Tahoma"/>
    </w:rPr>
  </w:style>
  <w:style w:type="character" w:styleId="CommentReference">
    <w:name w:val="annotation reference"/>
    <w:basedOn w:val="DefaultParagraphFont"/>
    <w:uiPriority w:val="99"/>
    <w:semiHidden/>
    <w:unhideWhenUsed/>
    <w:rsid w:val="00272AB8"/>
    <w:rPr>
      <w:sz w:val="16"/>
      <w:szCs w:val="16"/>
    </w:rPr>
  </w:style>
  <w:style w:type="paragraph" w:styleId="CommentText">
    <w:name w:val="annotation text"/>
    <w:basedOn w:val="Normal"/>
    <w:link w:val="CommentTextChar"/>
    <w:uiPriority w:val="99"/>
    <w:semiHidden/>
    <w:unhideWhenUsed/>
    <w:rsid w:val="00272AB8"/>
    <w:rPr>
      <w:sz w:val="20"/>
    </w:rPr>
  </w:style>
  <w:style w:type="character" w:customStyle="1" w:styleId="CommentTextChar">
    <w:name w:val="Comment Text Char"/>
    <w:basedOn w:val="DefaultParagraphFont"/>
    <w:link w:val="CommentText"/>
    <w:uiPriority w:val="99"/>
    <w:semiHidden/>
    <w:rsid w:val="00272AB8"/>
  </w:style>
  <w:style w:type="paragraph" w:styleId="CommentSubject">
    <w:name w:val="annotation subject"/>
    <w:basedOn w:val="CommentText"/>
    <w:next w:val="CommentText"/>
    <w:link w:val="CommentSubjectChar"/>
    <w:uiPriority w:val="99"/>
    <w:semiHidden/>
    <w:unhideWhenUsed/>
    <w:rsid w:val="00272AB8"/>
    <w:rPr>
      <w:b/>
      <w:bCs/>
    </w:rPr>
  </w:style>
  <w:style w:type="character" w:customStyle="1" w:styleId="CommentSubjectChar">
    <w:name w:val="Comment Subject Char"/>
    <w:basedOn w:val="CommentTextChar"/>
    <w:link w:val="CommentSubject"/>
    <w:uiPriority w:val="99"/>
    <w:semiHidden/>
    <w:rsid w:val="00272AB8"/>
    <w:rPr>
      <w:b/>
      <w:bCs/>
    </w:rPr>
  </w:style>
  <w:style w:type="paragraph" w:styleId="Revision">
    <w:name w:val="Revision"/>
    <w:hidden/>
    <w:uiPriority w:val="99"/>
    <w:semiHidden/>
    <w:rsid w:val="00272AB8"/>
    <w:rPr>
      <w:sz w:val="24"/>
    </w:rPr>
  </w:style>
  <w:style w:type="paragraph" w:styleId="BalloonText">
    <w:name w:val="Balloon Text"/>
    <w:basedOn w:val="Normal"/>
    <w:link w:val="BalloonTextChar"/>
    <w:uiPriority w:val="99"/>
    <w:semiHidden/>
    <w:unhideWhenUsed/>
    <w:rsid w:val="00272AB8"/>
    <w:rPr>
      <w:rFonts w:ascii="Tahoma" w:hAnsi="Tahoma" w:cs="Tahoma"/>
      <w:sz w:val="16"/>
      <w:szCs w:val="16"/>
    </w:rPr>
  </w:style>
  <w:style w:type="character" w:customStyle="1" w:styleId="BalloonTextChar">
    <w:name w:val="Balloon Text Char"/>
    <w:basedOn w:val="DefaultParagraphFont"/>
    <w:link w:val="BalloonText"/>
    <w:uiPriority w:val="99"/>
    <w:semiHidden/>
    <w:rsid w:val="00272A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RESOLUTION NO</vt:lpstr>
    </vt:vector>
  </TitlesOfParts>
  <Company>City of Salinas</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Judith L. Paul</dc:creator>
  <cp:lastModifiedBy>Mark Roberts</cp:lastModifiedBy>
  <cp:revision>7</cp:revision>
  <cp:lastPrinted>2018-07-16T17:45:00Z</cp:lastPrinted>
  <dcterms:created xsi:type="dcterms:W3CDTF">2022-12-01T05:36:00Z</dcterms:created>
  <dcterms:modified xsi:type="dcterms:W3CDTF">2022-12-06T21:48:00Z</dcterms:modified>
</cp:coreProperties>
</file>