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4D4F"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C3F875E" w14:textId="77777777" w:rsidR="003F3A62" w:rsidRPr="003F3A62" w:rsidRDefault="003F3A62" w:rsidP="003F3A62">
      <w:pPr>
        <w:spacing w:line="240" w:lineRule="auto"/>
        <w:jc w:val="both"/>
        <w:rPr>
          <w:rFonts w:ascii="Times New Roman" w:hAnsi="Times New Roman" w:cs="Times New Roman"/>
          <w:b/>
          <w:sz w:val="16"/>
          <w:szCs w:val="16"/>
        </w:rPr>
      </w:pPr>
    </w:p>
    <w:p w14:paraId="5C391FC7" w14:textId="5403916D"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381ADD">
        <w:rPr>
          <w:rFonts w:ascii="Times New Roman" w:hAnsi="Times New Roman" w:cs="Times New Roman"/>
          <w:b/>
          <w:sz w:val="24"/>
          <w:szCs w:val="24"/>
        </w:rPr>
        <w:t>NOVEMBER 15, 2022</w:t>
      </w:r>
    </w:p>
    <w:p w14:paraId="1684EE3C" w14:textId="24075C0A"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5919BD">
        <w:rPr>
          <w:rFonts w:ascii="Times New Roman" w:hAnsi="Times New Roman" w:cs="Times New Roman"/>
          <w:b/>
          <w:sz w:val="24"/>
          <w:szCs w:val="24"/>
        </w:rPr>
        <w:t>COMMUNITY DEVELOPMENT DEPARTMENT</w:t>
      </w:r>
      <w:r w:rsidR="00080912" w:rsidRPr="00893FED">
        <w:rPr>
          <w:rFonts w:ascii="Times New Roman" w:hAnsi="Times New Roman" w:cs="Times New Roman"/>
          <w:b/>
          <w:sz w:val="24"/>
          <w:szCs w:val="24"/>
        </w:rPr>
        <w:t xml:space="preserve"> </w:t>
      </w:r>
    </w:p>
    <w:p w14:paraId="04B43E94" w14:textId="387D3093"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919BD">
        <w:rPr>
          <w:rFonts w:ascii="Times New Roman" w:hAnsi="Times New Roman" w:cs="Times New Roman"/>
          <w:b/>
          <w:sz w:val="24"/>
          <w:szCs w:val="24"/>
        </w:rPr>
        <w:t>MEGAN HUNTER</w:t>
      </w:r>
      <w:r w:rsidR="0061564A" w:rsidRPr="00893FED">
        <w:rPr>
          <w:rFonts w:ascii="Times New Roman" w:hAnsi="Times New Roman" w:cs="Times New Roman"/>
          <w:b/>
          <w:sz w:val="24"/>
          <w:szCs w:val="24"/>
        </w:rPr>
        <w:t xml:space="preserve">, </w:t>
      </w:r>
      <w:r w:rsidR="005919BD">
        <w:rPr>
          <w:rFonts w:ascii="Times New Roman" w:hAnsi="Times New Roman" w:cs="Times New Roman"/>
          <w:b/>
          <w:sz w:val="24"/>
          <w:szCs w:val="24"/>
        </w:rPr>
        <w:t>DIRECTOR</w:t>
      </w:r>
    </w:p>
    <w:p w14:paraId="35BD3CDD" w14:textId="448AB969" w:rsidR="005955D4" w:rsidRDefault="005955D4"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JONATHAN MOORE, SENIOR PLANNER</w:t>
      </w:r>
    </w:p>
    <w:p w14:paraId="18F7C0F2" w14:textId="31E8AEA1" w:rsidR="005955D4" w:rsidRPr="00893FED" w:rsidRDefault="005955D4"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t>LISA BRINTON, ASSISTANT DIRECTOR</w:t>
      </w:r>
    </w:p>
    <w:p w14:paraId="11D171E2" w14:textId="68C67683" w:rsidR="00F6747A" w:rsidRPr="00893FED" w:rsidRDefault="0061564A" w:rsidP="00693663">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E0DEE">
        <w:rPr>
          <w:rFonts w:ascii="Times New Roman" w:hAnsi="Times New Roman" w:cs="Times New Roman"/>
          <w:b/>
          <w:sz w:val="24"/>
          <w:szCs w:val="24"/>
        </w:rPr>
        <w:t>AMENDMENT NO. 1 TO AGREEMENT WITH PLACEWORKS</w:t>
      </w:r>
      <w:r w:rsidR="0002725A">
        <w:rPr>
          <w:rFonts w:ascii="Times New Roman" w:hAnsi="Times New Roman" w:cs="Times New Roman"/>
          <w:b/>
          <w:sz w:val="24"/>
          <w:szCs w:val="24"/>
        </w:rPr>
        <w:t>, INC.</w:t>
      </w:r>
    </w:p>
    <w:p w14:paraId="2B0AB4D5" w14:textId="2EF2DEDB"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4C81F07"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1C5B2C9B"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7A6AD61" w14:textId="77777777" w:rsidR="00B9209C" w:rsidRDefault="00B9209C" w:rsidP="00E130E8">
      <w:pPr>
        <w:spacing w:after="0" w:line="240" w:lineRule="auto"/>
        <w:jc w:val="both"/>
        <w:rPr>
          <w:rFonts w:ascii="Times New Roman" w:hAnsi="Times New Roman" w:cs="Times New Roman"/>
          <w:i/>
          <w:sz w:val="24"/>
          <w:szCs w:val="24"/>
        </w:rPr>
      </w:pPr>
    </w:p>
    <w:p w14:paraId="36E72E1E" w14:textId="54E9391D" w:rsidR="006C4E01" w:rsidRPr="00B357D7" w:rsidRDefault="0002725A" w:rsidP="00E130E8">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A</w:t>
      </w:r>
      <w:r w:rsidR="00B9209C">
        <w:rPr>
          <w:rFonts w:ascii="Times New Roman" w:hAnsi="Times New Roman" w:cs="Times New Roman"/>
          <w:iCs/>
          <w:sz w:val="24"/>
          <w:szCs w:val="24"/>
        </w:rPr>
        <w:t xml:space="preserve"> motion to</w:t>
      </w:r>
      <w:r w:rsidR="007112DF">
        <w:rPr>
          <w:rFonts w:ascii="Times New Roman" w:hAnsi="Times New Roman" w:cs="Times New Roman"/>
          <w:iCs/>
          <w:sz w:val="24"/>
          <w:szCs w:val="24"/>
        </w:rPr>
        <w:t xml:space="preserve"> approve</w:t>
      </w:r>
      <w:r w:rsidR="00B9209C">
        <w:rPr>
          <w:rFonts w:ascii="Times New Roman" w:hAnsi="Times New Roman" w:cs="Times New Roman"/>
          <w:iCs/>
          <w:sz w:val="24"/>
          <w:szCs w:val="24"/>
        </w:rPr>
        <w:t xml:space="preserve"> a resolution authorizing </w:t>
      </w:r>
      <w:r w:rsidR="006B73D3" w:rsidRPr="008B651B">
        <w:rPr>
          <w:rFonts w:ascii="Times New Roman" w:hAnsi="Times New Roman" w:cs="Times New Roman"/>
          <w:iCs/>
          <w:sz w:val="24"/>
          <w:szCs w:val="24"/>
        </w:rPr>
        <w:t xml:space="preserve">the City Manager </w:t>
      </w:r>
      <w:r w:rsidR="00B44067" w:rsidRPr="008B651B">
        <w:rPr>
          <w:rFonts w:ascii="Times New Roman" w:hAnsi="Times New Roman" w:cs="Times New Roman"/>
          <w:iCs/>
          <w:sz w:val="24"/>
          <w:szCs w:val="24"/>
        </w:rPr>
        <w:t>and City Attorney</w:t>
      </w:r>
      <w:r w:rsidR="00B44067">
        <w:rPr>
          <w:rFonts w:ascii="Times New Roman" w:hAnsi="Times New Roman" w:cs="Times New Roman"/>
          <w:iCs/>
          <w:sz w:val="24"/>
          <w:szCs w:val="24"/>
        </w:rPr>
        <w:t xml:space="preserve"> </w:t>
      </w:r>
      <w:r w:rsidR="006B73D3">
        <w:rPr>
          <w:rFonts w:ascii="Times New Roman" w:hAnsi="Times New Roman" w:cs="Times New Roman"/>
          <w:iCs/>
          <w:sz w:val="24"/>
          <w:szCs w:val="24"/>
        </w:rPr>
        <w:t xml:space="preserve">to </w:t>
      </w:r>
      <w:r>
        <w:rPr>
          <w:rFonts w:ascii="Times New Roman" w:hAnsi="Times New Roman" w:cs="Times New Roman"/>
          <w:iCs/>
          <w:sz w:val="24"/>
          <w:szCs w:val="24"/>
        </w:rPr>
        <w:t>e</w:t>
      </w:r>
      <w:r w:rsidR="006B73D3">
        <w:rPr>
          <w:rFonts w:ascii="Times New Roman" w:hAnsi="Times New Roman" w:cs="Times New Roman"/>
          <w:iCs/>
          <w:sz w:val="24"/>
          <w:szCs w:val="24"/>
        </w:rPr>
        <w:t xml:space="preserve">xecute </w:t>
      </w:r>
      <w:r w:rsidR="00B9209C">
        <w:rPr>
          <w:rFonts w:ascii="Times New Roman" w:hAnsi="Times New Roman" w:cs="Times New Roman"/>
          <w:iCs/>
          <w:sz w:val="24"/>
          <w:szCs w:val="24"/>
        </w:rPr>
        <w:t xml:space="preserve">Amendment No. 1 to the Agreement for Professional Services </w:t>
      </w:r>
      <w:r>
        <w:rPr>
          <w:rFonts w:ascii="Times New Roman" w:hAnsi="Times New Roman" w:cs="Times New Roman"/>
          <w:iCs/>
          <w:sz w:val="24"/>
          <w:szCs w:val="24"/>
        </w:rPr>
        <w:t>b</w:t>
      </w:r>
      <w:r w:rsidR="00B9209C">
        <w:rPr>
          <w:rFonts w:ascii="Times New Roman" w:hAnsi="Times New Roman" w:cs="Times New Roman"/>
          <w:iCs/>
          <w:sz w:val="24"/>
          <w:szCs w:val="24"/>
        </w:rPr>
        <w:t>etween the City of Salinas and PlaceWorks, Inc.</w:t>
      </w:r>
      <w:r w:rsidR="00090BB5" w:rsidRPr="00B357D7">
        <w:rPr>
          <w:rFonts w:ascii="Times New Roman" w:hAnsi="Times New Roman" w:cs="Times New Roman"/>
          <w:i/>
          <w:sz w:val="24"/>
          <w:szCs w:val="24"/>
        </w:rPr>
        <w:t xml:space="preserve"> </w:t>
      </w:r>
    </w:p>
    <w:p w14:paraId="5DE1133B" w14:textId="77777777" w:rsidR="0084304C" w:rsidRPr="00893FED" w:rsidRDefault="0084304C" w:rsidP="00E130E8">
      <w:pPr>
        <w:spacing w:after="0" w:line="240" w:lineRule="auto"/>
        <w:jc w:val="both"/>
        <w:rPr>
          <w:rFonts w:ascii="Times New Roman" w:hAnsi="Times New Roman" w:cs="Times New Roman"/>
          <w:sz w:val="24"/>
          <w:szCs w:val="24"/>
        </w:rPr>
      </w:pPr>
    </w:p>
    <w:p w14:paraId="1EABB29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3BEE79B5"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46BFF975" w14:textId="2560CC6F" w:rsidR="00080912" w:rsidRPr="00654825" w:rsidRDefault="0002725A" w:rsidP="00E130E8">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The City is updating its General Plan and preparing its first Climate Action Plan under the umbrella of </w:t>
      </w:r>
      <w:r w:rsidRPr="005C54D8">
        <w:rPr>
          <w:rFonts w:ascii="Times New Roman" w:eastAsia="Times New Roman" w:hAnsi="Times New Roman" w:cs="Times New Roman"/>
          <w:color w:val="000000" w:themeColor="text1"/>
          <w:sz w:val="24"/>
          <w:szCs w:val="24"/>
        </w:rPr>
        <w:t>Visión Salinas 2040</w:t>
      </w:r>
      <w:r>
        <w:rPr>
          <w:rFonts w:ascii="Times New Roman" w:eastAsia="Times New Roman" w:hAnsi="Times New Roman" w:cs="Times New Roman"/>
          <w:color w:val="000000" w:themeColor="text1"/>
          <w:sz w:val="24"/>
          <w:szCs w:val="24"/>
        </w:rPr>
        <w:t xml:space="preserve">. </w:t>
      </w:r>
      <w:r w:rsidR="00D0117F">
        <w:rPr>
          <w:rFonts w:ascii="Times New Roman" w:eastAsia="Times New Roman" w:hAnsi="Times New Roman" w:cs="Times New Roman"/>
          <w:color w:val="000000" w:themeColor="text1"/>
          <w:sz w:val="24"/>
          <w:szCs w:val="24"/>
        </w:rPr>
        <w:t xml:space="preserve"> </w:t>
      </w:r>
      <w:bookmarkStart w:id="0" w:name="_Hlk117698056"/>
      <w:r>
        <w:rPr>
          <w:rFonts w:ascii="Times New Roman" w:eastAsia="Times New Roman" w:hAnsi="Times New Roman" w:cs="Times New Roman"/>
          <w:color w:val="000000" w:themeColor="text1"/>
          <w:sz w:val="24"/>
          <w:szCs w:val="24"/>
        </w:rPr>
        <w:t xml:space="preserve">In May 2021 the City entered into an </w:t>
      </w:r>
      <w:r w:rsidR="0098405C">
        <w:rPr>
          <w:rFonts w:ascii="Times New Roman" w:eastAsia="Times New Roman" w:hAnsi="Times New Roman" w:cs="Times New Roman"/>
          <w:color w:val="000000" w:themeColor="text1"/>
          <w:sz w:val="24"/>
          <w:szCs w:val="24"/>
        </w:rPr>
        <w:t xml:space="preserve">Agreement for Professional </w:t>
      </w:r>
      <w:r w:rsidR="00D0117F">
        <w:rPr>
          <w:rFonts w:ascii="Times New Roman" w:eastAsia="Times New Roman" w:hAnsi="Times New Roman" w:cs="Times New Roman"/>
          <w:color w:val="000000" w:themeColor="text1"/>
          <w:sz w:val="24"/>
          <w:szCs w:val="24"/>
        </w:rPr>
        <w:t>Services</w:t>
      </w:r>
      <w:r w:rsidR="0098405C">
        <w:rPr>
          <w:rFonts w:ascii="Times New Roman" w:eastAsia="Times New Roman" w:hAnsi="Times New Roman" w:cs="Times New Roman"/>
          <w:color w:val="000000" w:themeColor="text1"/>
          <w:sz w:val="24"/>
          <w:szCs w:val="24"/>
        </w:rPr>
        <w:t xml:space="preserve"> (Agreement) with Pl</w:t>
      </w:r>
      <w:r w:rsidR="008A699C">
        <w:rPr>
          <w:rFonts w:ascii="Times New Roman" w:hAnsi="Times New Roman" w:cs="Times New Roman"/>
          <w:iCs/>
          <w:sz w:val="24"/>
          <w:szCs w:val="24"/>
        </w:rPr>
        <w:t>aceWorks, Inc. (PlaceWorks)</w:t>
      </w:r>
      <w:r w:rsidR="00FB1D21">
        <w:rPr>
          <w:rFonts w:ascii="Times New Roman" w:hAnsi="Times New Roman" w:cs="Times New Roman"/>
          <w:iCs/>
          <w:sz w:val="24"/>
          <w:szCs w:val="24"/>
        </w:rPr>
        <w:t xml:space="preserve"> </w:t>
      </w:r>
      <w:r w:rsidR="0098405C">
        <w:rPr>
          <w:rFonts w:ascii="Times New Roman" w:hAnsi="Times New Roman" w:cs="Times New Roman"/>
          <w:iCs/>
          <w:sz w:val="24"/>
          <w:szCs w:val="24"/>
        </w:rPr>
        <w:t>to prepare environmental and technical studies, including an environmental impact report for the General Plan Update</w:t>
      </w:r>
      <w:r w:rsidR="00033114">
        <w:rPr>
          <w:rFonts w:ascii="Times New Roman" w:hAnsi="Times New Roman" w:cs="Times New Roman"/>
          <w:iCs/>
          <w:sz w:val="24"/>
          <w:szCs w:val="24"/>
        </w:rPr>
        <w:t xml:space="preserve"> (GPU)</w:t>
      </w:r>
      <w:r w:rsidR="0098405C">
        <w:rPr>
          <w:rFonts w:ascii="Times New Roman" w:hAnsi="Times New Roman" w:cs="Times New Roman"/>
          <w:iCs/>
          <w:sz w:val="24"/>
          <w:szCs w:val="24"/>
        </w:rPr>
        <w:t xml:space="preserve">, as well as preparation of a Climate Action Plan. </w:t>
      </w:r>
      <w:bookmarkEnd w:id="0"/>
      <w:r w:rsidR="00693663">
        <w:rPr>
          <w:rFonts w:ascii="Times New Roman" w:hAnsi="Times New Roman" w:cs="Times New Roman"/>
          <w:iCs/>
          <w:sz w:val="24"/>
          <w:szCs w:val="24"/>
        </w:rPr>
        <w:t xml:space="preserve">Staff is </w:t>
      </w:r>
      <w:r w:rsidR="00FB1D21">
        <w:rPr>
          <w:rFonts w:ascii="Times New Roman" w:hAnsi="Times New Roman" w:cs="Times New Roman"/>
          <w:iCs/>
          <w:sz w:val="24"/>
          <w:szCs w:val="24"/>
        </w:rPr>
        <w:t>seek</w:t>
      </w:r>
      <w:r w:rsidR="00693663">
        <w:rPr>
          <w:rFonts w:ascii="Times New Roman" w:hAnsi="Times New Roman" w:cs="Times New Roman"/>
          <w:iCs/>
          <w:sz w:val="24"/>
          <w:szCs w:val="24"/>
        </w:rPr>
        <w:t>ing</w:t>
      </w:r>
      <w:r w:rsidR="00FB1D21">
        <w:rPr>
          <w:rFonts w:ascii="Times New Roman" w:hAnsi="Times New Roman" w:cs="Times New Roman"/>
          <w:iCs/>
          <w:sz w:val="24"/>
          <w:szCs w:val="24"/>
        </w:rPr>
        <w:t xml:space="preserve"> to amend their Agreement for Professional Services (Agreement)</w:t>
      </w:r>
      <w:r w:rsidR="00CF2EF8">
        <w:rPr>
          <w:rFonts w:ascii="Times New Roman" w:hAnsi="Times New Roman" w:cs="Times New Roman"/>
          <w:iCs/>
          <w:sz w:val="24"/>
          <w:szCs w:val="24"/>
        </w:rPr>
        <w:t xml:space="preserve"> to increase </w:t>
      </w:r>
      <w:r w:rsidR="0098405C">
        <w:rPr>
          <w:rFonts w:ascii="Times New Roman" w:hAnsi="Times New Roman" w:cs="Times New Roman"/>
          <w:iCs/>
          <w:sz w:val="24"/>
          <w:szCs w:val="24"/>
        </w:rPr>
        <w:t xml:space="preserve">resource </w:t>
      </w:r>
      <w:r w:rsidR="00CF2EF8">
        <w:rPr>
          <w:rFonts w:ascii="Times New Roman" w:hAnsi="Times New Roman" w:cs="Times New Roman"/>
          <w:iCs/>
          <w:sz w:val="24"/>
          <w:szCs w:val="24"/>
        </w:rPr>
        <w:t>capacity</w:t>
      </w:r>
      <w:r w:rsidR="00693663">
        <w:rPr>
          <w:rFonts w:ascii="Times New Roman" w:hAnsi="Times New Roman" w:cs="Times New Roman"/>
          <w:iCs/>
          <w:sz w:val="24"/>
          <w:szCs w:val="24"/>
        </w:rPr>
        <w:t xml:space="preserve"> for these efforts</w:t>
      </w:r>
      <w:r w:rsidR="00CF2EF8">
        <w:rPr>
          <w:rFonts w:ascii="Times New Roman" w:hAnsi="Times New Roman" w:cs="Times New Roman"/>
          <w:iCs/>
          <w:sz w:val="24"/>
          <w:szCs w:val="24"/>
        </w:rPr>
        <w:t>.</w:t>
      </w:r>
      <w:r w:rsidR="00EE4007">
        <w:rPr>
          <w:rFonts w:ascii="Times New Roman" w:hAnsi="Times New Roman" w:cs="Times New Roman"/>
          <w:iCs/>
          <w:sz w:val="24"/>
          <w:szCs w:val="24"/>
        </w:rPr>
        <w:t xml:space="preserve"> </w:t>
      </w:r>
      <w:r w:rsidR="00CF2EF8">
        <w:rPr>
          <w:rFonts w:ascii="Times New Roman" w:hAnsi="Times New Roman" w:cs="Times New Roman"/>
          <w:iCs/>
          <w:sz w:val="24"/>
          <w:szCs w:val="24"/>
        </w:rPr>
        <w:t>Amendment No. 1</w:t>
      </w:r>
      <w:r w:rsidR="00A708FD">
        <w:rPr>
          <w:rFonts w:ascii="Times New Roman" w:hAnsi="Times New Roman" w:cs="Times New Roman"/>
          <w:iCs/>
          <w:sz w:val="24"/>
          <w:szCs w:val="24"/>
        </w:rPr>
        <w:t xml:space="preserve"> adds tasks for </w:t>
      </w:r>
      <w:bookmarkStart w:id="1" w:name="_Hlk117261594"/>
      <w:r w:rsidR="00A708FD">
        <w:rPr>
          <w:rFonts w:ascii="Times New Roman" w:hAnsi="Times New Roman" w:cs="Times New Roman"/>
          <w:iCs/>
          <w:sz w:val="24"/>
          <w:szCs w:val="24"/>
        </w:rPr>
        <w:t xml:space="preserve">finalizing a General Plan Existing Conditions Report, </w:t>
      </w:r>
      <w:r w:rsidR="009355CB">
        <w:rPr>
          <w:rFonts w:ascii="Times New Roman" w:hAnsi="Times New Roman" w:cs="Times New Roman"/>
          <w:iCs/>
          <w:sz w:val="24"/>
          <w:szCs w:val="24"/>
        </w:rPr>
        <w:t xml:space="preserve">creating a </w:t>
      </w:r>
      <w:r w:rsidR="0098405C">
        <w:rPr>
          <w:rFonts w:ascii="Times New Roman" w:hAnsi="Times New Roman" w:cs="Times New Roman"/>
          <w:iCs/>
          <w:sz w:val="24"/>
          <w:szCs w:val="24"/>
        </w:rPr>
        <w:t xml:space="preserve">General Plan Element </w:t>
      </w:r>
      <w:r w:rsidR="009355CB">
        <w:rPr>
          <w:rFonts w:ascii="Times New Roman" w:hAnsi="Times New Roman" w:cs="Times New Roman"/>
          <w:iCs/>
          <w:sz w:val="24"/>
          <w:szCs w:val="24"/>
        </w:rPr>
        <w:t>chapter outline</w:t>
      </w:r>
      <w:r w:rsidR="0098405C">
        <w:rPr>
          <w:rFonts w:ascii="Times New Roman" w:hAnsi="Times New Roman" w:cs="Times New Roman"/>
          <w:iCs/>
          <w:sz w:val="24"/>
          <w:szCs w:val="24"/>
        </w:rPr>
        <w:t xml:space="preserve"> and framework</w:t>
      </w:r>
      <w:r w:rsidR="009355CB">
        <w:rPr>
          <w:rFonts w:ascii="Times New Roman" w:hAnsi="Times New Roman" w:cs="Times New Roman"/>
          <w:iCs/>
          <w:sz w:val="24"/>
          <w:szCs w:val="24"/>
        </w:rPr>
        <w:t xml:space="preserve">, </w:t>
      </w:r>
      <w:bookmarkEnd w:id="1"/>
      <w:r w:rsidR="00D0117F" w:rsidRPr="00D0117F">
        <w:rPr>
          <w:rFonts w:ascii="Times New Roman" w:hAnsi="Times New Roman"/>
          <w:sz w:val="24"/>
          <w:szCs w:val="24"/>
        </w:rPr>
        <w:t>policy consolidation and gap analysis</w:t>
      </w:r>
      <w:r w:rsidR="00D0117F">
        <w:rPr>
          <w:rFonts w:ascii="Times New Roman" w:hAnsi="Times New Roman" w:cs="Times New Roman"/>
          <w:iCs/>
          <w:sz w:val="24"/>
          <w:szCs w:val="24"/>
        </w:rPr>
        <w:t xml:space="preserve"> </w:t>
      </w:r>
      <w:r w:rsidR="0098405C">
        <w:rPr>
          <w:rFonts w:ascii="Times New Roman" w:hAnsi="Times New Roman" w:cs="Times New Roman"/>
          <w:iCs/>
          <w:sz w:val="24"/>
          <w:szCs w:val="24"/>
        </w:rPr>
        <w:t>and the development of an implementation program</w:t>
      </w:r>
      <w:r w:rsidR="009355CB">
        <w:rPr>
          <w:rFonts w:ascii="Times New Roman" w:hAnsi="Times New Roman" w:cs="Times New Roman"/>
          <w:iCs/>
          <w:sz w:val="24"/>
          <w:szCs w:val="24"/>
        </w:rPr>
        <w:t>.</w:t>
      </w:r>
      <w:r w:rsidR="008A699C">
        <w:rPr>
          <w:rFonts w:ascii="Times New Roman" w:hAnsi="Times New Roman" w:cs="Times New Roman"/>
          <w:iCs/>
          <w:sz w:val="24"/>
          <w:szCs w:val="24"/>
        </w:rPr>
        <w:t xml:space="preserve"> </w:t>
      </w:r>
      <w:r w:rsidR="00D0117F">
        <w:rPr>
          <w:rFonts w:ascii="Times New Roman" w:hAnsi="Times New Roman" w:cs="Times New Roman"/>
          <w:iCs/>
          <w:sz w:val="24"/>
          <w:szCs w:val="24"/>
        </w:rPr>
        <w:t xml:space="preserve"> A</w:t>
      </w:r>
      <w:r w:rsidR="00647864">
        <w:rPr>
          <w:rFonts w:ascii="Times New Roman" w:hAnsi="Times New Roman" w:cs="Times New Roman"/>
          <w:iCs/>
          <w:sz w:val="24"/>
          <w:szCs w:val="24"/>
        </w:rPr>
        <w:t xml:space="preserve"> </w:t>
      </w:r>
      <w:r w:rsidR="00D0117F">
        <w:rPr>
          <w:rFonts w:ascii="Times New Roman" w:hAnsi="Times New Roman" w:cs="Times New Roman"/>
          <w:iCs/>
          <w:sz w:val="24"/>
          <w:szCs w:val="24"/>
        </w:rPr>
        <w:t>m</w:t>
      </w:r>
      <w:r w:rsidR="0098405C">
        <w:rPr>
          <w:rFonts w:ascii="Times New Roman" w:hAnsi="Times New Roman" w:cs="Times New Roman"/>
          <w:iCs/>
          <w:sz w:val="24"/>
          <w:szCs w:val="24"/>
        </w:rPr>
        <w:t xml:space="preserve">ore details scope of work and </w:t>
      </w:r>
      <w:r w:rsidR="00647864">
        <w:rPr>
          <w:rFonts w:ascii="Times New Roman" w:hAnsi="Times New Roman" w:cs="Times New Roman"/>
          <w:iCs/>
          <w:sz w:val="24"/>
          <w:szCs w:val="24"/>
        </w:rPr>
        <w:t xml:space="preserve">the associated </w:t>
      </w:r>
      <w:r w:rsidR="0098405C">
        <w:rPr>
          <w:rFonts w:ascii="Times New Roman" w:hAnsi="Times New Roman" w:cs="Times New Roman"/>
          <w:iCs/>
          <w:sz w:val="24"/>
          <w:szCs w:val="24"/>
        </w:rPr>
        <w:t xml:space="preserve">budget augmentation of $156,171 is attached to this report as Exhibit A to the Amendment No. 1.  The original Agreement’s </w:t>
      </w:r>
      <w:r w:rsidR="0013611B">
        <w:rPr>
          <w:rFonts w:ascii="Times New Roman" w:hAnsi="Times New Roman" w:cs="Times New Roman"/>
          <w:iCs/>
          <w:sz w:val="24"/>
          <w:szCs w:val="24"/>
        </w:rPr>
        <w:t xml:space="preserve">total not to exceed </w:t>
      </w:r>
      <w:r w:rsidR="0098405C">
        <w:rPr>
          <w:rFonts w:ascii="Times New Roman" w:hAnsi="Times New Roman" w:cs="Times New Roman"/>
          <w:iCs/>
          <w:sz w:val="24"/>
          <w:szCs w:val="24"/>
        </w:rPr>
        <w:t xml:space="preserve">compensation </w:t>
      </w:r>
      <w:r w:rsidR="0013611B">
        <w:rPr>
          <w:rFonts w:ascii="Times New Roman" w:hAnsi="Times New Roman" w:cs="Times New Roman"/>
          <w:iCs/>
          <w:sz w:val="24"/>
          <w:szCs w:val="24"/>
        </w:rPr>
        <w:t>amount</w:t>
      </w:r>
      <w:r w:rsidR="0098405C">
        <w:rPr>
          <w:rFonts w:ascii="Times New Roman" w:hAnsi="Times New Roman" w:cs="Times New Roman"/>
          <w:iCs/>
          <w:sz w:val="24"/>
          <w:szCs w:val="24"/>
        </w:rPr>
        <w:t xml:space="preserve"> is $992,210. Amendment No. 1 increase</w:t>
      </w:r>
      <w:r w:rsidR="00647864">
        <w:rPr>
          <w:rFonts w:ascii="Times New Roman" w:hAnsi="Times New Roman" w:cs="Times New Roman"/>
          <w:iCs/>
          <w:sz w:val="24"/>
          <w:szCs w:val="24"/>
        </w:rPr>
        <w:t>s</w:t>
      </w:r>
      <w:r w:rsidR="0098405C">
        <w:rPr>
          <w:rFonts w:ascii="Times New Roman" w:hAnsi="Times New Roman" w:cs="Times New Roman"/>
          <w:iCs/>
          <w:sz w:val="24"/>
          <w:szCs w:val="24"/>
        </w:rPr>
        <w:t xml:space="preserve"> the total not to </w:t>
      </w:r>
      <w:bookmarkStart w:id="2" w:name="_Hlk117262851"/>
      <w:r w:rsidR="0098405C">
        <w:rPr>
          <w:rFonts w:ascii="Times New Roman" w:hAnsi="Times New Roman" w:cs="Times New Roman"/>
          <w:iCs/>
          <w:sz w:val="24"/>
          <w:szCs w:val="24"/>
        </w:rPr>
        <w:t xml:space="preserve">exceed compensation amount to </w:t>
      </w:r>
      <w:r w:rsidR="008E546E">
        <w:rPr>
          <w:rFonts w:ascii="Times New Roman" w:hAnsi="Times New Roman" w:cs="Times New Roman"/>
          <w:iCs/>
          <w:sz w:val="24"/>
          <w:szCs w:val="24"/>
        </w:rPr>
        <w:t>$</w:t>
      </w:r>
      <w:r w:rsidR="00E44E5A">
        <w:rPr>
          <w:rFonts w:ascii="Times New Roman" w:hAnsi="Times New Roman" w:cs="Times New Roman"/>
          <w:iCs/>
          <w:sz w:val="24"/>
          <w:szCs w:val="24"/>
        </w:rPr>
        <w:t>1,148,381</w:t>
      </w:r>
      <w:bookmarkEnd w:id="2"/>
      <w:r w:rsidR="008E546E">
        <w:rPr>
          <w:rFonts w:ascii="Times New Roman" w:hAnsi="Times New Roman" w:cs="Times New Roman"/>
          <w:iCs/>
          <w:sz w:val="24"/>
          <w:szCs w:val="24"/>
        </w:rPr>
        <w:t>.</w:t>
      </w:r>
      <w:r w:rsidR="00E44E5A">
        <w:rPr>
          <w:rFonts w:ascii="Times New Roman" w:hAnsi="Times New Roman" w:cs="Times New Roman"/>
          <w:iCs/>
          <w:sz w:val="24"/>
          <w:szCs w:val="24"/>
        </w:rPr>
        <w:t xml:space="preserve"> </w:t>
      </w:r>
      <w:r w:rsidR="00595D4C">
        <w:rPr>
          <w:rFonts w:ascii="Times New Roman" w:hAnsi="Times New Roman" w:cs="Times New Roman"/>
          <w:iCs/>
          <w:sz w:val="24"/>
          <w:szCs w:val="24"/>
        </w:rPr>
        <w:t xml:space="preserve">The funding source for both Amendment No. 1 is </w:t>
      </w:r>
      <w:r w:rsidR="00E44E5A">
        <w:rPr>
          <w:rFonts w:ascii="Times New Roman" w:hAnsi="Times New Roman" w:cs="Times New Roman"/>
          <w:iCs/>
          <w:sz w:val="24"/>
          <w:szCs w:val="24"/>
        </w:rPr>
        <w:t xml:space="preserve">CIP 9701 </w:t>
      </w:r>
      <w:r w:rsidR="00595D4C">
        <w:rPr>
          <w:rFonts w:ascii="Times New Roman" w:hAnsi="Times New Roman" w:cs="Times New Roman"/>
          <w:iCs/>
          <w:sz w:val="24"/>
          <w:szCs w:val="24"/>
        </w:rPr>
        <w:t xml:space="preserve">- </w:t>
      </w:r>
      <w:r w:rsidR="00E44E5A">
        <w:rPr>
          <w:rFonts w:ascii="Times New Roman" w:hAnsi="Times New Roman" w:cs="Times New Roman"/>
          <w:iCs/>
          <w:sz w:val="24"/>
          <w:szCs w:val="24"/>
        </w:rPr>
        <w:t>General Plan Update</w:t>
      </w:r>
      <w:r w:rsidR="00B63E27">
        <w:rPr>
          <w:rFonts w:ascii="Times New Roman" w:hAnsi="Times New Roman" w:cs="Times New Roman"/>
          <w:iCs/>
          <w:sz w:val="24"/>
          <w:szCs w:val="24"/>
        </w:rPr>
        <w:t xml:space="preserve"> and </w:t>
      </w:r>
      <w:r w:rsidR="00B63E27" w:rsidRPr="00B63E27">
        <w:rPr>
          <w:rFonts w:ascii="Times New Roman" w:eastAsia="Arial" w:hAnsi="Times New Roman" w:cs="Times New Roman"/>
          <w:iCs/>
          <w:sz w:val="24"/>
          <w:szCs w:val="24"/>
        </w:rPr>
        <w:t>Local Early Action Planning Grant – LEAP Fund 2952</w:t>
      </w:r>
      <w:r w:rsidR="00E44E5A" w:rsidRPr="00B63E27">
        <w:rPr>
          <w:rFonts w:ascii="Times New Roman" w:hAnsi="Times New Roman" w:cs="Times New Roman"/>
          <w:iCs/>
          <w:sz w:val="24"/>
          <w:szCs w:val="24"/>
        </w:rPr>
        <w:t>.</w:t>
      </w:r>
    </w:p>
    <w:p w14:paraId="4DD1DC23"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06F7145E"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FD511F8" w14:textId="77777777" w:rsidR="00080912" w:rsidRPr="00893FED" w:rsidRDefault="00080912" w:rsidP="00E130E8">
      <w:pPr>
        <w:spacing w:after="0" w:line="240" w:lineRule="auto"/>
        <w:jc w:val="both"/>
        <w:rPr>
          <w:rFonts w:ascii="Times New Roman" w:hAnsi="Times New Roman" w:cs="Times New Roman"/>
          <w:sz w:val="24"/>
          <w:szCs w:val="24"/>
        </w:rPr>
      </w:pPr>
    </w:p>
    <w:p w14:paraId="0393165B" w14:textId="58F2791A" w:rsidR="005919BD" w:rsidRDefault="00033114" w:rsidP="00D11B17">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I</w:t>
      </w:r>
      <w:r w:rsidRPr="00654825">
        <w:rPr>
          <w:rFonts w:ascii="Times New Roman" w:eastAsia="Arial" w:hAnsi="Times New Roman" w:cs="Times New Roman"/>
          <w:iCs/>
          <w:sz w:val="24"/>
          <w:szCs w:val="24"/>
        </w:rPr>
        <w:t>n May</w:t>
      </w:r>
      <w:r>
        <w:rPr>
          <w:rFonts w:ascii="Times New Roman" w:eastAsia="Arial" w:hAnsi="Times New Roman" w:cs="Times New Roman"/>
          <w:iCs/>
          <w:sz w:val="24"/>
          <w:szCs w:val="24"/>
        </w:rPr>
        <w:t xml:space="preserve"> </w:t>
      </w:r>
      <w:r w:rsidRPr="00654825">
        <w:rPr>
          <w:rFonts w:ascii="Times New Roman" w:eastAsia="Arial" w:hAnsi="Times New Roman" w:cs="Times New Roman"/>
          <w:iCs/>
          <w:sz w:val="24"/>
          <w:szCs w:val="24"/>
        </w:rPr>
        <w:t>2021</w:t>
      </w:r>
      <w:r>
        <w:rPr>
          <w:rFonts w:ascii="Times New Roman" w:eastAsia="Arial" w:hAnsi="Times New Roman" w:cs="Times New Roman"/>
          <w:iCs/>
          <w:sz w:val="24"/>
          <w:szCs w:val="24"/>
        </w:rPr>
        <w:t xml:space="preserve"> t</w:t>
      </w:r>
      <w:r w:rsidR="00654825">
        <w:rPr>
          <w:rFonts w:ascii="Times New Roman" w:eastAsia="Arial" w:hAnsi="Times New Roman" w:cs="Times New Roman"/>
          <w:iCs/>
          <w:sz w:val="24"/>
          <w:szCs w:val="24"/>
        </w:rPr>
        <w:t xml:space="preserve">he </w:t>
      </w:r>
      <w:r w:rsidR="00654825" w:rsidRPr="00654825">
        <w:rPr>
          <w:rFonts w:ascii="Times New Roman" w:eastAsia="Arial" w:hAnsi="Times New Roman" w:cs="Times New Roman"/>
          <w:iCs/>
          <w:sz w:val="24"/>
          <w:szCs w:val="24"/>
        </w:rPr>
        <w:t>City</w:t>
      </w:r>
      <w:r w:rsidR="00654825">
        <w:rPr>
          <w:rFonts w:ascii="Times New Roman" w:eastAsia="Arial" w:hAnsi="Times New Roman" w:cs="Times New Roman"/>
          <w:iCs/>
          <w:sz w:val="24"/>
          <w:szCs w:val="24"/>
        </w:rPr>
        <w:t xml:space="preserve"> selected PlaceWorks</w:t>
      </w:r>
      <w:r w:rsidR="00953145">
        <w:rPr>
          <w:rFonts w:ascii="Times New Roman" w:eastAsia="Arial" w:hAnsi="Times New Roman" w:cs="Times New Roman"/>
          <w:iCs/>
          <w:sz w:val="24"/>
          <w:szCs w:val="24"/>
        </w:rPr>
        <w:t xml:space="preserve">, following a competitive proposal process, for preparation of the Climate Action Plan and for preparation of the Environmental Impact Report </w:t>
      </w:r>
      <w:r w:rsidR="00953145">
        <w:rPr>
          <w:rFonts w:ascii="Times New Roman" w:eastAsia="Arial" w:hAnsi="Times New Roman" w:cs="Times New Roman"/>
          <w:iCs/>
          <w:sz w:val="24"/>
          <w:szCs w:val="24"/>
        </w:rPr>
        <w:lastRenderedPageBreak/>
        <w:t>for the General Plan Update</w:t>
      </w:r>
      <w:r w:rsidR="00552B6A">
        <w:rPr>
          <w:rFonts w:ascii="Times New Roman" w:eastAsia="Arial" w:hAnsi="Times New Roman" w:cs="Times New Roman"/>
          <w:iCs/>
          <w:sz w:val="24"/>
          <w:szCs w:val="24"/>
        </w:rPr>
        <w:t xml:space="preserve"> (</w:t>
      </w:r>
      <w:hyperlink r:id="rId7" w:history="1">
        <w:r w:rsidR="00552B6A" w:rsidRPr="00552B6A">
          <w:rPr>
            <w:rStyle w:val="Hyperlink"/>
            <w:rFonts w:ascii="Times New Roman" w:eastAsia="Arial" w:hAnsi="Times New Roman" w:cs="Times New Roman"/>
            <w:iCs/>
            <w:sz w:val="24"/>
            <w:szCs w:val="24"/>
          </w:rPr>
          <w:t>Legistar link</w:t>
        </w:r>
      </w:hyperlink>
      <w:r w:rsidR="00552B6A">
        <w:rPr>
          <w:rFonts w:ascii="Times New Roman" w:eastAsia="Arial" w:hAnsi="Times New Roman" w:cs="Times New Roman"/>
          <w:iCs/>
          <w:sz w:val="24"/>
          <w:szCs w:val="24"/>
        </w:rPr>
        <w:t xml:space="preserve">), and </w:t>
      </w:r>
      <w:r w:rsidR="00654825" w:rsidRPr="00654825">
        <w:rPr>
          <w:rFonts w:ascii="Times New Roman" w:eastAsia="Arial" w:hAnsi="Times New Roman" w:cs="Times New Roman"/>
          <w:iCs/>
          <w:sz w:val="24"/>
          <w:szCs w:val="24"/>
        </w:rPr>
        <w:t>e</w:t>
      </w:r>
      <w:r w:rsidR="00693663">
        <w:rPr>
          <w:rFonts w:ascii="Times New Roman" w:eastAsia="Arial" w:hAnsi="Times New Roman" w:cs="Times New Roman"/>
          <w:iCs/>
          <w:sz w:val="24"/>
          <w:szCs w:val="24"/>
        </w:rPr>
        <w:t>xecuted</w:t>
      </w:r>
      <w:r w:rsidR="00654825" w:rsidRPr="00654825">
        <w:rPr>
          <w:rFonts w:ascii="Times New Roman" w:eastAsia="Arial" w:hAnsi="Times New Roman" w:cs="Times New Roman"/>
          <w:iCs/>
          <w:sz w:val="24"/>
          <w:szCs w:val="24"/>
        </w:rPr>
        <w:t xml:space="preserve"> </w:t>
      </w:r>
      <w:r w:rsidR="00552B6A">
        <w:rPr>
          <w:rFonts w:ascii="Times New Roman" w:eastAsia="Arial" w:hAnsi="Times New Roman" w:cs="Times New Roman"/>
          <w:iCs/>
          <w:sz w:val="24"/>
          <w:szCs w:val="24"/>
        </w:rPr>
        <w:t>a</w:t>
      </w:r>
      <w:r w:rsidR="00654825" w:rsidRPr="00654825">
        <w:rPr>
          <w:rFonts w:ascii="Times New Roman" w:eastAsia="Arial" w:hAnsi="Times New Roman" w:cs="Times New Roman"/>
          <w:iCs/>
          <w:sz w:val="24"/>
          <w:szCs w:val="24"/>
        </w:rPr>
        <w:t xml:space="preserve"> Professional Services Agreement (Agreement)</w:t>
      </w:r>
      <w:r w:rsidR="00693663">
        <w:rPr>
          <w:rFonts w:ascii="Times New Roman" w:eastAsia="Arial" w:hAnsi="Times New Roman" w:cs="Times New Roman"/>
          <w:iCs/>
          <w:sz w:val="24"/>
          <w:szCs w:val="24"/>
        </w:rPr>
        <w:t xml:space="preserve"> with the consultant</w:t>
      </w:r>
      <w:r w:rsidR="00552B6A">
        <w:rPr>
          <w:rFonts w:ascii="Times New Roman" w:eastAsia="Arial" w:hAnsi="Times New Roman" w:cs="Times New Roman"/>
          <w:iCs/>
          <w:sz w:val="24"/>
          <w:szCs w:val="24"/>
        </w:rPr>
        <w:t>.</w:t>
      </w:r>
      <w:r w:rsidR="00693663">
        <w:rPr>
          <w:rFonts w:ascii="Times New Roman" w:eastAsia="Arial" w:hAnsi="Times New Roman" w:cs="Times New Roman"/>
          <w:iCs/>
          <w:sz w:val="24"/>
          <w:szCs w:val="24"/>
        </w:rPr>
        <w:t xml:space="preserve"> This work is well underway.</w:t>
      </w:r>
      <w:r w:rsidR="00552B6A">
        <w:rPr>
          <w:rFonts w:ascii="Times New Roman" w:eastAsia="Arial" w:hAnsi="Times New Roman" w:cs="Times New Roman"/>
          <w:iCs/>
          <w:sz w:val="24"/>
          <w:szCs w:val="24"/>
        </w:rPr>
        <w:t xml:space="preserve"> </w:t>
      </w:r>
    </w:p>
    <w:p w14:paraId="4B33BA4C" w14:textId="77777777" w:rsidR="00654825" w:rsidRPr="00654825" w:rsidRDefault="00654825" w:rsidP="00D11B17">
      <w:pPr>
        <w:spacing w:after="0" w:line="240" w:lineRule="auto"/>
        <w:jc w:val="both"/>
        <w:rPr>
          <w:rFonts w:ascii="Times New Roman" w:eastAsia="Arial" w:hAnsi="Times New Roman" w:cs="Times New Roman"/>
          <w:iCs/>
          <w:sz w:val="24"/>
          <w:szCs w:val="24"/>
        </w:rPr>
      </w:pPr>
    </w:p>
    <w:p w14:paraId="4DF39295" w14:textId="77777777" w:rsidR="005919BD" w:rsidRDefault="005919BD" w:rsidP="005919BD">
      <w:pPr>
        <w:jc w:val="both"/>
        <w:rPr>
          <w:rFonts w:ascii="Times New Roman" w:eastAsia="Times New Roman" w:hAnsi="Times New Roman" w:cs="Times New Roman"/>
          <w:color w:val="000000" w:themeColor="text1"/>
          <w:sz w:val="24"/>
          <w:szCs w:val="24"/>
          <w:u w:val="single"/>
        </w:rPr>
      </w:pPr>
      <w:r w:rsidRPr="1606A5AF">
        <w:rPr>
          <w:rFonts w:ascii="Times New Roman" w:eastAsia="Times New Roman" w:hAnsi="Times New Roman" w:cs="Times New Roman"/>
          <w:color w:val="000000" w:themeColor="text1"/>
          <w:sz w:val="24"/>
          <w:szCs w:val="24"/>
          <w:u w:val="single"/>
        </w:rPr>
        <w:t>DISCUSSION:</w:t>
      </w:r>
    </w:p>
    <w:p w14:paraId="34C20468" w14:textId="03A4AC7F" w:rsidR="00693663" w:rsidRDefault="00693663" w:rsidP="00693663">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The scope of the original Agreement included limited funding for </w:t>
      </w:r>
      <w:r w:rsidR="00767713">
        <w:rPr>
          <w:rFonts w:ascii="Times New Roman" w:eastAsia="Arial" w:hAnsi="Times New Roman" w:cs="Times New Roman"/>
          <w:iCs/>
          <w:sz w:val="24"/>
          <w:szCs w:val="24"/>
        </w:rPr>
        <w:t>consultant</w:t>
      </w:r>
      <w:r>
        <w:rPr>
          <w:rFonts w:ascii="Times New Roman" w:eastAsia="Arial" w:hAnsi="Times New Roman" w:cs="Times New Roman"/>
          <w:iCs/>
          <w:sz w:val="24"/>
          <w:szCs w:val="24"/>
        </w:rPr>
        <w:t xml:space="preserve"> assistance </w:t>
      </w:r>
      <w:r w:rsidR="00767713">
        <w:rPr>
          <w:rFonts w:ascii="Times New Roman" w:eastAsia="Arial" w:hAnsi="Times New Roman" w:cs="Times New Roman"/>
          <w:iCs/>
          <w:sz w:val="24"/>
          <w:szCs w:val="24"/>
        </w:rPr>
        <w:t xml:space="preserve">in </w:t>
      </w:r>
      <w:r>
        <w:rPr>
          <w:rFonts w:ascii="Times New Roman" w:eastAsia="Arial" w:hAnsi="Times New Roman" w:cs="Times New Roman"/>
          <w:iCs/>
          <w:sz w:val="24"/>
          <w:szCs w:val="24"/>
        </w:rPr>
        <w:t>prepar</w:t>
      </w:r>
      <w:r w:rsidR="00767713">
        <w:rPr>
          <w:rFonts w:ascii="Times New Roman" w:eastAsia="Arial" w:hAnsi="Times New Roman" w:cs="Times New Roman"/>
          <w:iCs/>
          <w:sz w:val="24"/>
          <w:szCs w:val="24"/>
        </w:rPr>
        <w:t xml:space="preserve">ing </w:t>
      </w:r>
      <w:r>
        <w:rPr>
          <w:rFonts w:ascii="Times New Roman" w:eastAsia="Arial" w:hAnsi="Times New Roman" w:cs="Times New Roman"/>
          <w:iCs/>
          <w:sz w:val="24"/>
          <w:szCs w:val="24"/>
        </w:rPr>
        <w:t>General Plan Elements as it was anticipated that staff experience gained during recent planning efforts meant a high level of internal capacity for writing most of the General Plan content. While staff is still directly working on many components, reduction in staffing levels and the magnitude of regulatory changes since the 2002 Salinas General Plan necessitate additional consultant resources for timely completion of the GPU. Because of PlaceWorks’ current involvement with the GPU, familiarity with Salinas, and experience with General Plans, increasing their scope and budget is the most expedient way of dedicating resources to the GPU.</w:t>
      </w:r>
    </w:p>
    <w:p w14:paraId="072515CD" w14:textId="77777777" w:rsidR="00693663" w:rsidRDefault="00693663" w:rsidP="00D11B17">
      <w:pPr>
        <w:spacing w:after="0" w:line="240" w:lineRule="auto"/>
        <w:jc w:val="both"/>
        <w:rPr>
          <w:rFonts w:ascii="Times New Roman" w:eastAsia="Arial" w:hAnsi="Times New Roman" w:cs="Times New Roman"/>
          <w:iCs/>
          <w:sz w:val="24"/>
          <w:szCs w:val="24"/>
        </w:rPr>
      </w:pPr>
    </w:p>
    <w:p w14:paraId="32CAFE0C" w14:textId="50772DCE" w:rsidR="00077AED" w:rsidRDefault="00077AED" w:rsidP="00D11B17">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Amendment No. 1 (Amendment) adds five subtasks under Agreement Task 1.5 General Plan Staff Assistance</w:t>
      </w:r>
      <w:r w:rsidR="00EB1224">
        <w:rPr>
          <w:rFonts w:ascii="Times New Roman" w:eastAsia="Arial" w:hAnsi="Times New Roman" w:cs="Times New Roman"/>
          <w:iCs/>
          <w:sz w:val="24"/>
          <w:szCs w:val="24"/>
        </w:rPr>
        <w:t>.</w:t>
      </w:r>
      <w:r w:rsidR="00EB1224" w:rsidRPr="00EB1224">
        <w:rPr>
          <w:rFonts w:ascii="Times New Roman" w:eastAsia="Arial" w:hAnsi="Times New Roman" w:cs="Times New Roman"/>
          <w:iCs/>
          <w:sz w:val="24"/>
          <w:szCs w:val="24"/>
        </w:rPr>
        <w:t xml:space="preserve"> </w:t>
      </w:r>
      <w:r w:rsidR="00224052">
        <w:rPr>
          <w:rFonts w:ascii="Times New Roman" w:eastAsia="Arial" w:hAnsi="Times New Roman" w:cs="Times New Roman"/>
          <w:iCs/>
          <w:sz w:val="24"/>
          <w:szCs w:val="24"/>
        </w:rPr>
        <w:t xml:space="preserve"> </w:t>
      </w:r>
      <w:r w:rsidR="00EB1224">
        <w:rPr>
          <w:rFonts w:ascii="Times New Roman" w:eastAsia="Arial" w:hAnsi="Times New Roman" w:cs="Times New Roman"/>
          <w:iCs/>
          <w:sz w:val="24"/>
          <w:szCs w:val="24"/>
        </w:rPr>
        <w:t xml:space="preserve">These </w:t>
      </w:r>
      <w:r w:rsidR="00224052">
        <w:rPr>
          <w:rFonts w:ascii="Times New Roman" w:eastAsia="Arial" w:hAnsi="Times New Roman" w:cs="Times New Roman"/>
          <w:iCs/>
          <w:sz w:val="24"/>
          <w:szCs w:val="24"/>
        </w:rPr>
        <w:t xml:space="preserve">additional </w:t>
      </w:r>
      <w:r w:rsidR="00EB1224">
        <w:rPr>
          <w:rFonts w:ascii="Times New Roman" w:eastAsia="Arial" w:hAnsi="Times New Roman" w:cs="Times New Roman"/>
          <w:iCs/>
          <w:sz w:val="24"/>
          <w:szCs w:val="24"/>
        </w:rPr>
        <w:t xml:space="preserve">tasks will help draft </w:t>
      </w:r>
      <w:r w:rsidR="00224052">
        <w:rPr>
          <w:rFonts w:ascii="Times New Roman" w:eastAsia="Arial" w:hAnsi="Times New Roman" w:cs="Times New Roman"/>
          <w:iCs/>
          <w:sz w:val="24"/>
          <w:szCs w:val="24"/>
        </w:rPr>
        <w:t>policy content which will be the</w:t>
      </w:r>
      <w:r w:rsidR="00EB1224">
        <w:rPr>
          <w:rFonts w:ascii="Times New Roman" w:eastAsia="Arial" w:hAnsi="Times New Roman" w:cs="Times New Roman"/>
          <w:iCs/>
          <w:sz w:val="24"/>
          <w:szCs w:val="24"/>
        </w:rPr>
        <w:t xml:space="preserve"> heart of the General Plan Update and produce documents that will be used to guide public engagement and review in early 2023</w:t>
      </w:r>
      <w:r>
        <w:rPr>
          <w:rFonts w:ascii="Times New Roman" w:eastAsia="Arial" w:hAnsi="Times New Roman" w:cs="Times New Roman"/>
          <w:iCs/>
          <w:sz w:val="24"/>
          <w:szCs w:val="24"/>
        </w:rPr>
        <w:t>:</w:t>
      </w:r>
    </w:p>
    <w:p w14:paraId="5BD2BF21" w14:textId="77777777" w:rsidR="00077AED" w:rsidRDefault="00077AED" w:rsidP="00D11B17">
      <w:pPr>
        <w:spacing w:after="0" w:line="240" w:lineRule="auto"/>
        <w:jc w:val="both"/>
        <w:rPr>
          <w:rFonts w:ascii="Times New Roman" w:eastAsia="Arial" w:hAnsi="Times New Roman" w:cs="Times New Roman"/>
          <w:iCs/>
          <w:sz w:val="24"/>
          <w:szCs w:val="24"/>
        </w:rPr>
      </w:pPr>
    </w:p>
    <w:p w14:paraId="7C87FF87" w14:textId="0F3DF4C9" w:rsidR="00077AED" w:rsidRPr="00693663" w:rsidRDefault="00077AED" w:rsidP="00077AED">
      <w:pPr>
        <w:pStyle w:val="ListParagraph"/>
        <w:numPr>
          <w:ilvl w:val="0"/>
          <w:numId w:val="3"/>
        </w:numPr>
        <w:spacing w:after="0" w:line="240" w:lineRule="auto"/>
        <w:jc w:val="both"/>
        <w:rPr>
          <w:rFonts w:ascii="Times New Roman" w:eastAsia="Arial" w:hAnsi="Times New Roman" w:cs="Times New Roman"/>
          <w:i/>
          <w:sz w:val="24"/>
          <w:szCs w:val="24"/>
        </w:rPr>
      </w:pPr>
      <w:r w:rsidRPr="00693663">
        <w:rPr>
          <w:rFonts w:ascii="Times New Roman" w:eastAsia="Arial" w:hAnsi="Times New Roman" w:cs="Times New Roman"/>
          <w:i/>
          <w:sz w:val="24"/>
          <w:szCs w:val="24"/>
        </w:rPr>
        <w:t>Meetings and Communication with City Staff</w:t>
      </w:r>
    </w:p>
    <w:p w14:paraId="56E48A34" w14:textId="77777777" w:rsidR="008D3372" w:rsidRPr="00077AED" w:rsidRDefault="008D3372" w:rsidP="008D3372">
      <w:pPr>
        <w:pStyle w:val="ListParagraph"/>
        <w:spacing w:after="0" w:line="240" w:lineRule="auto"/>
        <w:jc w:val="both"/>
        <w:rPr>
          <w:rFonts w:ascii="Times New Roman" w:eastAsia="Arial" w:hAnsi="Times New Roman" w:cs="Times New Roman"/>
          <w:iCs/>
          <w:sz w:val="24"/>
          <w:szCs w:val="24"/>
        </w:rPr>
      </w:pPr>
    </w:p>
    <w:p w14:paraId="1E0409E6" w14:textId="05809879" w:rsidR="00077AED" w:rsidRPr="00693663" w:rsidRDefault="00077AED" w:rsidP="00077AED">
      <w:pPr>
        <w:pStyle w:val="ListParagraph"/>
        <w:numPr>
          <w:ilvl w:val="0"/>
          <w:numId w:val="3"/>
        </w:numPr>
        <w:spacing w:after="0" w:line="240" w:lineRule="auto"/>
        <w:jc w:val="both"/>
        <w:rPr>
          <w:rFonts w:ascii="Times New Roman" w:eastAsia="Arial" w:hAnsi="Times New Roman" w:cs="Times New Roman"/>
          <w:i/>
          <w:sz w:val="24"/>
          <w:szCs w:val="24"/>
        </w:rPr>
      </w:pPr>
      <w:r w:rsidRPr="00693663">
        <w:rPr>
          <w:rFonts w:ascii="Times New Roman" w:eastAsia="Arial" w:hAnsi="Times New Roman" w:cs="Times New Roman"/>
          <w:i/>
          <w:sz w:val="24"/>
          <w:szCs w:val="24"/>
        </w:rPr>
        <w:t>Existing Conditions Report</w:t>
      </w:r>
    </w:p>
    <w:p w14:paraId="01BADA76" w14:textId="77777777" w:rsidR="008D3372" w:rsidRDefault="008D3372" w:rsidP="00077AED">
      <w:pPr>
        <w:spacing w:after="0" w:line="240" w:lineRule="auto"/>
        <w:ind w:left="720"/>
        <w:jc w:val="both"/>
        <w:rPr>
          <w:rFonts w:ascii="Times New Roman" w:eastAsia="Arial" w:hAnsi="Times New Roman" w:cs="Times New Roman"/>
          <w:iCs/>
          <w:sz w:val="24"/>
          <w:szCs w:val="24"/>
        </w:rPr>
      </w:pPr>
    </w:p>
    <w:p w14:paraId="3166100E" w14:textId="0412733D" w:rsidR="00077AED" w:rsidRDefault="00077AED" w:rsidP="00077AED">
      <w:pPr>
        <w:spacing w:after="0" w:line="240" w:lineRule="auto"/>
        <w:ind w:left="720"/>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PlaceWorks will build on an early draft started by staff and the </w:t>
      </w:r>
      <w:hyperlink r:id="rId8" w:history="1">
        <w:r w:rsidRPr="008D3372">
          <w:rPr>
            <w:rStyle w:val="Hyperlink"/>
            <w:rFonts w:ascii="Times New Roman" w:eastAsia="Arial" w:hAnsi="Times New Roman" w:cs="Times New Roman"/>
            <w:iCs/>
            <w:sz w:val="24"/>
            <w:szCs w:val="24"/>
          </w:rPr>
          <w:t xml:space="preserve">Existing Conditions </w:t>
        </w:r>
        <w:r w:rsidR="008D3372" w:rsidRPr="008D3372">
          <w:rPr>
            <w:rStyle w:val="Hyperlink"/>
            <w:rFonts w:ascii="Times New Roman" w:eastAsia="Arial" w:hAnsi="Times New Roman" w:cs="Times New Roman"/>
            <w:iCs/>
            <w:sz w:val="24"/>
            <w:szCs w:val="24"/>
          </w:rPr>
          <w:t>Presentation</w:t>
        </w:r>
      </w:hyperlink>
      <w:r w:rsidR="008D3372">
        <w:rPr>
          <w:rFonts w:ascii="Times New Roman" w:eastAsia="Arial" w:hAnsi="Times New Roman" w:cs="Times New Roman"/>
          <w:iCs/>
          <w:sz w:val="24"/>
          <w:szCs w:val="24"/>
        </w:rPr>
        <w:t xml:space="preserve"> by preparing a graphically rich Existing Conditions Report</w:t>
      </w:r>
      <w:r w:rsidR="00224052">
        <w:rPr>
          <w:rFonts w:ascii="Times New Roman" w:eastAsia="Arial" w:hAnsi="Times New Roman" w:cs="Times New Roman"/>
          <w:iCs/>
          <w:sz w:val="24"/>
          <w:szCs w:val="24"/>
        </w:rPr>
        <w:t xml:space="preserve"> that provides context for the GPU</w:t>
      </w:r>
      <w:r w:rsidR="008D3372">
        <w:rPr>
          <w:rFonts w:ascii="Times New Roman" w:eastAsia="Arial" w:hAnsi="Times New Roman" w:cs="Times New Roman"/>
          <w:iCs/>
          <w:sz w:val="24"/>
          <w:szCs w:val="24"/>
        </w:rPr>
        <w:t xml:space="preserve">. </w:t>
      </w:r>
    </w:p>
    <w:p w14:paraId="6A825F04" w14:textId="77777777" w:rsidR="008D3372" w:rsidRPr="00077AED" w:rsidRDefault="008D3372" w:rsidP="008D3372">
      <w:pPr>
        <w:spacing w:after="0" w:line="240" w:lineRule="auto"/>
        <w:jc w:val="both"/>
        <w:rPr>
          <w:rFonts w:ascii="Times New Roman" w:eastAsia="Arial" w:hAnsi="Times New Roman" w:cs="Times New Roman"/>
          <w:iCs/>
          <w:sz w:val="24"/>
          <w:szCs w:val="24"/>
        </w:rPr>
      </w:pPr>
    </w:p>
    <w:p w14:paraId="76EB4F98" w14:textId="785B8FC5" w:rsidR="00077AED" w:rsidRPr="00693663" w:rsidRDefault="00077AED" w:rsidP="00077AED">
      <w:pPr>
        <w:pStyle w:val="ListParagraph"/>
        <w:numPr>
          <w:ilvl w:val="0"/>
          <w:numId w:val="3"/>
        </w:numPr>
        <w:spacing w:after="0" w:line="240" w:lineRule="auto"/>
        <w:jc w:val="both"/>
        <w:rPr>
          <w:rFonts w:ascii="Times New Roman" w:eastAsia="Arial" w:hAnsi="Times New Roman" w:cs="Times New Roman"/>
          <w:i/>
          <w:sz w:val="24"/>
          <w:szCs w:val="24"/>
        </w:rPr>
      </w:pPr>
      <w:r w:rsidRPr="00693663">
        <w:rPr>
          <w:rFonts w:ascii="Times New Roman" w:eastAsia="Arial" w:hAnsi="Times New Roman" w:cs="Times New Roman"/>
          <w:i/>
          <w:sz w:val="24"/>
          <w:szCs w:val="24"/>
        </w:rPr>
        <w:t>General Plan Policy Matrix and Outline</w:t>
      </w:r>
    </w:p>
    <w:p w14:paraId="6BF462BD" w14:textId="77777777" w:rsidR="00FC1A0F" w:rsidRDefault="00FC1A0F" w:rsidP="008D3372">
      <w:pPr>
        <w:pStyle w:val="ListParagraph"/>
        <w:spacing w:after="0" w:line="240" w:lineRule="auto"/>
        <w:jc w:val="both"/>
        <w:rPr>
          <w:rFonts w:ascii="Times New Roman" w:eastAsia="Arial" w:hAnsi="Times New Roman" w:cs="Times New Roman"/>
          <w:iCs/>
          <w:sz w:val="24"/>
          <w:szCs w:val="24"/>
        </w:rPr>
      </w:pPr>
    </w:p>
    <w:p w14:paraId="6BA76D88" w14:textId="54651600" w:rsidR="008D3372" w:rsidRDefault="008D3372" w:rsidP="008D3372">
      <w:pPr>
        <w:pStyle w:val="ListParagraph"/>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PlaceWorks will prepare an Excel Matrix containing all current General Plan and related strategic plan (Alisal Vibrancy Plan, Chinatown Revitalization Plan, etc.) goals, policies, and actions. Based on desired organization and structure, PlaceWorks will also prepare a</w:t>
      </w:r>
      <w:r w:rsidR="00FC1A0F">
        <w:rPr>
          <w:rFonts w:ascii="Times New Roman" w:eastAsia="Arial" w:hAnsi="Times New Roman" w:cs="Times New Roman"/>
          <w:iCs/>
          <w:sz w:val="24"/>
          <w:szCs w:val="24"/>
        </w:rPr>
        <w:t xml:space="preserve"> Word template</w:t>
      </w:r>
      <w:r w:rsidR="00224052">
        <w:rPr>
          <w:rFonts w:ascii="Times New Roman" w:eastAsia="Arial" w:hAnsi="Times New Roman" w:cs="Times New Roman"/>
          <w:iCs/>
          <w:sz w:val="24"/>
          <w:szCs w:val="24"/>
        </w:rPr>
        <w:t xml:space="preserve"> that outlines a framwork</w:t>
      </w:r>
      <w:r w:rsidR="00FC1A0F">
        <w:rPr>
          <w:rFonts w:ascii="Times New Roman" w:eastAsia="Arial" w:hAnsi="Times New Roman" w:cs="Times New Roman"/>
          <w:iCs/>
          <w:sz w:val="24"/>
          <w:szCs w:val="24"/>
        </w:rPr>
        <w:t xml:space="preserve"> for the General Plan Elements.</w:t>
      </w:r>
    </w:p>
    <w:p w14:paraId="740BC4F1" w14:textId="77777777" w:rsidR="00FC1A0F" w:rsidRDefault="00FC1A0F" w:rsidP="008D3372">
      <w:pPr>
        <w:pStyle w:val="ListParagraph"/>
        <w:spacing w:after="0" w:line="240" w:lineRule="auto"/>
        <w:jc w:val="both"/>
        <w:rPr>
          <w:rFonts w:ascii="Times New Roman" w:eastAsia="Arial" w:hAnsi="Times New Roman" w:cs="Times New Roman"/>
          <w:iCs/>
          <w:sz w:val="24"/>
          <w:szCs w:val="24"/>
        </w:rPr>
      </w:pPr>
    </w:p>
    <w:p w14:paraId="34A8063D" w14:textId="197CD0D8" w:rsidR="00077AED" w:rsidRPr="00693663" w:rsidRDefault="00077AED" w:rsidP="00077AED">
      <w:pPr>
        <w:pStyle w:val="ListParagraph"/>
        <w:numPr>
          <w:ilvl w:val="0"/>
          <w:numId w:val="3"/>
        </w:numPr>
        <w:spacing w:after="0" w:line="240" w:lineRule="auto"/>
        <w:jc w:val="both"/>
        <w:rPr>
          <w:rFonts w:ascii="Times New Roman" w:eastAsia="Arial" w:hAnsi="Times New Roman" w:cs="Times New Roman"/>
          <w:i/>
          <w:sz w:val="24"/>
          <w:szCs w:val="24"/>
        </w:rPr>
      </w:pPr>
      <w:r w:rsidRPr="00693663">
        <w:rPr>
          <w:rFonts w:ascii="Times New Roman" w:eastAsia="Arial" w:hAnsi="Times New Roman" w:cs="Times New Roman"/>
          <w:i/>
          <w:sz w:val="24"/>
          <w:szCs w:val="24"/>
        </w:rPr>
        <w:t>Policy Scan</w:t>
      </w:r>
    </w:p>
    <w:p w14:paraId="183B7ECB" w14:textId="77777777" w:rsidR="003742D4" w:rsidRDefault="003742D4" w:rsidP="00FC1A0F">
      <w:pPr>
        <w:pStyle w:val="ListParagraph"/>
        <w:spacing w:after="0" w:line="240" w:lineRule="auto"/>
        <w:jc w:val="both"/>
        <w:rPr>
          <w:rFonts w:ascii="Times New Roman" w:eastAsia="Arial" w:hAnsi="Times New Roman" w:cs="Times New Roman"/>
          <w:iCs/>
          <w:sz w:val="24"/>
          <w:szCs w:val="24"/>
        </w:rPr>
      </w:pPr>
    </w:p>
    <w:p w14:paraId="64649C66" w14:textId="522CB3A3" w:rsidR="00FC1A0F" w:rsidRDefault="00FC1A0F" w:rsidP="00FC1A0F">
      <w:pPr>
        <w:pStyle w:val="ListParagraph"/>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PlaceWorks will perform a gap analysis on existing policies to identify areas that must be addressed to reflect updates to State legislation, recommended best practices, and input received through existing General Plan engagement. PlaceWorks will work with staff to refine the General Plan goals, policies, and actions</w:t>
      </w:r>
      <w:r w:rsidR="003742D4">
        <w:rPr>
          <w:rFonts w:ascii="Times New Roman" w:eastAsia="Arial" w:hAnsi="Times New Roman" w:cs="Times New Roman"/>
          <w:iCs/>
          <w:sz w:val="24"/>
          <w:szCs w:val="24"/>
        </w:rPr>
        <w:t xml:space="preserve"> into a revised Policy Scan for each element. </w:t>
      </w:r>
    </w:p>
    <w:p w14:paraId="6899C1A1" w14:textId="77777777" w:rsidR="003742D4" w:rsidRDefault="003742D4" w:rsidP="00FC1A0F">
      <w:pPr>
        <w:pStyle w:val="ListParagraph"/>
        <w:spacing w:after="0" w:line="240" w:lineRule="auto"/>
        <w:jc w:val="both"/>
        <w:rPr>
          <w:rFonts w:ascii="Times New Roman" w:eastAsia="Arial" w:hAnsi="Times New Roman" w:cs="Times New Roman"/>
          <w:iCs/>
          <w:sz w:val="24"/>
          <w:szCs w:val="24"/>
        </w:rPr>
      </w:pPr>
    </w:p>
    <w:p w14:paraId="2D19B2F8" w14:textId="54546B72" w:rsidR="005919BD" w:rsidRPr="00693663" w:rsidRDefault="00077AED" w:rsidP="00077AED">
      <w:pPr>
        <w:pStyle w:val="ListParagraph"/>
        <w:numPr>
          <w:ilvl w:val="0"/>
          <w:numId w:val="3"/>
        </w:numPr>
        <w:spacing w:after="0" w:line="240" w:lineRule="auto"/>
        <w:jc w:val="both"/>
        <w:rPr>
          <w:rFonts w:ascii="Times New Roman" w:eastAsia="Arial" w:hAnsi="Times New Roman" w:cs="Times New Roman"/>
          <w:i/>
          <w:sz w:val="24"/>
          <w:szCs w:val="24"/>
        </w:rPr>
      </w:pPr>
      <w:r w:rsidRPr="00693663">
        <w:rPr>
          <w:rFonts w:ascii="Times New Roman" w:eastAsia="Arial" w:hAnsi="Times New Roman" w:cs="Times New Roman"/>
          <w:i/>
          <w:sz w:val="24"/>
          <w:szCs w:val="24"/>
        </w:rPr>
        <w:t xml:space="preserve">Implementation Program </w:t>
      </w:r>
    </w:p>
    <w:p w14:paraId="45AAD958" w14:textId="10DF68B4" w:rsidR="00462186" w:rsidRDefault="00462186" w:rsidP="00462186">
      <w:pPr>
        <w:pStyle w:val="ListParagraph"/>
        <w:spacing w:after="0" w:line="240" w:lineRule="auto"/>
        <w:jc w:val="both"/>
        <w:rPr>
          <w:rFonts w:ascii="Times New Roman" w:eastAsia="Arial" w:hAnsi="Times New Roman" w:cs="Times New Roman"/>
          <w:iCs/>
          <w:sz w:val="24"/>
          <w:szCs w:val="24"/>
        </w:rPr>
      </w:pPr>
    </w:p>
    <w:p w14:paraId="65C085A6" w14:textId="083FFADA" w:rsidR="009828C0" w:rsidRDefault="009828C0" w:rsidP="00462186">
      <w:pPr>
        <w:pStyle w:val="ListParagraph"/>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PlaceWorks will draft an implementation p</w:t>
      </w:r>
      <w:r w:rsidR="00945A74">
        <w:rPr>
          <w:rFonts w:ascii="Times New Roman" w:eastAsia="Arial" w:hAnsi="Times New Roman" w:cs="Times New Roman"/>
          <w:iCs/>
          <w:sz w:val="24"/>
          <w:szCs w:val="24"/>
        </w:rPr>
        <w:t xml:space="preserve">rogram for the General Plan Update. This program will identify responsible parties and timeframes for implementing emerging </w:t>
      </w:r>
      <w:r w:rsidR="00945A74">
        <w:rPr>
          <w:rFonts w:ascii="Times New Roman" w:eastAsia="Arial" w:hAnsi="Times New Roman" w:cs="Times New Roman"/>
          <w:iCs/>
          <w:sz w:val="24"/>
          <w:szCs w:val="24"/>
        </w:rPr>
        <w:lastRenderedPageBreak/>
        <w:t>priorities from the General Plan Update. The program will be a separate tabular document to allow the City to revise it over time without the need to initiate General Plan Amendments.</w:t>
      </w:r>
    </w:p>
    <w:p w14:paraId="4C79F3DC" w14:textId="2DC1BD86" w:rsidR="00945A74" w:rsidRDefault="00945A74" w:rsidP="00945A74">
      <w:pPr>
        <w:spacing w:after="0" w:line="240" w:lineRule="auto"/>
        <w:jc w:val="both"/>
        <w:rPr>
          <w:rFonts w:ascii="Times New Roman" w:eastAsia="Arial" w:hAnsi="Times New Roman" w:cs="Times New Roman"/>
          <w:iCs/>
          <w:sz w:val="24"/>
          <w:szCs w:val="24"/>
        </w:rPr>
      </w:pPr>
    </w:p>
    <w:p w14:paraId="0A3099BA" w14:textId="77777777" w:rsidR="0049139F" w:rsidRPr="00893FED" w:rsidRDefault="0049139F" w:rsidP="00E130E8">
      <w:pPr>
        <w:spacing w:after="0" w:line="240" w:lineRule="auto"/>
        <w:jc w:val="both"/>
        <w:rPr>
          <w:rFonts w:ascii="Times New Roman" w:hAnsi="Times New Roman" w:cs="Times New Roman"/>
          <w:i/>
          <w:sz w:val="24"/>
          <w:szCs w:val="24"/>
        </w:rPr>
      </w:pPr>
    </w:p>
    <w:p w14:paraId="05863AB5"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08336654"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5BBA97E4" w14:textId="5E7E6E2D" w:rsidR="0002725A" w:rsidRPr="001D7D63" w:rsidRDefault="0002725A" w:rsidP="0002725A">
      <w:pPr>
        <w:spacing w:after="0" w:line="240" w:lineRule="auto"/>
        <w:jc w:val="both"/>
        <w:textAlignment w:val="baseline"/>
        <w:rPr>
          <w:rFonts w:ascii="Segoe UI" w:eastAsia="Times New Roman" w:hAnsi="Segoe UI" w:cs="Segoe UI"/>
          <w:sz w:val="18"/>
          <w:szCs w:val="18"/>
        </w:rPr>
      </w:pPr>
      <w:r w:rsidRPr="0002725A">
        <w:rPr>
          <w:rFonts w:ascii="Times New Roman" w:eastAsia="Times New Roman" w:hAnsi="Times New Roman" w:cs="Times New Roman"/>
          <w:b/>
          <w:bCs/>
          <w:color w:val="000000"/>
          <w:sz w:val="24"/>
          <w:szCs w:val="24"/>
        </w:rPr>
        <w:t>Not a Project.</w:t>
      </w:r>
      <w:r w:rsidRPr="001D7D63">
        <w:rPr>
          <w:rFonts w:ascii="Times New Roman" w:eastAsia="Times New Roman" w:hAnsi="Times New Roman" w:cs="Times New Roman"/>
          <w:color w:val="000000"/>
          <w:sz w:val="24"/>
          <w:szCs w:val="24"/>
        </w:rPr>
        <w:t xml:space="preserve"> </w:t>
      </w:r>
      <w:bookmarkStart w:id="3" w:name="_Hlk117696033"/>
      <w:r w:rsidRPr="001D7D63">
        <w:rPr>
          <w:rFonts w:ascii="Times New Roman" w:eastAsia="Times New Roman" w:hAnsi="Times New Roman" w:cs="Times New Roman"/>
          <w:color w:val="000000"/>
          <w:sz w:val="24"/>
          <w:szCs w:val="24"/>
        </w:rPr>
        <w:t xml:space="preserve">The City of Salinas has determined that the proposed action is not a project as defined by the California Environmental Quality Act (CEQA) (CEQA Guidelines Section 15378). </w:t>
      </w:r>
      <w:bookmarkStart w:id="4" w:name="_Hlk117696206"/>
      <w:r>
        <w:rPr>
          <w:rFonts w:ascii="Times New Roman" w:eastAsia="Times New Roman" w:hAnsi="Times New Roman" w:cs="Times New Roman"/>
          <w:color w:val="000000"/>
          <w:sz w:val="24"/>
          <w:szCs w:val="24"/>
        </w:rPr>
        <w:t xml:space="preserve">Placeworks’ scope of work includes the preparation of an environmental impact report and associated analysis and technical studies for </w:t>
      </w:r>
      <w:r w:rsidRPr="001D7D63">
        <w:rPr>
          <w:rFonts w:ascii="Times New Roman" w:eastAsia="Times New Roman" w:hAnsi="Times New Roman" w:cs="Times New Roman"/>
          <w:color w:val="000000"/>
          <w:sz w:val="24"/>
          <w:szCs w:val="24"/>
        </w:rPr>
        <w:t xml:space="preserve">CEQA </w:t>
      </w:r>
      <w:r>
        <w:rPr>
          <w:rFonts w:ascii="Times New Roman" w:eastAsia="Times New Roman" w:hAnsi="Times New Roman" w:cs="Times New Roman"/>
          <w:color w:val="000000"/>
          <w:sz w:val="24"/>
          <w:szCs w:val="24"/>
        </w:rPr>
        <w:t>compliance</w:t>
      </w:r>
      <w:r w:rsidRPr="001D7D63">
        <w:rPr>
          <w:rFonts w:ascii="Times New Roman" w:eastAsia="Times New Roman" w:hAnsi="Times New Roman" w:cs="Times New Roman"/>
          <w:color w:val="000000"/>
          <w:sz w:val="24"/>
          <w:szCs w:val="24"/>
        </w:rPr>
        <w:t xml:space="preserve">. </w:t>
      </w:r>
      <w:bookmarkEnd w:id="3"/>
    </w:p>
    <w:bookmarkEnd w:id="4"/>
    <w:p w14:paraId="42FD20E6"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03E3EA34"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99C8DC7"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65F7F0AB" w14:textId="7AE6DD37" w:rsidR="0044154D" w:rsidRPr="00466C4D" w:rsidRDefault="00466C4D" w:rsidP="00E130E8">
      <w:pPr>
        <w:spacing w:after="0" w:line="240" w:lineRule="auto"/>
        <w:jc w:val="both"/>
        <w:rPr>
          <w:rFonts w:ascii="Times New Roman" w:hAnsi="Times New Roman" w:cs="Times New Roman"/>
          <w:color w:val="000000"/>
          <w:sz w:val="24"/>
          <w:szCs w:val="24"/>
          <w:bdr w:val="none" w:sz="0" w:space="0" w:color="auto" w:frame="1"/>
        </w:rPr>
      </w:pPr>
      <w:r w:rsidRPr="00466C4D">
        <w:rPr>
          <w:rFonts w:ascii="Times New Roman" w:hAnsi="Times New Roman" w:cs="Times New Roman"/>
          <w:color w:val="000000"/>
          <w:sz w:val="24"/>
          <w:szCs w:val="24"/>
          <w:bdr w:val="none" w:sz="0" w:space="0" w:color="auto" w:frame="1"/>
        </w:rPr>
        <w:t xml:space="preserve">This Amendment is critical to the timely completion of the General Plan Update, Housing Element, and Climate Action Plan, which further and relate to multiple components of the Strategic Plan. </w:t>
      </w:r>
      <w:r w:rsidRPr="00466C4D">
        <w:rPr>
          <w:rFonts w:ascii="Times New Roman" w:eastAsia="Times" w:hAnsi="Times New Roman" w:cs="Times New Roman"/>
          <w:color w:val="000000" w:themeColor="text1"/>
          <w:sz w:val="24"/>
          <w:szCs w:val="24"/>
        </w:rPr>
        <w:t>The Land Use and Housing Elements are crucial tools for identifying housing sites at multiple income levels and encouraging Transit Oriented Development. The Climate Action Plan (CAP) itself is a part of Infrastructure and Environmental Sustainability and the Safety and Environmental Justice Elements will also address vulnerability and resiliency.</w:t>
      </w:r>
    </w:p>
    <w:p w14:paraId="73D8C71B" w14:textId="77777777" w:rsidR="00D50A40" w:rsidRPr="00D50A40" w:rsidRDefault="00D50A40" w:rsidP="00E130E8">
      <w:pPr>
        <w:spacing w:after="0" w:line="240" w:lineRule="auto"/>
        <w:jc w:val="both"/>
        <w:rPr>
          <w:rFonts w:ascii="Times New Roman" w:hAnsi="Times New Roman" w:cs="Times New Roman"/>
          <w:i/>
          <w:sz w:val="24"/>
          <w:szCs w:val="24"/>
        </w:rPr>
      </w:pPr>
    </w:p>
    <w:p w14:paraId="5E5B41BB"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6DF58490" w14:textId="77777777" w:rsidR="00D109BB" w:rsidRDefault="00D109BB" w:rsidP="00D109BB">
      <w:pPr>
        <w:spacing w:after="0" w:line="240" w:lineRule="auto"/>
        <w:jc w:val="both"/>
        <w:rPr>
          <w:rFonts w:ascii="Times New Roman" w:hAnsi="Times New Roman" w:cs="Times New Roman"/>
          <w:sz w:val="24"/>
          <w:szCs w:val="24"/>
          <w:u w:val="single"/>
        </w:rPr>
      </w:pPr>
    </w:p>
    <w:p w14:paraId="7EEB7C26" w14:textId="56597C17" w:rsidR="00D109BB" w:rsidRPr="005919BD" w:rsidRDefault="005919BD"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 xml:space="preserve">CDD staff </w:t>
      </w:r>
      <w:r w:rsidR="00224052">
        <w:rPr>
          <w:rFonts w:ascii="Times New Roman" w:eastAsia="Arial" w:hAnsi="Times New Roman" w:cs="Times New Roman"/>
          <w:iCs/>
          <w:sz w:val="24"/>
          <w:szCs w:val="24"/>
        </w:rPr>
        <w:t xml:space="preserve">utilized the standard </w:t>
      </w:r>
      <w:r w:rsidR="008E0DEE">
        <w:rPr>
          <w:rFonts w:ascii="Times New Roman" w:eastAsia="Arial" w:hAnsi="Times New Roman" w:cs="Times New Roman"/>
          <w:iCs/>
          <w:sz w:val="24"/>
          <w:szCs w:val="24"/>
        </w:rPr>
        <w:t>Amendment</w:t>
      </w:r>
      <w:r w:rsidR="00224052">
        <w:rPr>
          <w:rFonts w:ascii="Times New Roman" w:eastAsia="Arial" w:hAnsi="Times New Roman" w:cs="Times New Roman"/>
          <w:iCs/>
          <w:sz w:val="24"/>
          <w:szCs w:val="24"/>
        </w:rPr>
        <w:t xml:space="preserve"> template provided by Legal</w:t>
      </w:r>
      <w:r w:rsidR="008E0DEE">
        <w:rPr>
          <w:rFonts w:ascii="Times New Roman" w:eastAsia="Arial" w:hAnsi="Times New Roman" w:cs="Times New Roman"/>
          <w:iCs/>
          <w:sz w:val="24"/>
          <w:szCs w:val="24"/>
        </w:rPr>
        <w:t>. Staff from Public Works was included in the original selection process of PlaceWorks.</w:t>
      </w:r>
      <w:r w:rsidR="00466C4D">
        <w:rPr>
          <w:rFonts w:ascii="Times New Roman" w:eastAsia="Arial" w:hAnsi="Times New Roman" w:cs="Times New Roman"/>
          <w:iCs/>
          <w:sz w:val="24"/>
          <w:szCs w:val="24"/>
        </w:rPr>
        <w:t xml:space="preserve"> I</w:t>
      </w:r>
      <w:r w:rsidR="00466C4D" w:rsidRPr="00466C4D">
        <w:rPr>
          <w:rFonts w:ascii="Times New Roman" w:eastAsia="Arial" w:hAnsi="Times New Roman" w:cs="Times New Roman"/>
          <w:iCs/>
          <w:sz w:val="24"/>
          <w:szCs w:val="24"/>
        </w:rPr>
        <w:t>t is expected that all departments, the City Council and Commissions continue to be involved in the General Plan Update</w:t>
      </w:r>
    </w:p>
    <w:p w14:paraId="2B06B71D" w14:textId="77777777" w:rsidR="00D109BB" w:rsidRDefault="00D109BB" w:rsidP="00E130E8">
      <w:pPr>
        <w:spacing w:after="0" w:line="240" w:lineRule="auto"/>
        <w:jc w:val="both"/>
        <w:rPr>
          <w:rFonts w:ascii="Times New Roman" w:hAnsi="Times New Roman" w:cs="Times New Roman"/>
          <w:sz w:val="24"/>
          <w:szCs w:val="24"/>
          <w:u w:val="single"/>
        </w:rPr>
      </w:pPr>
    </w:p>
    <w:p w14:paraId="3BABB05F"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11862768" w14:textId="77777777" w:rsidR="00033114" w:rsidRDefault="00033114" w:rsidP="00033114">
      <w:pPr>
        <w:spacing w:after="0" w:line="240" w:lineRule="auto"/>
        <w:jc w:val="both"/>
        <w:textAlignment w:val="baseline"/>
        <w:rPr>
          <w:rFonts w:ascii="Times New Roman" w:eastAsia="Times New Roman" w:hAnsi="Times New Roman" w:cs="Times New Roman"/>
          <w:color w:val="000000"/>
          <w:sz w:val="24"/>
          <w:szCs w:val="24"/>
        </w:rPr>
      </w:pPr>
    </w:p>
    <w:p w14:paraId="2BC8BA35" w14:textId="509F562B" w:rsidR="00033114" w:rsidRDefault="00033114" w:rsidP="00033114">
      <w:pPr>
        <w:spacing w:after="0" w:line="24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Neither the Agreement nor Amendment No. 1 is expected to have a direct impact on the Operating Budget and General Fund.  The augmented total contract amount will be charged to CIP 9701 (General Plan Update)</w:t>
      </w:r>
      <w:r w:rsidR="00B63E27">
        <w:rPr>
          <w:rFonts w:ascii="Times New Roman" w:eastAsia="Times New Roman" w:hAnsi="Times New Roman" w:cs="Times New Roman"/>
          <w:color w:val="000000"/>
          <w:sz w:val="24"/>
          <w:szCs w:val="24"/>
        </w:rPr>
        <w:t xml:space="preserve"> and </w:t>
      </w:r>
      <w:r w:rsidR="00B63E27" w:rsidRPr="00B63E27">
        <w:rPr>
          <w:rFonts w:ascii="Times New Roman" w:eastAsia="Arial" w:hAnsi="Times New Roman" w:cs="Times New Roman"/>
          <w:iCs/>
          <w:sz w:val="24"/>
          <w:szCs w:val="24"/>
        </w:rPr>
        <w:t>Local Early Action Planning Grant – LEAP Fund 2952</w:t>
      </w:r>
      <w:r w:rsidR="00B63E27">
        <w:rPr>
          <w:rFonts w:ascii="Times New Roman" w:eastAsia="Arial" w:hAnsi="Times New Roman" w:cs="Times New Roman"/>
          <w:iCs/>
          <w:sz w:val="24"/>
          <w:szCs w:val="24"/>
        </w:rPr>
        <w:t xml:space="preserve"> as follows:</w:t>
      </w:r>
    </w:p>
    <w:p w14:paraId="5DE9CF7C" w14:textId="6A6B24FD" w:rsidR="00503091" w:rsidRPr="00B63E27" w:rsidRDefault="001E7B81" w:rsidP="00503091">
      <w:pPr>
        <w:pStyle w:val="ListParagraph"/>
        <w:numPr>
          <w:ilvl w:val="0"/>
          <w:numId w:val="1"/>
        </w:numPr>
        <w:spacing w:before="31" w:after="0" w:line="240" w:lineRule="auto"/>
        <w:jc w:val="both"/>
        <w:rPr>
          <w:rFonts w:ascii="Times New Roman" w:eastAsia="Arial" w:hAnsi="Times New Roman" w:cs="Times New Roman"/>
          <w:iCs/>
          <w:sz w:val="24"/>
          <w:szCs w:val="24"/>
        </w:rPr>
      </w:pPr>
      <w:r w:rsidRPr="00B63E27">
        <w:rPr>
          <w:rFonts w:ascii="Times New Roman" w:eastAsia="Arial" w:hAnsi="Times New Roman" w:cs="Times New Roman"/>
          <w:iCs/>
          <w:sz w:val="24"/>
          <w:szCs w:val="24"/>
        </w:rPr>
        <w:t>$30,182 in Local Early Action Planning Grant</w:t>
      </w:r>
      <w:r w:rsidR="00F83F76" w:rsidRPr="00B63E27">
        <w:rPr>
          <w:rFonts w:ascii="Times New Roman" w:eastAsia="Arial" w:hAnsi="Times New Roman" w:cs="Times New Roman"/>
          <w:iCs/>
          <w:sz w:val="24"/>
          <w:szCs w:val="24"/>
        </w:rPr>
        <w:t xml:space="preserve"> – LEAP Fund 2952</w:t>
      </w:r>
      <w:r w:rsidR="00B63E27">
        <w:rPr>
          <w:rFonts w:ascii="Times New Roman" w:eastAsia="Arial" w:hAnsi="Times New Roman" w:cs="Times New Roman"/>
          <w:iCs/>
          <w:sz w:val="24"/>
          <w:szCs w:val="24"/>
        </w:rPr>
        <w:t>; and</w:t>
      </w:r>
    </w:p>
    <w:p w14:paraId="2859F235" w14:textId="2B76E96F" w:rsidR="001E7B81" w:rsidRPr="00B63E27" w:rsidRDefault="001E7B81" w:rsidP="00503091">
      <w:pPr>
        <w:pStyle w:val="ListParagraph"/>
        <w:numPr>
          <w:ilvl w:val="0"/>
          <w:numId w:val="1"/>
        </w:numPr>
        <w:spacing w:before="31" w:after="0" w:line="240" w:lineRule="auto"/>
        <w:jc w:val="both"/>
        <w:rPr>
          <w:rFonts w:ascii="Times New Roman" w:eastAsia="Arial" w:hAnsi="Times New Roman" w:cs="Times New Roman"/>
          <w:iCs/>
          <w:sz w:val="24"/>
          <w:szCs w:val="24"/>
        </w:rPr>
      </w:pPr>
      <w:r w:rsidRPr="00B63E27">
        <w:rPr>
          <w:rFonts w:ascii="Times New Roman" w:eastAsia="Arial" w:hAnsi="Times New Roman" w:cs="Times New Roman"/>
          <w:iCs/>
          <w:sz w:val="24"/>
          <w:szCs w:val="24"/>
        </w:rPr>
        <w:t>$</w:t>
      </w:r>
      <w:r w:rsidR="00EA4F53" w:rsidRPr="00B63E27">
        <w:rPr>
          <w:rFonts w:ascii="Times New Roman" w:hAnsi="Times New Roman" w:cs="Times New Roman"/>
          <w:iCs/>
          <w:sz w:val="24"/>
          <w:szCs w:val="24"/>
        </w:rPr>
        <w:t>125,989</w:t>
      </w:r>
      <w:r w:rsidRPr="00B63E27">
        <w:rPr>
          <w:rFonts w:ascii="Times New Roman" w:eastAsia="Arial" w:hAnsi="Times New Roman" w:cs="Times New Roman"/>
          <w:iCs/>
          <w:sz w:val="24"/>
          <w:szCs w:val="24"/>
        </w:rPr>
        <w:t xml:space="preserve"> in CIP 9701</w:t>
      </w:r>
      <w:r w:rsidR="00EA4F53" w:rsidRPr="00B63E27">
        <w:rPr>
          <w:rFonts w:ascii="Times New Roman" w:eastAsia="Arial" w:hAnsi="Times New Roman" w:cs="Times New Roman"/>
          <w:iCs/>
          <w:sz w:val="24"/>
          <w:szCs w:val="24"/>
        </w:rPr>
        <w:t xml:space="preserve"> General Plan Update</w:t>
      </w:r>
      <w:r w:rsidR="00B63E27">
        <w:rPr>
          <w:rFonts w:ascii="Times New Roman" w:eastAsia="Arial" w:hAnsi="Times New Roman" w:cs="Times New Roman"/>
          <w:iCs/>
          <w:sz w:val="24"/>
          <w:szCs w:val="24"/>
        </w:rPr>
        <w:t>.</w:t>
      </w:r>
    </w:p>
    <w:p w14:paraId="0A072697" w14:textId="77777777" w:rsidR="00E141DE" w:rsidRPr="006B73D3" w:rsidRDefault="00E141DE" w:rsidP="00E130E8">
      <w:pPr>
        <w:spacing w:after="0" w:line="240" w:lineRule="auto"/>
        <w:jc w:val="both"/>
        <w:rPr>
          <w:rFonts w:ascii="Times New Roman" w:hAnsi="Times New Roman" w:cs="Times New Roman"/>
          <w:iCs/>
          <w:sz w:val="24"/>
          <w:szCs w:val="24"/>
          <w:u w:val="single"/>
        </w:rPr>
      </w:pPr>
    </w:p>
    <w:p w14:paraId="4F6020D5" w14:textId="43B99878"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21B063D" w14:textId="21CB396A" w:rsidR="00EF725A" w:rsidRDefault="00EF725A" w:rsidP="00E130E8">
      <w:pPr>
        <w:spacing w:after="0" w:line="240" w:lineRule="auto"/>
        <w:jc w:val="both"/>
        <w:rPr>
          <w:rFonts w:ascii="Times New Roman" w:hAnsi="Times New Roman" w:cs="Times New Roman"/>
          <w:sz w:val="24"/>
          <w:szCs w:val="24"/>
        </w:rPr>
      </w:pPr>
    </w:p>
    <w:p w14:paraId="0C665687" w14:textId="17EC5B2F" w:rsidR="00EF725A" w:rsidRPr="00EF725A" w:rsidRDefault="00EF725A" w:rsidP="00EF725A">
      <w:pPr>
        <w:pStyle w:val="ListParagraph"/>
        <w:numPr>
          <w:ilvl w:val="0"/>
          <w:numId w:val="2"/>
        </w:num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Resolution authorizing Amendment No. 1 to the Agreement for Professional Services Between the City of Salinas and PlaceWorks, Inc.</w:t>
      </w:r>
    </w:p>
    <w:p w14:paraId="6172CC0D" w14:textId="3A401E8F" w:rsidR="00EF725A" w:rsidRPr="00077AED" w:rsidRDefault="00EF725A" w:rsidP="00EF725A">
      <w:pPr>
        <w:pStyle w:val="ListParagraph"/>
        <w:numPr>
          <w:ilvl w:val="0"/>
          <w:numId w:val="2"/>
        </w:num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Amendment No. 1 to the Agreement for Professional Services Between the City of Salinas and PlaceWorks, Inc.</w:t>
      </w:r>
    </w:p>
    <w:p w14:paraId="48E1386E" w14:textId="73D33A20" w:rsidR="00077AED" w:rsidRPr="00EF725A" w:rsidRDefault="00077AED" w:rsidP="00EF725A">
      <w:pPr>
        <w:pStyle w:val="ListParagraph"/>
        <w:numPr>
          <w:ilvl w:val="0"/>
          <w:numId w:val="2"/>
        </w:num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Original Agreement for Professional Services Between the City of Salinas and PlaceWorks, Inc.</w:t>
      </w:r>
    </w:p>
    <w:sectPr w:rsidR="00077AED" w:rsidRPr="00EF725A" w:rsidSect="0044154D">
      <w:footerReference w:type="default" r:id="rId9"/>
      <w:headerReference w:type="first" r:id="rId10"/>
      <w:footerReference w:type="first" r:id="rId11"/>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B2B4F" w14:textId="77777777" w:rsidR="00BC456D" w:rsidRDefault="00BC456D" w:rsidP="00944716">
      <w:pPr>
        <w:spacing w:after="0" w:line="240" w:lineRule="auto"/>
      </w:pPr>
      <w:r>
        <w:separator/>
      </w:r>
    </w:p>
  </w:endnote>
  <w:endnote w:type="continuationSeparator" w:id="0">
    <w:p w14:paraId="6387EF71" w14:textId="77777777" w:rsidR="00BC456D" w:rsidRDefault="00BC456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DAC96BF"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1F91D875"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C73D2" w14:textId="77777777" w:rsidR="00BC456D" w:rsidRDefault="00BC456D" w:rsidP="00944716">
      <w:pPr>
        <w:spacing w:after="0" w:line="240" w:lineRule="auto"/>
      </w:pPr>
      <w:r>
        <w:separator/>
      </w:r>
    </w:p>
  </w:footnote>
  <w:footnote w:type="continuationSeparator" w:id="0">
    <w:p w14:paraId="1E083B10" w14:textId="77777777" w:rsidR="00BC456D" w:rsidRDefault="00BC456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D82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14E08FFD" wp14:editId="0600951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2F28F9E2"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F650F7D" wp14:editId="431010B7">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D5ECBC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8BBDBA4"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650F7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D5ECBC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68BBDBA4"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A5E224F" wp14:editId="685704C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4BCF"/>
    <w:multiLevelType w:val="hybridMultilevel"/>
    <w:tmpl w:val="6AC0E9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E54725"/>
    <w:multiLevelType w:val="hybridMultilevel"/>
    <w:tmpl w:val="B93E01F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6D5052"/>
    <w:multiLevelType w:val="hybridMultilevel"/>
    <w:tmpl w:val="61A6B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DA"/>
    <w:rsid w:val="00002A11"/>
    <w:rsid w:val="00010CB7"/>
    <w:rsid w:val="0002725A"/>
    <w:rsid w:val="00033114"/>
    <w:rsid w:val="00053E86"/>
    <w:rsid w:val="00054EAC"/>
    <w:rsid w:val="00077AED"/>
    <w:rsid w:val="00080912"/>
    <w:rsid w:val="00090BB5"/>
    <w:rsid w:val="000922CA"/>
    <w:rsid w:val="000F107D"/>
    <w:rsid w:val="001109DB"/>
    <w:rsid w:val="0013611B"/>
    <w:rsid w:val="0013721C"/>
    <w:rsid w:val="00142AB2"/>
    <w:rsid w:val="001B65AC"/>
    <w:rsid w:val="001E7B81"/>
    <w:rsid w:val="00224052"/>
    <w:rsid w:val="0023751D"/>
    <w:rsid w:val="00272BBB"/>
    <w:rsid w:val="002771C9"/>
    <w:rsid w:val="002D645B"/>
    <w:rsid w:val="003742D4"/>
    <w:rsid w:val="00381ADD"/>
    <w:rsid w:val="00392A04"/>
    <w:rsid w:val="003F3A62"/>
    <w:rsid w:val="00403F08"/>
    <w:rsid w:val="00423C69"/>
    <w:rsid w:val="0044154D"/>
    <w:rsid w:val="0044780B"/>
    <w:rsid w:val="00460F6A"/>
    <w:rsid w:val="00462186"/>
    <w:rsid w:val="00466C4D"/>
    <w:rsid w:val="00474E0B"/>
    <w:rsid w:val="0049139F"/>
    <w:rsid w:val="004C3537"/>
    <w:rsid w:val="004F7416"/>
    <w:rsid w:val="00503091"/>
    <w:rsid w:val="00536394"/>
    <w:rsid w:val="00552B6A"/>
    <w:rsid w:val="00566D6B"/>
    <w:rsid w:val="0057039C"/>
    <w:rsid w:val="005919BD"/>
    <w:rsid w:val="005955D4"/>
    <w:rsid w:val="00595D4C"/>
    <w:rsid w:val="0061564A"/>
    <w:rsid w:val="00631FEE"/>
    <w:rsid w:val="00647864"/>
    <w:rsid w:val="00651E62"/>
    <w:rsid w:val="00654825"/>
    <w:rsid w:val="006659DA"/>
    <w:rsid w:val="0069329C"/>
    <w:rsid w:val="00693663"/>
    <w:rsid w:val="006B73D3"/>
    <w:rsid w:val="006C2C61"/>
    <w:rsid w:val="006C4E01"/>
    <w:rsid w:val="007078A3"/>
    <w:rsid w:val="007112DF"/>
    <w:rsid w:val="0073092F"/>
    <w:rsid w:val="007467A8"/>
    <w:rsid w:val="00767713"/>
    <w:rsid w:val="007A5A53"/>
    <w:rsid w:val="007C2A2F"/>
    <w:rsid w:val="007C7390"/>
    <w:rsid w:val="007D44B9"/>
    <w:rsid w:val="0084304C"/>
    <w:rsid w:val="00857385"/>
    <w:rsid w:val="00864FD9"/>
    <w:rsid w:val="00870D51"/>
    <w:rsid w:val="00893FED"/>
    <w:rsid w:val="00895A52"/>
    <w:rsid w:val="008A699C"/>
    <w:rsid w:val="008B651B"/>
    <w:rsid w:val="008C59EF"/>
    <w:rsid w:val="008D3372"/>
    <w:rsid w:val="008E04BC"/>
    <w:rsid w:val="008E0DEE"/>
    <w:rsid w:val="008E546E"/>
    <w:rsid w:val="009355CB"/>
    <w:rsid w:val="00944716"/>
    <w:rsid w:val="00945A74"/>
    <w:rsid w:val="00953145"/>
    <w:rsid w:val="0098079B"/>
    <w:rsid w:val="009828C0"/>
    <w:rsid w:val="0098405C"/>
    <w:rsid w:val="009C65FC"/>
    <w:rsid w:val="009C6B20"/>
    <w:rsid w:val="00A60317"/>
    <w:rsid w:val="00A708FD"/>
    <w:rsid w:val="00A70FFA"/>
    <w:rsid w:val="00AA4211"/>
    <w:rsid w:val="00AB20C6"/>
    <w:rsid w:val="00AB5A0F"/>
    <w:rsid w:val="00AC3815"/>
    <w:rsid w:val="00B357D7"/>
    <w:rsid w:val="00B44067"/>
    <w:rsid w:val="00B62ECE"/>
    <w:rsid w:val="00B63E27"/>
    <w:rsid w:val="00B9209C"/>
    <w:rsid w:val="00BA59EE"/>
    <w:rsid w:val="00BC456D"/>
    <w:rsid w:val="00C01E07"/>
    <w:rsid w:val="00C03622"/>
    <w:rsid w:val="00C4327A"/>
    <w:rsid w:val="00CE5765"/>
    <w:rsid w:val="00CF2EF8"/>
    <w:rsid w:val="00D0117F"/>
    <w:rsid w:val="00D109BB"/>
    <w:rsid w:val="00D11B17"/>
    <w:rsid w:val="00D50A40"/>
    <w:rsid w:val="00D83C83"/>
    <w:rsid w:val="00D8673D"/>
    <w:rsid w:val="00D90630"/>
    <w:rsid w:val="00DC0AE4"/>
    <w:rsid w:val="00DD0FAB"/>
    <w:rsid w:val="00DE05E0"/>
    <w:rsid w:val="00DF1331"/>
    <w:rsid w:val="00E0762A"/>
    <w:rsid w:val="00E130E8"/>
    <w:rsid w:val="00E141DE"/>
    <w:rsid w:val="00E22EC1"/>
    <w:rsid w:val="00E44E5A"/>
    <w:rsid w:val="00E50B89"/>
    <w:rsid w:val="00E66C09"/>
    <w:rsid w:val="00EA4F53"/>
    <w:rsid w:val="00EB1224"/>
    <w:rsid w:val="00ED11DD"/>
    <w:rsid w:val="00EE4007"/>
    <w:rsid w:val="00EF725A"/>
    <w:rsid w:val="00F6747A"/>
    <w:rsid w:val="00F83F76"/>
    <w:rsid w:val="00F92A77"/>
    <w:rsid w:val="00FA6715"/>
    <w:rsid w:val="00FA7D7C"/>
    <w:rsid w:val="00FB1D21"/>
    <w:rsid w:val="00FB62DD"/>
    <w:rsid w:val="00FC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63D5"/>
  <w15:docId w15:val="{B3203B23-F150-4F93-AEB9-28CA1C08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5030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MO43_X9lvI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inas.legistar.com/LegislationDetail.aspx?ID=4938726&amp;GUID=56DEC8FA-A6E4-4124-BAE3-C39555CF5B67&amp;Options=&amp;Sear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615</TotalTime>
  <Pages>3</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Moore</dc:creator>
  <cp:lastModifiedBy>Megan Hunter</cp:lastModifiedBy>
  <cp:revision>28</cp:revision>
  <cp:lastPrinted>2017-03-14T15:41:00Z</cp:lastPrinted>
  <dcterms:created xsi:type="dcterms:W3CDTF">2022-10-06T23:15:00Z</dcterms:created>
  <dcterms:modified xsi:type="dcterms:W3CDTF">2022-10-28T19:05:00Z</dcterms:modified>
</cp:coreProperties>
</file>