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0070B" w14:textId="39F0F29A" w:rsidR="00E9679C" w:rsidRPr="00D27DBA" w:rsidRDefault="00E9679C" w:rsidP="00E9679C">
      <w:pPr>
        <w:jc w:val="center"/>
        <w:rPr>
          <w:b/>
        </w:rPr>
      </w:pPr>
      <w:r w:rsidRPr="00D27DBA">
        <w:rPr>
          <w:b/>
        </w:rPr>
        <w:t>A</w:t>
      </w:r>
      <w:r>
        <w:rPr>
          <w:b/>
        </w:rPr>
        <w:t>MENDMENT</w:t>
      </w:r>
      <w:r w:rsidRPr="00D27DBA">
        <w:rPr>
          <w:b/>
        </w:rPr>
        <w:t xml:space="preserve"> NUMBER </w:t>
      </w:r>
      <w:r>
        <w:rPr>
          <w:b/>
        </w:rPr>
        <w:t>2</w:t>
      </w:r>
      <w:r w:rsidRPr="00D27DBA">
        <w:rPr>
          <w:b/>
        </w:rPr>
        <w:t xml:space="preserve"> TO</w:t>
      </w:r>
      <w:r>
        <w:rPr>
          <w:b/>
        </w:rPr>
        <w:t xml:space="preserve"> </w:t>
      </w:r>
      <w:r w:rsidRPr="00D27DBA">
        <w:rPr>
          <w:b/>
        </w:rPr>
        <w:t>COMMUNITY IMPACT GRANT AGREEMENT BETWEEN</w:t>
      </w:r>
    </w:p>
    <w:p w14:paraId="276B206B" w14:textId="77777777" w:rsidR="00E9679C" w:rsidRDefault="00E9679C" w:rsidP="00E9679C">
      <w:pPr>
        <w:jc w:val="center"/>
        <w:rPr>
          <w:b/>
        </w:rPr>
      </w:pPr>
      <w:r w:rsidRPr="00D27DBA">
        <w:rPr>
          <w:b/>
        </w:rPr>
        <w:t xml:space="preserve">UNITED WAY MONTEREY COUNTY AND </w:t>
      </w:r>
      <w:r>
        <w:rPr>
          <w:b/>
        </w:rPr>
        <w:t>CITY OF SALINAS</w:t>
      </w:r>
    </w:p>
    <w:p w14:paraId="53C7602B" w14:textId="59C26E5F" w:rsidR="00E9679C" w:rsidRPr="00435340" w:rsidRDefault="00E9679C" w:rsidP="00E9679C">
      <w:pPr>
        <w:spacing w:before="200"/>
        <w:jc w:val="both"/>
      </w:pPr>
      <w:r>
        <w:t xml:space="preserve">This Amendment Number 2 (“Amendment”) is entered into and effective </w:t>
      </w:r>
      <w:r w:rsidR="00B47F24">
        <w:rPr>
          <w:b/>
          <w:bCs/>
        </w:rPr>
        <w:t>6/</w:t>
      </w:r>
      <w:r w:rsidR="00F836DD">
        <w:rPr>
          <w:b/>
          <w:bCs/>
        </w:rPr>
        <w:t>20</w:t>
      </w:r>
      <w:r w:rsidR="00B47F24">
        <w:rPr>
          <w:b/>
          <w:bCs/>
        </w:rPr>
        <w:t>/2023</w:t>
      </w:r>
      <w:r>
        <w:t xml:space="preserve"> (“Effective Date”), by and between </w:t>
      </w:r>
      <w:r w:rsidRPr="00D27DBA">
        <w:rPr>
          <w:b/>
          <w:bCs/>
        </w:rPr>
        <w:t>United Way Monterey County</w:t>
      </w:r>
      <w:r>
        <w:t xml:space="preserve"> (UWMC) and </w:t>
      </w:r>
      <w:r>
        <w:rPr>
          <w:b/>
          <w:bCs/>
        </w:rPr>
        <w:t xml:space="preserve">City of Salinas </w:t>
      </w:r>
      <w:r>
        <w:t>(Grantee), and is made to that certain Community Impact Grant Agreement between UWMC and Grantee dated November 22, 2021 (“Agreement”).</w:t>
      </w:r>
    </w:p>
    <w:p w14:paraId="22C12D69" w14:textId="77777777" w:rsidR="00E9679C" w:rsidRPr="00C22ACC" w:rsidRDefault="00E9679C" w:rsidP="00E9679C">
      <w:pPr>
        <w:spacing w:before="200"/>
        <w:jc w:val="center"/>
        <w:rPr>
          <w:b/>
          <w:bCs/>
          <w:u w:val="single"/>
        </w:rPr>
      </w:pPr>
      <w:r w:rsidRPr="00D27DBA">
        <w:rPr>
          <w:b/>
          <w:bCs/>
          <w:u w:val="single"/>
        </w:rPr>
        <w:t>Recitals</w:t>
      </w:r>
    </w:p>
    <w:p w14:paraId="67F7DC2D" w14:textId="6B7A0DDE" w:rsidR="00E9679C" w:rsidRDefault="00E9679C" w:rsidP="005C44E3">
      <w:pPr>
        <w:spacing w:before="200" w:after="240"/>
        <w:jc w:val="both"/>
      </w:pPr>
      <w:r>
        <w:t xml:space="preserve">The Parties agree that </w:t>
      </w:r>
      <w:r w:rsidR="007522DD">
        <w:t>an extension to this agreement</w:t>
      </w:r>
      <w:r>
        <w:t xml:space="preserve"> is reasonable and in the best interests of the potential recipients of assistance under the Emergency Rental Assistance Program.</w:t>
      </w:r>
    </w:p>
    <w:p w14:paraId="2A4E46D8" w14:textId="77777777" w:rsidR="00AB3EF3" w:rsidRDefault="00AB3EF3" w:rsidP="00AB3EF3">
      <w:pPr>
        <w:ind w:left="540" w:hanging="540"/>
        <w:jc w:val="both"/>
      </w:pPr>
      <w:r>
        <w:t xml:space="preserve">UWMC and Grantee agree to amend </w:t>
      </w:r>
      <w:r w:rsidRPr="00EF5A4B">
        <w:t>the Agreement as follows</w:t>
      </w:r>
      <w:r>
        <w:t>:</w:t>
      </w:r>
    </w:p>
    <w:p w14:paraId="1800A0C4" w14:textId="77777777" w:rsidR="00AB3EF3" w:rsidRDefault="00AB3EF3" w:rsidP="00AB3EF3">
      <w:pPr>
        <w:ind w:left="540" w:hanging="540"/>
        <w:jc w:val="both"/>
      </w:pPr>
    </w:p>
    <w:p w14:paraId="6B243FF0" w14:textId="283298B8" w:rsidR="00AB3EF3" w:rsidRDefault="00AB3EF3" w:rsidP="00AB3EF3">
      <w:pPr>
        <w:pStyle w:val="ListParagraph"/>
        <w:numPr>
          <w:ilvl w:val="0"/>
          <w:numId w:val="3"/>
        </w:numPr>
        <w:jc w:val="both"/>
      </w:pPr>
      <w:r>
        <w:t xml:space="preserve">Grant Agreement Term (“Agreement Term”) is extended to </w:t>
      </w:r>
      <w:r w:rsidR="002E6EBB">
        <w:t>June 30</w:t>
      </w:r>
      <w:r w:rsidR="002E6EBB" w:rsidRPr="002E6EBB">
        <w:rPr>
          <w:vertAlign w:val="superscript"/>
        </w:rPr>
        <w:t>th</w:t>
      </w:r>
      <w:r w:rsidR="002E6EBB">
        <w:t>, 2024</w:t>
      </w:r>
      <w:r>
        <w:t xml:space="preserve">. </w:t>
      </w:r>
    </w:p>
    <w:p w14:paraId="68B5D7FD" w14:textId="0792F69C" w:rsidR="00AB3EF3" w:rsidRDefault="00AB3EF3" w:rsidP="00AB3EF3">
      <w:pPr>
        <w:pStyle w:val="ListParagraph"/>
        <w:numPr>
          <w:ilvl w:val="0"/>
          <w:numId w:val="3"/>
        </w:numPr>
        <w:jc w:val="both"/>
      </w:pPr>
      <w:r>
        <w:t xml:space="preserve">Grant Funds Distribution Period (“Distribution Period”) is extended to </w:t>
      </w:r>
      <w:r w:rsidR="002E6EBB">
        <w:t>December 31</w:t>
      </w:r>
      <w:r w:rsidR="002E6EBB" w:rsidRPr="002E6EBB">
        <w:rPr>
          <w:vertAlign w:val="superscript"/>
        </w:rPr>
        <w:t>st</w:t>
      </w:r>
      <w:r w:rsidR="002E6EBB">
        <w:t>, 2023</w:t>
      </w:r>
      <w:r>
        <w:t xml:space="preserve">. </w:t>
      </w:r>
    </w:p>
    <w:p w14:paraId="232C0437" w14:textId="26104D0C" w:rsidR="00AB3EF3" w:rsidRDefault="00AB3EF3" w:rsidP="00AB3EF3">
      <w:pPr>
        <w:pStyle w:val="ListParagraph"/>
        <w:numPr>
          <w:ilvl w:val="0"/>
          <w:numId w:val="3"/>
        </w:numPr>
        <w:jc w:val="both"/>
      </w:pPr>
      <w:r>
        <w:t xml:space="preserve">Final Report Due is extended to </w:t>
      </w:r>
      <w:r w:rsidR="002E6EBB">
        <w:t>July 31</w:t>
      </w:r>
      <w:r w:rsidR="002E6EBB" w:rsidRPr="002E6EBB">
        <w:rPr>
          <w:vertAlign w:val="superscript"/>
        </w:rPr>
        <w:t>st</w:t>
      </w:r>
      <w:r w:rsidR="002E6EBB">
        <w:t>, 2024</w:t>
      </w:r>
      <w:r>
        <w:t xml:space="preserve">. </w:t>
      </w:r>
    </w:p>
    <w:p w14:paraId="6AAA7CC2" w14:textId="79146AB5" w:rsidR="00AB3EF3" w:rsidRDefault="00AB3EF3" w:rsidP="00AB3EF3">
      <w:pPr>
        <w:pStyle w:val="ListParagraph"/>
        <w:numPr>
          <w:ilvl w:val="0"/>
          <w:numId w:val="3"/>
        </w:numPr>
        <w:jc w:val="both"/>
      </w:pPr>
      <w:r>
        <w:t>Section 3.</w:t>
      </w:r>
      <w:r w:rsidR="00360D22">
        <w:t>1</w:t>
      </w:r>
      <w:r>
        <w:t xml:space="preserve"> is replaced with the following: Any undistributed Grant Funds designated as Direct Assistance held by Grantee as of the end of business on </w:t>
      </w:r>
      <w:r w:rsidR="002E6EBB">
        <w:t>December 31st</w:t>
      </w:r>
      <w:r>
        <w:t>, 202</w:t>
      </w:r>
      <w:r w:rsidR="002E6EBB">
        <w:t>3</w:t>
      </w:r>
      <w:r>
        <w:t xml:space="preserve">, shall be returned and paid to UWMC no later than </w:t>
      </w:r>
      <w:r w:rsidR="002E6EBB">
        <w:t>June 30</w:t>
      </w:r>
      <w:r w:rsidR="002E6EBB" w:rsidRPr="002E6EBB">
        <w:rPr>
          <w:vertAlign w:val="superscript"/>
        </w:rPr>
        <w:t>th</w:t>
      </w:r>
      <w:r w:rsidR="002E6EBB">
        <w:t>, 2024</w:t>
      </w:r>
      <w:r>
        <w:t xml:space="preserve">. </w:t>
      </w:r>
    </w:p>
    <w:p w14:paraId="298102F5" w14:textId="26EFE272" w:rsidR="00AB3EF3" w:rsidRDefault="00AB3EF3" w:rsidP="00AB3EF3">
      <w:pPr>
        <w:pStyle w:val="ListParagraph"/>
        <w:numPr>
          <w:ilvl w:val="0"/>
          <w:numId w:val="3"/>
        </w:numPr>
        <w:jc w:val="both"/>
      </w:pPr>
      <w:r>
        <w:t xml:space="preserve">Section 6.3 Final Report is replaced with the following: Grantee shall submit a final report to UWMC not later than </w:t>
      </w:r>
      <w:r w:rsidR="00360D22">
        <w:t>July 30</w:t>
      </w:r>
      <w:r w:rsidR="00360D22" w:rsidRPr="00360D22">
        <w:rPr>
          <w:vertAlign w:val="superscript"/>
        </w:rPr>
        <w:t>th</w:t>
      </w:r>
      <w:r w:rsidR="00360D22">
        <w:t>, 2024.</w:t>
      </w:r>
      <w:r>
        <w:t xml:space="preserve"> </w:t>
      </w:r>
    </w:p>
    <w:p w14:paraId="35EAFC07" w14:textId="21B37981" w:rsidR="00E9679C" w:rsidRDefault="00E9679C" w:rsidP="00360D22"/>
    <w:p w14:paraId="12D35E9B" w14:textId="26F9A0C3" w:rsidR="00E9679C" w:rsidRDefault="00E9679C" w:rsidP="00E9679C">
      <w:pPr>
        <w:spacing w:before="200"/>
        <w:jc w:val="both"/>
      </w:pPr>
      <w:r>
        <w:t xml:space="preserve">This </w:t>
      </w:r>
      <w:r w:rsidR="00B00679">
        <w:t>Amendment</w:t>
      </w:r>
      <w:r>
        <w:t xml:space="preserve"> Number </w:t>
      </w:r>
      <w:r w:rsidR="00B00679">
        <w:t>2</w:t>
      </w:r>
      <w:r>
        <w:t xml:space="preserve"> is executed by the duly authorized representatives of </w:t>
      </w:r>
      <w:r w:rsidRPr="0001065C">
        <w:t xml:space="preserve">United Way Monterey County and </w:t>
      </w:r>
      <w:r>
        <w:t>City of Salinas</w:t>
      </w:r>
      <w:r w:rsidRPr="0001065C">
        <w:t xml:space="preserve"> </w:t>
      </w:r>
      <w:r>
        <w:t>to be effective as of the Effective Date first set forth above.</w:t>
      </w:r>
    </w:p>
    <w:p w14:paraId="51E10D6A" w14:textId="77777777" w:rsidR="00E9679C" w:rsidRPr="00435340" w:rsidRDefault="00E9679C" w:rsidP="00E9679C">
      <w:pPr>
        <w:spacing w:before="200"/>
        <w:jc w:val="both"/>
      </w:pPr>
      <w:r w:rsidRPr="00435340">
        <w:rPr>
          <w:b/>
        </w:rPr>
        <w:t>United Way Monterey County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City of Salinas</w:t>
      </w:r>
    </w:p>
    <w:p w14:paraId="41CC82AF" w14:textId="77777777" w:rsidR="00E9679C" w:rsidRDefault="00E9679C" w:rsidP="00E9679C"/>
    <w:p w14:paraId="5DBE51FB" w14:textId="77777777" w:rsidR="00E9679C" w:rsidRDefault="00E9679C" w:rsidP="00E9679C"/>
    <w:p w14:paraId="695C054A" w14:textId="4A460EE7" w:rsidR="00E9679C" w:rsidRDefault="00E9679C" w:rsidP="00E9679C">
      <w:r>
        <w:t>By:</w:t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>
        <w:tab/>
      </w:r>
      <w:r>
        <w:tab/>
        <w:t>By:</w:t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</w:p>
    <w:p w14:paraId="0A43D26F" w14:textId="77777777" w:rsidR="00E9679C" w:rsidRDefault="00E9679C" w:rsidP="00E9679C">
      <w:pPr>
        <w:ind w:left="360"/>
      </w:pPr>
      <w:r w:rsidRPr="00361569">
        <w:t>Katy Castagna, President and CEO</w:t>
      </w:r>
      <w:r>
        <w:tab/>
      </w:r>
      <w:r>
        <w:tab/>
      </w:r>
      <w:r>
        <w:tab/>
        <w:t xml:space="preserve">     Steven Carrigan, City Manager</w:t>
      </w:r>
    </w:p>
    <w:p w14:paraId="66ECAB0A" w14:textId="77777777" w:rsidR="00E9679C" w:rsidRDefault="00E9679C" w:rsidP="00E9679C"/>
    <w:p w14:paraId="206A79BF" w14:textId="018BC71C" w:rsidR="00E9679C" w:rsidRDefault="00E9679C" w:rsidP="00E9679C">
      <w:r>
        <w:t>Date:</w:t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>
        <w:tab/>
      </w:r>
      <w:r>
        <w:tab/>
      </w:r>
      <w:r>
        <w:tab/>
        <w:t>Date:</w:t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>
        <w:rPr>
          <w:u w:val="single"/>
        </w:rPr>
        <w:br/>
      </w:r>
      <w:r>
        <w:rPr>
          <w:u w:val="single"/>
        </w:rPr>
        <w:br/>
      </w:r>
    </w:p>
    <w:p w14:paraId="0DAD8516" w14:textId="77777777" w:rsidR="005C44E3" w:rsidRDefault="00E9679C" w:rsidP="00E9679C">
      <w:pPr>
        <w:ind w:left="5760"/>
      </w:pPr>
      <w:r>
        <w:t>By:</w:t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 w:rsidRPr="00361569">
        <w:rPr>
          <w:u w:val="single"/>
        </w:rPr>
        <w:tab/>
      </w:r>
      <w:r>
        <w:rPr>
          <w:u w:val="single"/>
        </w:rPr>
        <w:br/>
      </w:r>
      <w:r>
        <w:t xml:space="preserve">Christopher A. Callihan, </w:t>
      </w:r>
    </w:p>
    <w:p w14:paraId="2FCD696F" w14:textId="452A9546" w:rsidR="00E9679C" w:rsidRPr="00435340" w:rsidRDefault="00E9679C" w:rsidP="00E9679C">
      <w:pPr>
        <w:ind w:left="5760"/>
      </w:pPr>
      <w:r>
        <w:t>City Attorney</w:t>
      </w:r>
      <w:r>
        <w:tab/>
      </w:r>
      <w:r>
        <w:tab/>
      </w:r>
      <w:r>
        <w:br/>
      </w:r>
      <w:r>
        <w:br/>
        <w:t>Date:</w:t>
      </w:r>
      <w:r w:rsidR="00B47F24" w:rsidRPr="00B47F24">
        <w:rPr>
          <w:u w:val="single"/>
        </w:rPr>
        <w:t xml:space="preserve"> </w:t>
      </w:r>
      <w:r w:rsidR="00B47F24" w:rsidRPr="00361569">
        <w:rPr>
          <w:u w:val="single"/>
        </w:rPr>
        <w:tab/>
      </w:r>
      <w:r w:rsidR="00B47F24" w:rsidRPr="00361569">
        <w:rPr>
          <w:u w:val="single"/>
        </w:rPr>
        <w:tab/>
      </w:r>
      <w:r w:rsidR="00B47F24" w:rsidRPr="00361569">
        <w:rPr>
          <w:u w:val="single"/>
        </w:rPr>
        <w:tab/>
      </w:r>
      <w:r w:rsidR="00B47F24" w:rsidRPr="00361569">
        <w:rPr>
          <w:u w:val="single"/>
        </w:rPr>
        <w:tab/>
      </w:r>
    </w:p>
    <w:p w14:paraId="603C65F5" w14:textId="1D8CC606" w:rsidR="00EF5A4B" w:rsidRPr="00316ED3" w:rsidRDefault="00EF5A4B" w:rsidP="00316ED3">
      <w:pPr>
        <w:widowControl/>
        <w:ind w:right="-144"/>
        <w:rPr>
          <w:rFonts w:eastAsia="Calibri" w:cs="Arial"/>
          <w:u w:val="single"/>
        </w:rPr>
      </w:pPr>
    </w:p>
    <w:sectPr w:rsidR="00EF5A4B" w:rsidRPr="00316ED3" w:rsidSect="005C44E3">
      <w:pgSz w:w="12240" w:h="15840" w:code="1"/>
      <w:pgMar w:top="1440" w:right="1440" w:bottom="1080" w:left="144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7D81"/>
    <w:multiLevelType w:val="hybridMultilevel"/>
    <w:tmpl w:val="04DA622E"/>
    <w:lvl w:ilvl="0" w:tplc="33B07078">
      <w:start w:val="4"/>
      <w:numFmt w:val="decimal"/>
      <w:lvlText w:val="%1."/>
      <w:lvlJc w:val="left"/>
      <w:pPr>
        <w:ind w:left="9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54638D0"/>
    <w:multiLevelType w:val="hybridMultilevel"/>
    <w:tmpl w:val="E070D21C"/>
    <w:lvl w:ilvl="0" w:tplc="DA28DCC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F6161"/>
    <w:multiLevelType w:val="hybridMultilevel"/>
    <w:tmpl w:val="E042E282"/>
    <w:lvl w:ilvl="0" w:tplc="A30EDE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11413">
    <w:abstractNumId w:val="1"/>
  </w:num>
  <w:num w:numId="2" w16cid:durableId="645161423">
    <w:abstractNumId w:val="0"/>
  </w:num>
  <w:num w:numId="3" w16cid:durableId="17348847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9710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12"/>
    <w:rsid w:val="0002294F"/>
    <w:rsid w:val="000B7E4D"/>
    <w:rsid w:val="00187391"/>
    <w:rsid w:val="001D0456"/>
    <w:rsid w:val="001F7BE4"/>
    <w:rsid w:val="00222514"/>
    <w:rsid w:val="00256F12"/>
    <w:rsid w:val="002E6EBB"/>
    <w:rsid w:val="00302F1B"/>
    <w:rsid w:val="00316ED3"/>
    <w:rsid w:val="00360D22"/>
    <w:rsid w:val="0042598C"/>
    <w:rsid w:val="00494A1B"/>
    <w:rsid w:val="00521F7E"/>
    <w:rsid w:val="005C44E3"/>
    <w:rsid w:val="005C5FED"/>
    <w:rsid w:val="00665AA3"/>
    <w:rsid w:val="00690B61"/>
    <w:rsid w:val="007522DD"/>
    <w:rsid w:val="007B14DE"/>
    <w:rsid w:val="00833A5F"/>
    <w:rsid w:val="008C5918"/>
    <w:rsid w:val="009675C9"/>
    <w:rsid w:val="009B5017"/>
    <w:rsid w:val="009E5A11"/>
    <w:rsid w:val="00AB3EF3"/>
    <w:rsid w:val="00B00679"/>
    <w:rsid w:val="00B47F24"/>
    <w:rsid w:val="00BA3223"/>
    <w:rsid w:val="00C71FDC"/>
    <w:rsid w:val="00D62523"/>
    <w:rsid w:val="00D632B9"/>
    <w:rsid w:val="00DF0CEC"/>
    <w:rsid w:val="00E9679C"/>
    <w:rsid w:val="00EA47DD"/>
    <w:rsid w:val="00EF5A4B"/>
    <w:rsid w:val="00F836DD"/>
    <w:rsid w:val="00FE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64B0D"/>
  <w15:chartTrackingRefBased/>
  <w15:docId w15:val="{211DBFA5-5E62-4C1B-AF60-D4A9D465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B61"/>
    <w:pPr>
      <w:widowControl w:val="0"/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632B9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sz w:val="36"/>
      <w:szCs w:val="24"/>
    </w:rPr>
  </w:style>
  <w:style w:type="paragraph" w:styleId="ListParagraph">
    <w:name w:val="List Paragraph"/>
    <w:basedOn w:val="Normal"/>
    <w:uiPriority w:val="34"/>
    <w:qFormat/>
    <w:rsid w:val="00833A5F"/>
    <w:pPr>
      <w:ind w:left="720"/>
      <w:contextualSpacing/>
    </w:pPr>
  </w:style>
  <w:style w:type="table" w:styleId="TableGrid">
    <w:name w:val="Table Grid"/>
    <w:basedOn w:val="TableNormal"/>
    <w:uiPriority w:val="39"/>
    <w:rsid w:val="008C591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8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Ray</dc:creator>
  <cp:keywords/>
  <dc:description/>
  <cp:lastModifiedBy>Rod Powell</cp:lastModifiedBy>
  <cp:revision>5</cp:revision>
  <dcterms:created xsi:type="dcterms:W3CDTF">2023-06-05T23:18:00Z</dcterms:created>
  <dcterms:modified xsi:type="dcterms:W3CDTF">2023-06-08T18:22:00Z</dcterms:modified>
</cp:coreProperties>
</file>