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6F5614" w14:textId="25ABFE94" w:rsidR="003F3A62" w:rsidRPr="009D5CB9" w:rsidRDefault="00A60317" w:rsidP="009D5CB9">
      <w:pPr>
        <w:tabs>
          <w:tab w:val="left" w:pos="8277"/>
          <w:tab w:val="right" w:pos="9360"/>
        </w:tabs>
        <w:spacing w:after="0" w:line="240" w:lineRule="auto"/>
        <w:jc w:val="both"/>
        <w:rPr>
          <w:rFonts w:ascii="Times New Roman" w:hAnsi="Times New Roman" w:cs="Times New Roman"/>
          <w:sz w:val="24"/>
          <w:szCs w:val="24"/>
        </w:rPr>
      </w:pPr>
      <w:r w:rsidRPr="003B6E38">
        <w:rPr>
          <w:rFonts w:ascii="Times New Roman" w:hAnsi="Times New Roman" w:cs="Times New Roman"/>
          <w:sz w:val="24"/>
          <w:szCs w:val="24"/>
        </w:rPr>
        <w:tab/>
      </w:r>
      <w:r w:rsidRPr="003B6E38">
        <w:rPr>
          <w:rFonts w:ascii="Times New Roman" w:hAnsi="Times New Roman" w:cs="Times New Roman"/>
          <w:sz w:val="24"/>
          <w:szCs w:val="24"/>
        </w:rPr>
        <w:tab/>
      </w:r>
    </w:p>
    <w:p w14:paraId="723CC294" w14:textId="77777777" w:rsidR="009C2825" w:rsidRDefault="009C2825" w:rsidP="00E130E8">
      <w:pPr>
        <w:jc w:val="both"/>
        <w:rPr>
          <w:rFonts w:ascii="Times New Roman" w:hAnsi="Times New Roman" w:cs="Times New Roman"/>
          <w:b/>
          <w:sz w:val="24"/>
          <w:szCs w:val="24"/>
        </w:rPr>
      </w:pPr>
    </w:p>
    <w:p w14:paraId="28462E56" w14:textId="4183A424" w:rsidR="003F3A62" w:rsidRPr="003B6E38" w:rsidRDefault="003F3A62" w:rsidP="00E130E8">
      <w:pPr>
        <w:jc w:val="both"/>
        <w:rPr>
          <w:rFonts w:ascii="Times New Roman" w:hAnsi="Times New Roman" w:cs="Times New Roman"/>
          <w:b/>
          <w:sz w:val="24"/>
          <w:szCs w:val="24"/>
        </w:rPr>
      </w:pPr>
      <w:r w:rsidRPr="003B6E38">
        <w:rPr>
          <w:rFonts w:ascii="Times New Roman" w:hAnsi="Times New Roman" w:cs="Times New Roman"/>
          <w:b/>
          <w:sz w:val="24"/>
          <w:szCs w:val="24"/>
        </w:rPr>
        <w:t>DATE:</w:t>
      </w:r>
      <w:r w:rsidRPr="003B6E38">
        <w:rPr>
          <w:rFonts w:ascii="Times New Roman" w:hAnsi="Times New Roman" w:cs="Times New Roman"/>
          <w:b/>
          <w:sz w:val="24"/>
          <w:szCs w:val="24"/>
        </w:rPr>
        <w:tab/>
      </w:r>
      <w:r w:rsidRPr="003B6E38">
        <w:rPr>
          <w:rFonts w:ascii="Times New Roman" w:hAnsi="Times New Roman" w:cs="Times New Roman"/>
          <w:b/>
          <w:sz w:val="24"/>
          <w:szCs w:val="24"/>
        </w:rPr>
        <w:tab/>
      </w:r>
      <w:r w:rsidR="00481904">
        <w:rPr>
          <w:rFonts w:ascii="Times New Roman" w:hAnsi="Times New Roman" w:cs="Times New Roman"/>
          <w:b/>
          <w:sz w:val="24"/>
          <w:szCs w:val="24"/>
        </w:rPr>
        <w:t>NOVEMBER 12</w:t>
      </w:r>
      <w:r w:rsidR="006942C0" w:rsidRPr="003B6E38">
        <w:rPr>
          <w:rFonts w:ascii="Times New Roman" w:hAnsi="Times New Roman" w:cs="Times New Roman"/>
          <w:b/>
          <w:sz w:val="24"/>
          <w:szCs w:val="24"/>
        </w:rPr>
        <w:t>, 2024</w:t>
      </w:r>
    </w:p>
    <w:p w14:paraId="276C5C01" w14:textId="0ED718C6" w:rsidR="00080912" w:rsidRPr="003B6E38" w:rsidRDefault="00E130E8" w:rsidP="00E130E8">
      <w:pPr>
        <w:jc w:val="both"/>
        <w:rPr>
          <w:rFonts w:ascii="Times New Roman" w:hAnsi="Times New Roman" w:cs="Times New Roman"/>
          <w:b/>
          <w:sz w:val="24"/>
          <w:szCs w:val="24"/>
        </w:rPr>
      </w:pPr>
      <w:r w:rsidRPr="003B6E38">
        <w:rPr>
          <w:rFonts w:ascii="Times New Roman" w:hAnsi="Times New Roman" w:cs="Times New Roman"/>
          <w:b/>
          <w:sz w:val="24"/>
          <w:szCs w:val="24"/>
        </w:rPr>
        <w:t>D</w:t>
      </w:r>
      <w:r w:rsidR="0061564A" w:rsidRPr="003B6E38">
        <w:rPr>
          <w:rFonts w:ascii="Times New Roman" w:hAnsi="Times New Roman" w:cs="Times New Roman"/>
          <w:b/>
          <w:sz w:val="24"/>
          <w:szCs w:val="24"/>
        </w:rPr>
        <w:t>EPARTMENT</w:t>
      </w:r>
      <w:r w:rsidR="007078A3" w:rsidRPr="003B6E38">
        <w:rPr>
          <w:rFonts w:ascii="Times New Roman" w:hAnsi="Times New Roman" w:cs="Times New Roman"/>
          <w:b/>
          <w:sz w:val="24"/>
          <w:szCs w:val="24"/>
        </w:rPr>
        <w:t>:</w:t>
      </w:r>
      <w:r w:rsidR="00080912" w:rsidRPr="003B6E38">
        <w:rPr>
          <w:rFonts w:ascii="Times New Roman" w:hAnsi="Times New Roman" w:cs="Times New Roman"/>
          <w:b/>
          <w:sz w:val="24"/>
          <w:szCs w:val="24"/>
        </w:rPr>
        <w:t xml:space="preserve"> </w:t>
      </w:r>
      <w:r w:rsidR="00A60317" w:rsidRPr="003B6E38">
        <w:rPr>
          <w:rFonts w:ascii="Times New Roman" w:hAnsi="Times New Roman" w:cs="Times New Roman"/>
          <w:b/>
          <w:sz w:val="24"/>
          <w:szCs w:val="24"/>
        </w:rPr>
        <w:tab/>
      </w:r>
      <w:r w:rsidR="006942C0" w:rsidRPr="003B6E38">
        <w:rPr>
          <w:rFonts w:ascii="Times New Roman" w:hAnsi="Times New Roman" w:cs="Times New Roman"/>
          <w:b/>
          <w:sz w:val="24"/>
          <w:szCs w:val="24"/>
        </w:rPr>
        <w:t>PUBLIC WORKS</w:t>
      </w:r>
      <w:r w:rsidR="00504EAB">
        <w:rPr>
          <w:rFonts w:ascii="Times New Roman" w:hAnsi="Times New Roman" w:cs="Times New Roman"/>
          <w:b/>
          <w:sz w:val="24"/>
          <w:szCs w:val="24"/>
        </w:rPr>
        <w:t xml:space="preserve"> DEPARTMENT</w:t>
      </w:r>
    </w:p>
    <w:p w14:paraId="129A6C26" w14:textId="77777777" w:rsidR="00504EAB" w:rsidRDefault="00504EAB" w:rsidP="00504EAB">
      <w:pPr>
        <w:spacing w:line="240" w:lineRule="auto"/>
        <w:jc w:val="both"/>
        <w:rPr>
          <w:rFonts w:ascii="Times New Roman" w:hAnsi="Times New Roman" w:cs="Times New Roman"/>
          <w:b/>
          <w:sz w:val="24"/>
          <w:szCs w:val="24"/>
        </w:rPr>
      </w:pPr>
      <w:r>
        <w:rPr>
          <w:rFonts w:ascii="Times New Roman" w:hAnsi="Times New Roman" w:cs="Times New Roman"/>
          <w:b/>
          <w:sz w:val="24"/>
          <w:szCs w:val="24"/>
        </w:rPr>
        <w:t>FROM:</w:t>
      </w:r>
      <w:r>
        <w:rPr>
          <w:rFonts w:ascii="Times New Roman" w:hAnsi="Times New Roman" w:cs="Times New Roman"/>
          <w:b/>
          <w:sz w:val="24"/>
          <w:szCs w:val="24"/>
        </w:rPr>
        <w:tab/>
      </w:r>
      <w:r>
        <w:rPr>
          <w:rFonts w:ascii="Times New Roman" w:hAnsi="Times New Roman" w:cs="Times New Roman"/>
          <w:b/>
          <w:sz w:val="24"/>
          <w:szCs w:val="24"/>
        </w:rPr>
        <w:tab/>
      </w:r>
      <w:r w:rsidRPr="009568BC">
        <w:rPr>
          <w:rFonts w:ascii="Times New Roman" w:hAnsi="Times New Roman" w:cs="Times New Roman"/>
          <w:b/>
          <w:sz w:val="24"/>
          <w:szCs w:val="24"/>
        </w:rPr>
        <w:t>DAVID JACOBS, P.E., L.S.,</w:t>
      </w:r>
      <w:r>
        <w:rPr>
          <w:rFonts w:ascii="Times New Roman" w:hAnsi="Times New Roman" w:cs="Times New Roman"/>
          <w:b/>
          <w:sz w:val="24"/>
          <w:szCs w:val="24"/>
        </w:rPr>
        <w:t xml:space="preserve"> PUBLIC WORKS DIRECTOR</w:t>
      </w:r>
    </w:p>
    <w:p w14:paraId="601D7207" w14:textId="4C8C2032" w:rsidR="00504EAB" w:rsidRDefault="00504EAB" w:rsidP="00980D74">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BY</w:t>
      </w:r>
      <w:r w:rsidRPr="00893FED">
        <w:rPr>
          <w:rFonts w:ascii="Times New Roman" w:hAnsi="Times New Roman" w:cs="Times New Roman"/>
          <w:b/>
          <w:sz w:val="24"/>
          <w:szCs w:val="24"/>
        </w:rPr>
        <w:t xml:space="preserve">: </w:t>
      </w:r>
      <w:r w:rsidRPr="00893FED">
        <w:rPr>
          <w:rFonts w:ascii="Times New Roman" w:hAnsi="Times New Roman" w:cs="Times New Roman"/>
          <w:b/>
          <w:sz w:val="24"/>
          <w:szCs w:val="24"/>
        </w:rPr>
        <w:tab/>
      </w:r>
      <w:r w:rsidRPr="00893FED">
        <w:rPr>
          <w:rFonts w:ascii="Times New Roman" w:hAnsi="Times New Roman" w:cs="Times New Roman"/>
          <w:b/>
          <w:sz w:val="24"/>
          <w:szCs w:val="24"/>
        </w:rPr>
        <w:tab/>
      </w:r>
      <w:r>
        <w:rPr>
          <w:rFonts w:ascii="Times New Roman" w:hAnsi="Times New Roman" w:cs="Times New Roman"/>
          <w:b/>
          <w:sz w:val="24"/>
          <w:szCs w:val="24"/>
        </w:rPr>
        <w:tab/>
        <w:t>VICTORIA GUTIERREZ, JUNIOR ENGINEER</w:t>
      </w:r>
    </w:p>
    <w:p w14:paraId="387C8940" w14:textId="32219F0C" w:rsidR="00980D74" w:rsidRPr="00893FED" w:rsidRDefault="00980D74" w:rsidP="00504EAB">
      <w:pPr>
        <w:tabs>
          <w:tab w:val="left" w:pos="720"/>
          <w:tab w:val="left" w:pos="1440"/>
          <w:tab w:val="left" w:pos="2160"/>
          <w:tab w:val="left" w:pos="2880"/>
          <w:tab w:val="left" w:pos="3600"/>
          <w:tab w:val="left" w:pos="4320"/>
          <w:tab w:val="left" w:pos="5040"/>
          <w:tab w:val="left" w:pos="8615"/>
        </w:tabs>
        <w:spacing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VICTOR SANCHEZ, ASSISTANT ENGINEER</w:t>
      </w:r>
    </w:p>
    <w:p w14:paraId="73E50309" w14:textId="3A282D29" w:rsidR="00F6747A" w:rsidRDefault="0061564A" w:rsidP="00B97A43">
      <w:pPr>
        <w:spacing w:after="0" w:line="240" w:lineRule="auto"/>
        <w:ind w:left="1440" w:hanging="1440"/>
        <w:jc w:val="both"/>
        <w:rPr>
          <w:rFonts w:ascii="Times New Roman" w:hAnsi="Times New Roman" w:cs="Times New Roman"/>
          <w:b/>
          <w:sz w:val="24"/>
          <w:szCs w:val="24"/>
        </w:rPr>
      </w:pPr>
      <w:r w:rsidRPr="003B6E38">
        <w:rPr>
          <w:rFonts w:ascii="Times New Roman" w:eastAsia="Times New Roman" w:hAnsi="Times New Roman" w:cs="Times New Roman"/>
          <w:b/>
          <w:sz w:val="24"/>
          <w:szCs w:val="24"/>
        </w:rPr>
        <w:t>TITLE</w:t>
      </w:r>
      <w:r w:rsidR="00F6747A" w:rsidRPr="003B6E38">
        <w:rPr>
          <w:rFonts w:ascii="Times New Roman" w:eastAsia="Times New Roman" w:hAnsi="Times New Roman" w:cs="Times New Roman"/>
          <w:b/>
          <w:sz w:val="24"/>
          <w:szCs w:val="24"/>
        </w:rPr>
        <w:t>:</w:t>
      </w:r>
      <w:r w:rsidR="00F6747A" w:rsidRPr="003B6E38">
        <w:rPr>
          <w:rFonts w:ascii="Times New Roman" w:eastAsia="Times New Roman" w:hAnsi="Times New Roman" w:cs="Times New Roman"/>
          <w:b/>
          <w:sz w:val="24"/>
          <w:szCs w:val="24"/>
        </w:rPr>
        <w:tab/>
      </w:r>
      <w:r w:rsidRPr="003B6E38">
        <w:rPr>
          <w:rFonts w:ascii="Times New Roman" w:eastAsia="Times New Roman" w:hAnsi="Times New Roman" w:cs="Times New Roman"/>
          <w:b/>
          <w:sz w:val="24"/>
          <w:szCs w:val="24"/>
        </w:rPr>
        <w:tab/>
      </w:r>
      <w:r w:rsidR="006942C0" w:rsidRPr="003B6E38">
        <w:rPr>
          <w:rFonts w:ascii="Times New Roman" w:hAnsi="Times New Roman" w:cs="Times New Roman"/>
          <w:b/>
          <w:sz w:val="24"/>
          <w:szCs w:val="24"/>
        </w:rPr>
        <w:t xml:space="preserve">URBAN FOREST MANAGEMENT </w:t>
      </w:r>
      <w:r w:rsidR="00B97A43" w:rsidRPr="003B6E38">
        <w:rPr>
          <w:rFonts w:ascii="Times New Roman" w:hAnsi="Times New Roman" w:cs="Times New Roman"/>
          <w:b/>
          <w:sz w:val="24"/>
          <w:szCs w:val="24"/>
        </w:rPr>
        <w:t xml:space="preserve">PLAN </w:t>
      </w:r>
      <w:r w:rsidR="00B97A43">
        <w:rPr>
          <w:rFonts w:ascii="Times New Roman" w:hAnsi="Times New Roman" w:cs="Times New Roman"/>
          <w:b/>
          <w:sz w:val="24"/>
          <w:szCs w:val="24"/>
        </w:rPr>
        <w:t>STREET</w:t>
      </w:r>
      <w:r w:rsidR="006343AC">
        <w:rPr>
          <w:rFonts w:ascii="Times New Roman" w:hAnsi="Times New Roman" w:cs="Times New Roman"/>
          <w:b/>
          <w:sz w:val="24"/>
          <w:szCs w:val="24"/>
        </w:rPr>
        <w:t xml:space="preserve"> TREE</w:t>
      </w:r>
      <w:r w:rsidR="00874739">
        <w:rPr>
          <w:rFonts w:ascii="Times New Roman" w:hAnsi="Times New Roman" w:cs="Times New Roman"/>
          <w:b/>
          <w:sz w:val="24"/>
          <w:szCs w:val="24"/>
        </w:rPr>
        <w:t xml:space="preserve"> </w:t>
      </w:r>
      <w:r w:rsidR="00EB375B">
        <w:rPr>
          <w:rFonts w:ascii="Times New Roman" w:hAnsi="Times New Roman" w:cs="Times New Roman"/>
          <w:b/>
          <w:sz w:val="24"/>
          <w:szCs w:val="24"/>
        </w:rPr>
        <w:t>LIST</w:t>
      </w:r>
    </w:p>
    <w:p w14:paraId="5DC8AF45" w14:textId="5D2EB3D0" w:rsidR="00F6747A" w:rsidRPr="009D5CB9" w:rsidRDefault="00F6747A" w:rsidP="00E130E8">
      <w:pPr>
        <w:spacing w:after="0" w:line="240" w:lineRule="auto"/>
        <w:jc w:val="both"/>
        <w:rPr>
          <w:rFonts w:ascii="Times New Roman" w:hAnsi="Times New Roman" w:cs="Times New Roman"/>
          <w:b/>
          <w:i/>
          <w:sz w:val="24"/>
          <w:szCs w:val="24"/>
        </w:rPr>
      </w:pPr>
    </w:p>
    <w:p w14:paraId="76F8C46D" w14:textId="77777777" w:rsidR="00080912" w:rsidRPr="003B6E38" w:rsidRDefault="0061564A" w:rsidP="00E130E8">
      <w:pPr>
        <w:spacing w:after="0" w:line="240" w:lineRule="auto"/>
        <w:jc w:val="both"/>
        <w:rPr>
          <w:rFonts w:ascii="Times New Roman" w:hAnsi="Times New Roman" w:cs="Times New Roman"/>
          <w:i/>
          <w:sz w:val="24"/>
          <w:szCs w:val="24"/>
        </w:rPr>
      </w:pPr>
      <w:r w:rsidRPr="003B6E38">
        <w:rPr>
          <w:rFonts w:ascii="Times New Roman" w:hAnsi="Times New Roman" w:cs="Times New Roman"/>
          <w:sz w:val="24"/>
          <w:szCs w:val="24"/>
          <w:u w:val="single"/>
        </w:rPr>
        <w:t>RECOMMENDED MOTION</w:t>
      </w:r>
      <w:r w:rsidR="00080912" w:rsidRPr="003B6E38">
        <w:rPr>
          <w:rFonts w:ascii="Times New Roman" w:hAnsi="Times New Roman" w:cs="Times New Roman"/>
          <w:sz w:val="24"/>
          <w:szCs w:val="24"/>
        </w:rPr>
        <w:t>:</w:t>
      </w:r>
      <w:r w:rsidR="00A60317" w:rsidRPr="003B6E38">
        <w:rPr>
          <w:rFonts w:ascii="Times New Roman" w:hAnsi="Times New Roman" w:cs="Times New Roman"/>
          <w:sz w:val="24"/>
          <w:szCs w:val="24"/>
        </w:rPr>
        <w:t xml:space="preserve"> </w:t>
      </w:r>
    </w:p>
    <w:p w14:paraId="40948C0C" w14:textId="77777777" w:rsidR="00DE05E0" w:rsidRPr="003B6E38" w:rsidRDefault="00DE05E0" w:rsidP="00E130E8">
      <w:pPr>
        <w:spacing w:after="0" w:line="240" w:lineRule="auto"/>
        <w:jc w:val="both"/>
        <w:rPr>
          <w:rFonts w:ascii="Times New Roman" w:hAnsi="Times New Roman" w:cs="Times New Roman"/>
          <w:i/>
          <w:sz w:val="24"/>
          <w:szCs w:val="24"/>
        </w:rPr>
      </w:pPr>
    </w:p>
    <w:p w14:paraId="1DCD8B58" w14:textId="437751FC" w:rsidR="006C4E01" w:rsidRPr="003B6E38" w:rsidRDefault="005F0CD0"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It is recommended that City Council approve </w:t>
      </w:r>
      <w:r w:rsidR="00807DA6">
        <w:rPr>
          <w:rFonts w:ascii="Times New Roman" w:hAnsi="Times New Roman" w:cs="Times New Roman"/>
          <w:color w:val="000000"/>
          <w:sz w:val="24"/>
          <w:szCs w:val="24"/>
        </w:rPr>
        <w:t xml:space="preserve">a resolution </w:t>
      </w:r>
      <w:r w:rsidR="008F5A78" w:rsidRPr="003B6E38">
        <w:rPr>
          <w:rFonts w:ascii="Times New Roman" w:hAnsi="Times New Roman" w:cs="Times New Roman"/>
          <w:color w:val="000000"/>
          <w:sz w:val="24"/>
          <w:szCs w:val="24"/>
        </w:rPr>
        <w:t>adopt</w:t>
      </w:r>
      <w:r w:rsidR="00B97A43">
        <w:rPr>
          <w:rFonts w:ascii="Times New Roman" w:hAnsi="Times New Roman" w:cs="Times New Roman"/>
          <w:color w:val="000000"/>
          <w:sz w:val="24"/>
          <w:szCs w:val="24"/>
        </w:rPr>
        <w:t>ing</w:t>
      </w:r>
      <w:r w:rsidR="008F5A78" w:rsidRPr="003B6E38">
        <w:rPr>
          <w:rFonts w:ascii="Times New Roman" w:hAnsi="Times New Roman" w:cs="Times New Roman"/>
          <w:color w:val="000000"/>
          <w:sz w:val="24"/>
          <w:szCs w:val="24"/>
        </w:rPr>
        <w:t xml:space="preserve"> </w:t>
      </w:r>
      <w:r w:rsidR="00874739" w:rsidRPr="003B6E38">
        <w:rPr>
          <w:rFonts w:ascii="Times New Roman" w:hAnsi="Times New Roman" w:cs="Times New Roman"/>
          <w:color w:val="000000"/>
          <w:sz w:val="24"/>
          <w:szCs w:val="24"/>
        </w:rPr>
        <w:t>the</w:t>
      </w:r>
      <w:r w:rsidR="00874739">
        <w:rPr>
          <w:rFonts w:ascii="Times New Roman" w:hAnsi="Times New Roman" w:cs="Times New Roman"/>
          <w:color w:val="000000"/>
          <w:sz w:val="24"/>
          <w:szCs w:val="24"/>
        </w:rPr>
        <w:t xml:space="preserve"> </w:t>
      </w:r>
      <w:r w:rsidR="00B97A43">
        <w:rPr>
          <w:rFonts w:ascii="Times New Roman" w:hAnsi="Times New Roman" w:cs="Times New Roman"/>
          <w:color w:val="000000"/>
          <w:sz w:val="24"/>
          <w:szCs w:val="24"/>
        </w:rPr>
        <w:t xml:space="preserve">Urban Forest Management Plan </w:t>
      </w:r>
      <w:r w:rsidR="006343AC">
        <w:rPr>
          <w:rFonts w:ascii="Times New Roman" w:hAnsi="Times New Roman" w:cs="Times New Roman"/>
          <w:color w:val="000000"/>
          <w:sz w:val="24"/>
          <w:szCs w:val="24"/>
        </w:rPr>
        <w:t>recommended street tree</w:t>
      </w:r>
      <w:r w:rsidR="00A80B36">
        <w:rPr>
          <w:rFonts w:ascii="Times New Roman" w:hAnsi="Times New Roman" w:cs="Times New Roman"/>
          <w:color w:val="000000"/>
          <w:sz w:val="24"/>
          <w:szCs w:val="24"/>
        </w:rPr>
        <w:t xml:space="preserve"> list</w:t>
      </w:r>
      <w:r w:rsidR="008F5A78" w:rsidRPr="003B6E38">
        <w:rPr>
          <w:rFonts w:ascii="Times New Roman" w:hAnsi="Times New Roman" w:cs="Times New Roman"/>
          <w:color w:val="000000"/>
          <w:sz w:val="24"/>
          <w:szCs w:val="24"/>
        </w:rPr>
        <w:t>.</w:t>
      </w:r>
    </w:p>
    <w:p w14:paraId="7167606B" w14:textId="77777777" w:rsidR="0084304C" w:rsidRPr="003B6E38" w:rsidRDefault="0084304C" w:rsidP="00E130E8">
      <w:pPr>
        <w:spacing w:after="0" w:line="240" w:lineRule="auto"/>
        <w:jc w:val="both"/>
        <w:rPr>
          <w:rFonts w:ascii="Times New Roman" w:hAnsi="Times New Roman" w:cs="Times New Roman"/>
          <w:sz w:val="24"/>
          <w:szCs w:val="24"/>
        </w:rPr>
      </w:pPr>
    </w:p>
    <w:p w14:paraId="25EAE494" w14:textId="77777777" w:rsidR="00080912" w:rsidRPr="003B6E38" w:rsidRDefault="00080912" w:rsidP="00E130E8">
      <w:pPr>
        <w:spacing w:after="0" w:line="240" w:lineRule="auto"/>
        <w:jc w:val="both"/>
        <w:rPr>
          <w:rFonts w:ascii="Times New Roman" w:hAnsi="Times New Roman" w:cs="Times New Roman"/>
          <w:i/>
          <w:sz w:val="24"/>
          <w:szCs w:val="24"/>
        </w:rPr>
      </w:pPr>
      <w:r w:rsidRPr="003B6E38">
        <w:rPr>
          <w:rFonts w:ascii="Times New Roman" w:hAnsi="Times New Roman" w:cs="Times New Roman"/>
          <w:sz w:val="24"/>
          <w:szCs w:val="24"/>
          <w:u w:val="single"/>
        </w:rPr>
        <w:t>EXECUTIVE SUMMARY</w:t>
      </w:r>
      <w:r w:rsidRPr="003B6E38">
        <w:rPr>
          <w:rFonts w:ascii="Times New Roman" w:hAnsi="Times New Roman" w:cs="Times New Roman"/>
          <w:sz w:val="24"/>
          <w:szCs w:val="24"/>
        </w:rPr>
        <w:t xml:space="preserve">: </w:t>
      </w:r>
    </w:p>
    <w:p w14:paraId="3F4FD769" w14:textId="77777777" w:rsidR="00DE05E0" w:rsidRPr="003B6E38" w:rsidRDefault="00DE05E0" w:rsidP="00E130E8">
      <w:pPr>
        <w:spacing w:after="0" w:line="240" w:lineRule="auto"/>
        <w:jc w:val="both"/>
        <w:rPr>
          <w:rFonts w:ascii="Times New Roman" w:hAnsi="Times New Roman" w:cs="Times New Roman"/>
          <w:sz w:val="24"/>
          <w:szCs w:val="24"/>
          <w:u w:val="single"/>
        </w:rPr>
      </w:pPr>
    </w:p>
    <w:p w14:paraId="0C8CEA2D" w14:textId="11CE2A8E" w:rsidR="008314A3" w:rsidRPr="003B6E38" w:rsidRDefault="008314A3" w:rsidP="00E130E8">
      <w:pPr>
        <w:spacing w:after="0" w:line="240" w:lineRule="auto"/>
        <w:jc w:val="both"/>
        <w:rPr>
          <w:rFonts w:ascii="Times New Roman" w:hAnsi="Times New Roman" w:cs="Times New Roman"/>
          <w:sz w:val="24"/>
          <w:szCs w:val="24"/>
        </w:rPr>
      </w:pPr>
      <w:r w:rsidRPr="003B6E38">
        <w:rPr>
          <w:rFonts w:ascii="Times New Roman" w:hAnsi="Times New Roman" w:cs="Times New Roman"/>
          <w:sz w:val="24"/>
          <w:szCs w:val="24"/>
        </w:rPr>
        <w:t xml:space="preserve">The City of Salinas was awarded a grant from the </w:t>
      </w:r>
      <w:r w:rsidR="006343AC">
        <w:rPr>
          <w:rFonts w:ascii="Times New Roman" w:hAnsi="Times New Roman" w:cs="Times New Roman"/>
          <w:sz w:val="24"/>
          <w:szCs w:val="24"/>
        </w:rPr>
        <w:t>Cal</w:t>
      </w:r>
      <w:r w:rsidRPr="003B6E38">
        <w:rPr>
          <w:rFonts w:ascii="Times New Roman" w:hAnsi="Times New Roman" w:cs="Times New Roman"/>
          <w:sz w:val="24"/>
          <w:szCs w:val="24"/>
        </w:rPr>
        <w:t>F</w:t>
      </w:r>
      <w:r w:rsidR="006343AC">
        <w:rPr>
          <w:rFonts w:ascii="Times New Roman" w:hAnsi="Times New Roman" w:cs="Times New Roman"/>
          <w:sz w:val="24"/>
          <w:szCs w:val="24"/>
        </w:rPr>
        <w:t>ire</w:t>
      </w:r>
      <w:r w:rsidRPr="003B6E38">
        <w:rPr>
          <w:rFonts w:ascii="Times New Roman" w:hAnsi="Times New Roman" w:cs="Times New Roman"/>
          <w:sz w:val="24"/>
          <w:szCs w:val="24"/>
        </w:rPr>
        <w:t xml:space="preserve"> Community Forestry Program to </w:t>
      </w:r>
      <w:r w:rsidR="00B6032C">
        <w:rPr>
          <w:rFonts w:ascii="Times New Roman" w:hAnsi="Times New Roman" w:cs="Times New Roman"/>
          <w:sz w:val="24"/>
          <w:szCs w:val="24"/>
        </w:rPr>
        <w:t>develop</w:t>
      </w:r>
      <w:r w:rsidRPr="003B6E38">
        <w:rPr>
          <w:rFonts w:ascii="Times New Roman" w:hAnsi="Times New Roman" w:cs="Times New Roman"/>
          <w:sz w:val="24"/>
          <w:szCs w:val="24"/>
        </w:rPr>
        <w:t xml:space="preserve"> an Urban Forest Management Plan (UFMP), which serves as a </w:t>
      </w:r>
      <w:r w:rsidR="00481904" w:rsidRPr="003B6E38">
        <w:rPr>
          <w:rFonts w:ascii="Times New Roman" w:hAnsi="Times New Roman" w:cs="Times New Roman"/>
          <w:sz w:val="24"/>
          <w:szCs w:val="24"/>
        </w:rPr>
        <w:t>long-term</w:t>
      </w:r>
      <w:r w:rsidRPr="003B6E38">
        <w:rPr>
          <w:rFonts w:ascii="Times New Roman" w:hAnsi="Times New Roman" w:cs="Times New Roman"/>
          <w:sz w:val="24"/>
          <w:szCs w:val="24"/>
        </w:rPr>
        <w:t xml:space="preserve"> road map for future planning, planting, maintenance, and tree equity of the City’s urban forest. </w:t>
      </w:r>
      <w:r w:rsidR="003E118D" w:rsidRPr="003E118D">
        <w:rPr>
          <w:rFonts w:ascii="Times New Roman" w:hAnsi="Times New Roman" w:cs="Times New Roman"/>
          <w:sz w:val="24"/>
          <w:szCs w:val="24"/>
        </w:rPr>
        <w:t>On September 10, 2024</w:t>
      </w:r>
      <w:r w:rsidR="00A7079F">
        <w:rPr>
          <w:rFonts w:ascii="Times New Roman" w:hAnsi="Times New Roman" w:cs="Times New Roman"/>
          <w:sz w:val="24"/>
          <w:szCs w:val="24"/>
        </w:rPr>
        <w:t>,</w:t>
      </w:r>
      <w:r w:rsidR="003E118D" w:rsidRPr="003E118D">
        <w:rPr>
          <w:rFonts w:ascii="Times New Roman" w:hAnsi="Times New Roman" w:cs="Times New Roman"/>
          <w:sz w:val="24"/>
          <w:szCs w:val="24"/>
        </w:rPr>
        <w:t xml:space="preserve"> pursuant to Resolution No. 23086, City Council adopted the UFMP. The UFMP identified </w:t>
      </w:r>
      <w:r w:rsidR="006343AC">
        <w:rPr>
          <w:rFonts w:ascii="Times New Roman" w:hAnsi="Times New Roman" w:cs="Times New Roman"/>
          <w:sz w:val="24"/>
          <w:szCs w:val="24"/>
        </w:rPr>
        <w:t>an</w:t>
      </w:r>
      <w:r w:rsidR="003E118D" w:rsidRPr="003E118D">
        <w:rPr>
          <w:rFonts w:ascii="Times New Roman" w:hAnsi="Times New Roman" w:cs="Times New Roman"/>
          <w:sz w:val="24"/>
          <w:szCs w:val="24"/>
        </w:rPr>
        <w:t xml:space="preserve"> </w:t>
      </w:r>
      <w:r w:rsidR="006343AC" w:rsidRPr="003E118D">
        <w:rPr>
          <w:rFonts w:ascii="Times New Roman" w:hAnsi="Times New Roman" w:cs="Times New Roman"/>
          <w:sz w:val="24"/>
          <w:szCs w:val="24"/>
        </w:rPr>
        <w:t>overrepresent</w:t>
      </w:r>
      <w:r w:rsidR="006343AC">
        <w:rPr>
          <w:rFonts w:ascii="Times New Roman" w:hAnsi="Times New Roman" w:cs="Times New Roman"/>
          <w:sz w:val="24"/>
          <w:szCs w:val="24"/>
        </w:rPr>
        <w:t xml:space="preserve">ation of certain tree species that are </w:t>
      </w:r>
      <w:r w:rsidR="003E118D" w:rsidRPr="003E118D">
        <w:rPr>
          <w:rFonts w:ascii="Times New Roman" w:hAnsi="Times New Roman" w:cs="Times New Roman"/>
          <w:sz w:val="24"/>
          <w:szCs w:val="24"/>
        </w:rPr>
        <w:t xml:space="preserve">not prepared for Salinas’ future climate. The UFMP recommends the City </w:t>
      </w:r>
      <w:r w:rsidR="006343AC">
        <w:rPr>
          <w:rFonts w:ascii="Times New Roman" w:hAnsi="Times New Roman" w:cs="Times New Roman"/>
          <w:sz w:val="24"/>
          <w:szCs w:val="24"/>
        </w:rPr>
        <w:t xml:space="preserve">to </w:t>
      </w:r>
      <w:r w:rsidR="003E118D" w:rsidRPr="003E118D">
        <w:rPr>
          <w:rFonts w:ascii="Times New Roman" w:hAnsi="Times New Roman" w:cs="Times New Roman"/>
          <w:sz w:val="24"/>
          <w:szCs w:val="24"/>
        </w:rPr>
        <w:t>adopt a</w:t>
      </w:r>
      <w:r w:rsidR="006343AC">
        <w:rPr>
          <w:rFonts w:ascii="Times New Roman" w:hAnsi="Times New Roman" w:cs="Times New Roman"/>
          <w:sz w:val="24"/>
          <w:szCs w:val="24"/>
        </w:rPr>
        <w:t xml:space="preserve">n updated street </w:t>
      </w:r>
      <w:r w:rsidR="00A7079F">
        <w:rPr>
          <w:rFonts w:ascii="Times New Roman" w:hAnsi="Times New Roman" w:cs="Times New Roman"/>
          <w:sz w:val="24"/>
          <w:szCs w:val="24"/>
        </w:rPr>
        <w:t xml:space="preserve">tree </w:t>
      </w:r>
      <w:r w:rsidR="003E118D" w:rsidRPr="003E118D">
        <w:rPr>
          <w:rFonts w:ascii="Times New Roman" w:hAnsi="Times New Roman" w:cs="Times New Roman"/>
          <w:sz w:val="24"/>
          <w:szCs w:val="24"/>
        </w:rPr>
        <w:t xml:space="preserve">list for use by all City departments to guide </w:t>
      </w:r>
      <w:r w:rsidR="006343AC">
        <w:rPr>
          <w:rFonts w:ascii="Times New Roman" w:hAnsi="Times New Roman" w:cs="Times New Roman"/>
          <w:sz w:val="24"/>
          <w:szCs w:val="24"/>
        </w:rPr>
        <w:t xml:space="preserve">street </w:t>
      </w:r>
      <w:r w:rsidR="003E118D" w:rsidRPr="003E118D">
        <w:rPr>
          <w:rFonts w:ascii="Times New Roman" w:hAnsi="Times New Roman" w:cs="Times New Roman"/>
          <w:sz w:val="24"/>
          <w:szCs w:val="24"/>
        </w:rPr>
        <w:t>tree planting.</w:t>
      </w:r>
      <w:r w:rsidRPr="003B6E38">
        <w:rPr>
          <w:rFonts w:ascii="Times New Roman" w:hAnsi="Times New Roman" w:cs="Times New Roman"/>
          <w:sz w:val="24"/>
          <w:szCs w:val="24"/>
        </w:rPr>
        <w:t xml:space="preserve"> </w:t>
      </w:r>
      <w:r w:rsidR="00CF20A8">
        <w:rPr>
          <w:rFonts w:ascii="Times New Roman" w:hAnsi="Times New Roman" w:cs="Times New Roman"/>
          <w:sz w:val="24"/>
          <w:szCs w:val="24"/>
        </w:rPr>
        <w:t xml:space="preserve"> </w:t>
      </w:r>
      <w:r w:rsidR="006343AC">
        <w:rPr>
          <w:rFonts w:ascii="Times New Roman" w:hAnsi="Times New Roman" w:cs="Times New Roman"/>
          <w:sz w:val="24"/>
          <w:szCs w:val="24"/>
        </w:rPr>
        <w:t>The recommended tree list will provide</w:t>
      </w:r>
      <w:r w:rsidR="00A76802" w:rsidRPr="00A76802">
        <w:rPr>
          <w:rFonts w:ascii="Times New Roman" w:hAnsi="Times New Roman" w:cs="Times New Roman"/>
          <w:sz w:val="24"/>
          <w:szCs w:val="24"/>
        </w:rPr>
        <w:t xml:space="preserve"> a diverse range of tree species </w:t>
      </w:r>
      <w:r w:rsidR="00F607B1">
        <w:rPr>
          <w:rFonts w:ascii="Times New Roman" w:hAnsi="Times New Roman" w:cs="Times New Roman"/>
          <w:sz w:val="24"/>
          <w:szCs w:val="24"/>
        </w:rPr>
        <w:t>of</w:t>
      </w:r>
      <w:r w:rsidR="00A76802" w:rsidRPr="00A76802">
        <w:rPr>
          <w:rFonts w:ascii="Times New Roman" w:hAnsi="Times New Roman" w:cs="Times New Roman"/>
          <w:sz w:val="24"/>
          <w:szCs w:val="24"/>
        </w:rPr>
        <w:t xml:space="preserve"> varying sizes, shapes, and </w:t>
      </w:r>
      <w:r w:rsidR="00F607B1">
        <w:rPr>
          <w:rFonts w:ascii="Times New Roman" w:hAnsi="Times New Roman" w:cs="Times New Roman"/>
          <w:sz w:val="24"/>
          <w:szCs w:val="24"/>
        </w:rPr>
        <w:t>flowering properties</w:t>
      </w:r>
      <w:r w:rsidR="00A76802" w:rsidRPr="00A76802">
        <w:rPr>
          <w:rFonts w:ascii="Times New Roman" w:hAnsi="Times New Roman" w:cs="Times New Roman"/>
          <w:sz w:val="24"/>
          <w:szCs w:val="24"/>
        </w:rPr>
        <w:t xml:space="preserve"> that will limit the potential for trees conflict</w:t>
      </w:r>
      <w:r w:rsidR="00425044">
        <w:rPr>
          <w:rFonts w:ascii="Times New Roman" w:hAnsi="Times New Roman" w:cs="Times New Roman"/>
          <w:sz w:val="24"/>
          <w:szCs w:val="24"/>
        </w:rPr>
        <w:t>ing</w:t>
      </w:r>
      <w:r w:rsidR="00A76802" w:rsidRPr="00A76802">
        <w:rPr>
          <w:rFonts w:ascii="Times New Roman" w:hAnsi="Times New Roman" w:cs="Times New Roman"/>
          <w:sz w:val="24"/>
          <w:szCs w:val="24"/>
        </w:rPr>
        <w:t xml:space="preserve"> with infrastructure like sidewalks, overhead utility lines, and driveways. The recommended </w:t>
      </w:r>
      <w:r w:rsidR="006343AC">
        <w:rPr>
          <w:rFonts w:ascii="Times New Roman" w:hAnsi="Times New Roman" w:cs="Times New Roman"/>
          <w:sz w:val="24"/>
          <w:szCs w:val="24"/>
        </w:rPr>
        <w:t xml:space="preserve">street </w:t>
      </w:r>
      <w:r w:rsidR="00A7079F">
        <w:rPr>
          <w:rFonts w:ascii="Times New Roman" w:hAnsi="Times New Roman" w:cs="Times New Roman"/>
          <w:sz w:val="24"/>
          <w:szCs w:val="24"/>
        </w:rPr>
        <w:t xml:space="preserve">tree </w:t>
      </w:r>
      <w:r w:rsidR="00A76802" w:rsidRPr="00A76802">
        <w:rPr>
          <w:rFonts w:ascii="Times New Roman" w:hAnsi="Times New Roman" w:cs="Times New Roman"/>
          <w:sz w:val="24"/>
          <w:szCs w:val="24"/>
        </w:rPr>
        <w:t xml:space="preserve">list will also help increase tree canopy, </w:t>
      </w:r>
      <w:r w:rsidR="006343AC">
        <w:rPr>
          <w:rFonts w:ascii="Times New Roman" w:hAnsi="Times New Roman" w:cs="Times New Roman"/>
          <w:sz w:val="24"/>
          <w:szCs w:val="24"/>
        </w:rPr>
        <w:t>increase tree resilience against</w:t>
      </w:r>
      <w:r w:rsidR="00A76802" w:rsidRPr="00A76802">
        <w:rPr>
          <w:rFonts w:ascii="Times New Roman" w:hAnsi="Times New Roman" w:cs="Times New Roman"/>
          <w:sz w:val="24"/>
          <w:szCs w:val="24"/>
        </w:rPr>
        <w:t xml:space="preserve"> pests, and mitigate the effects of climate change.</w:t>
      </w:r>
    </w:p>
    <w:p w14:paraId="40E73EB2" w14:textId="77777777" w:rsidR="0084304C" w:rsidRPr="003B6E38" w:rsidRDefault="0084304C" w:rsidP="00E130E8">
      <w:pPr>
        <w:spacing w:after="0" w:line="240" w:lineRule="auto"/>
        <w:jc w:val="both"/>
        <w:rPr>
          <w:rFonts w:ascii="Times New Roman" w:hAnsi="Times New Roman" w:cs="Times New Roman"/>
          <w:sz w:val="24"/>
          <w:szCs w:val="24"/>
          <w:u w:val="single"/>
        </w:rPr>
      </w:pPr>
    </w:p>
    <w:p w14:paraId="025D125A" w14:textId="77777777" w:rsidR="00080912" w:rsidRPr="003B6E38" w:rsidRDefault="00080912" w:rsidP="00E130E8">
      <w:pPr>
        <w:spacing w:after="0" w:line="240" w:lineRule="auto"/>
        <w:jc w:val="both"/>
        <w:rPr>
          <w:rFonts w:ascii="Times New Roman" w:hAnsi="Times New Roman" w:cs="Times New Roman"/>
          <w:sz w:val="24"/>
          <w:szCs w:val="24"/>
        </w:rPr>
      </w:pPr>
      <w:r w:rsidRPr="003B6E38">
        <w:rPr>
          <w:rFonts w:ascii="Times New Roman" w:hAnsi="Times New Roman" w:cs="Times New Roman"/>
          <w:sz w:val="24"/>
          <w:szCs w:val="24"/>
          <w:u w:val="single"/>
        </w:rPr>
        <w:t>BACKGROUND</w:t>
      </w:r>
      <w:r w:rsidRPr="003B6E38">
        <w:rPr>
          <w:rFonts w:ascii="Times New Roman" w:hAnsi="Times New Roman" w:cs="Times New Roman"/>
          <w:sz w:val="24"/>
          <w:szCs w:val="24"/>
        </w:rPr>
        <w:t>:</w:t>
      </w:r>
    </w:p>
    <w:p w14:paraId="4795B873" w14:textId="77777777" w:rsidR="00080912" w:rsidRDefault="00080912" w:rsidP="00E130E8">
      <w:pPr>
        <w:spacing w:after="0" w:line="240" w:lineRule="auto"/>
        <w:jc w:val="both"/>
        <w:rPr>
          <w:rFonts w:ascii="Times New Roman" w:hAnsi="Times New Roman" w:cs="Times New Roman"/>
          <w:sz w:val="24"/>
          <w:szCs w:val="24"/>
        </w:rPr>
      </w:pPr>
    </w:p>
    <w:p w14:paraId="45C4547F" w14:textId="2D433652" w:rsidR="00136B23" w:rsidRDefault="00B6032C"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In December 2020, t</w:t>
      </w:r>
      <w:r w:rsidR="003E118D" w:rsidRPr="003B6E38">
        <w:rPr>
          <w:rFonts w:ascii="Times New Roman" w:hAnsi="Times New Roman" w:cs="Times New Roman"/>
          <w:sz w:val="24"/>
          <w:szCs w:val="24"/>
        </w:rPr>
        <w:t xml:space="preserve">he City of Salinas was awarded a grant from the </w:t>
      </w:r>
      <w:r>
        <w:rPr>
          <w:rFonts w:ascii="Times New Roman" w:hAnsi="Times New Roman" w:cs="Times New Roman"/>
          <w:sz w:val="24"/>
          <w:szCs w:val="24"/>
        </w:rPr>
        <w:t>California Department of Forestry and Fire Protection (</w:t>
      </w:r>
      <w:r w:rsidR="003E118D" w:rsidRPr="003B6E38">
        <w:rPr>
          <w:rFonts w:ascii="Times New Roman" w:hAnsi="Times New Roman" w:cs="Times New Roman"/>
          <w:sz w:val="24"/>
          <w:szCs w:val="24"/>
        </w:rPr>
        <w:t>C</w:t>
      </w:r>
      <w:r>
        <w:rPr>
          <w:rFonts w:ascii="Times New Roman" w:hAnsi="Times New Roman" w:cs="Times New Roman"/>
          <w:sz w:val="24"/>
          <w:szCs w:val="24"/>
        </w:rPr>
        <w:t>al</w:t>
      </w:r>
      <w:r w:rsidR="003E118D" w:rsidRPr="003B6E38">
        <w:rPr>
          <w:rFonts w:ascii="Times New Roman" w:hAnsi="Times New Roman" w:cs="Times New Roman"/>
          <w:sz w:val="24"/>
          <w:szCs w:val="24"/>
        </w:rPr>
        <w:t>F</w:t>
      </w:r>
      <w:r>
        <w:rPr>
          <w:rFonts w:ascii="Times New Roman" w:hAnsi="Times New Roman" w:cs="Times New Roman"/>
          <w:sz w:val="24"/>
          <w:szCs w:val="24"/>
        </w:rPr>
        <w:t>ire)</w:t>
      </w:r>
      <w:r w:rsidR="003E118D" w:rsidRPr="003B6E38">
        <w:rPr>
          <w:rFonts w:ascii="Times New Roman" w:hAnsi="Times New Roman" w:cs="Times New Roman"/>
          <w:sz w:val="24"/>
          <w:szCs w:val="24"/>
        </w:rPr>
        <w:t xml:space="preserve"> Community Forestry Program to </w:t>
      </w:r>
      <w:r>
        <w:rPr>
          <w:rFonts w:ascii="Times New Roman" w:hAnsi="Times New Roman" w:cs="Times New Roman"/>
          <w:sz w:val="24"/>
          <w:szCs w:val="24"/>
        </w:rPr>
        <w:t xml:space="preserve">develop </w:t>
      </w:r>
      <w:r w:rsidR="003E118D" w:rsidRPr="003B6E38">
        <w:rPr>
          <w:rFonts w:ascii="Times New Roman" w:hAnsi="Times New Roman" w:cs="Times New Roman"/>
          <w:sz w:val="24"/>
          <w:szCs w:val="24"/>
        </w:rPr>
        <w:t>an Urban Forest Management Plan (UFMP), which serves as a long-term road map for future planning, planting, maintenance, and tree equity of the City’s urban forest</w:t>
      </w:r>
      <w:r w:rsidR="003E118D">
        <w:rPr>
          <w:rFonts w:ascii="Times New Roman" w:hAnsi="Times New Roman" w:cs="Times New Roman"/>
          <w:sz w:val="24"/>
          <w:szCs w:val="24"/>
        </w:rPr>
        <w:t xml:space="preserve">. </w:t>
      </w:r>
      <w:bookmarkStart w:id="0" w:name="_Hlk180072115"/>
      <w:r w:rsidR="003E118D">
        <w:rPr>
          <w:rFonts w:ascii="Times New Roman" w:hAnsi="Times New Roman" w:cs="Times New Roman"/>
          <w:sz w:val="24"/>
          <w:szCs w:val="24"/>
        </w:rPr>
        <w:t>O</w:t>
      </w:r>
      <w:r w:rsidR="003E118D" w:rsidRPr="003E118D">
        <w:rPr>
          <w:rFonts w:ascii="Times New Roman" w:hAnsi="Times New Roman" w:cs="Times New Roman"/>
          <w:sz w:val="24"/>
          <w:szCs w:val="24"/>
        </w:rPr>
        <w:t>n September 10th, 2024</w:t>
      </w:r>
      <w:r w:rsidR="00425044">
        <w:rPr>
          <w:rFonts w:ascii="Times New Roman" w:hAnsi="Times New Roman" w:cs="Times New Roman"/>
          <w:sz w:val="24"/>
          <w:szCs w:val="24"/>
        </w:rPr>
        <w:t>,</w:t>
      </w:r>
      <w:r w:rsidR="003E118D" w:rsidRPr="003E118D">
        <w:rPr>
          <w:rFonts w:ascii="Times New Roman" w:hAnsi="Times New Roman" w:cs="Times New Roman"/>
          <w:sz w:val="24"/>
          <w:szCs w:val="24"/>
        </w:rPr>
        <w:t xml:space="preserve"> pursuant to Resolution No. 23086,</w:t>
      </w:r>
      <w:r w:rsidR="003E118D">
        <w:rPr>
          <w:rFonts w:ascii="Times New Roman" w:hAnsi="Times New Roman" w:cs="Times New Roman"/>
          <w:sz w:val="24"/>
          <w:szCs w:val="24"/>
        </w:rPr>
        <w:t xml:space="preserve"> City</w:t>
      </w:r>
      <w:r w:rsidR="003E118D" w:rsidRPr="003E118D">
        <w:rPr>
          <w:rFonts w:ascii="Times New Roman" w:hAnsi="Times New Roman" w:cs="Times New Roman"/>
          <w:sz w:val="24"/>
          <w:szCs w:val="24"/>
        </w:rPr>
        <w:t xml:space="preserve"> Council adopted the UFMP</w:t>
      </w:r>
      <w:r w:rsidR="003E118D">
        <w:rPr>
          <w:rFonts w:ascii="Times New Roman" w:hAnsi="Times New Roman" w:cs="Times New Roman"/>
          <w:sz w:val="24"/>
          <w:szCs w:val="24"/>
        </w:rPr>
        <w:t xml:space="preserve">. </w:t>
      </w:r>
      <w:r w:rsidR="00136B23" w:rsidRPr="003E118D">
        <w:rPr>
          <w:rFonts w:ascii="Times New Roman" w:hAnsi="Times New Roman" w:cs="Times New Roman"/>
          <w:sz w:val="24"/>
          <w:szCs w:val="24"/>
        </w:rPr>
        <w:t xml:space="preserve">The UFMP identified </w:t>
      </w:r>
      <w:r w:rsidR="00136B23">
        <w:rPr>
          <w:rFonts w:ascii="Times New Roman" w:hAnsi="Times New Roman" w:cs="Times New Roman"/>
          <w:sz w:val="24"/>
          <w:szCs w:val="24"/>
        </w:rPr>
        <w:t>an</w:t>
      </w:r>
      <w:r w:rsidR="00136B23" w:rsidRPr="003E118D">
        <w:rPr>
          <w:rFonts w:ascii="Times New Roman" w:hAnsi="Times New Roman" w:cs="Times New Roman"/>
          <w:sz w:val="24"/>
          <w:szCs w:val="24"/>
        </w:rPr>
        <w:t xml:space="preserve"> overrepresent</w:t>
      </w:r>
      <w:r w:rsidR="00136B23">
        <w:rPr>
          <w:rFonts w:ascii="Times New Roman" w:hAnsi="Times New Roman" w:cs="Times New Roman"/>
          <w:sz w:val="24"/>
          <w:szCs w:val="24"/>
        </w:rPr>
        <w:t xml:space="preserve">ation of certain tree species that are </w:t>
      </w:r>
      <w:r w:rsidR="00136B23" w:rsidRPr="003E118D">
        <w:rPr>
          <w:rFonts w:ascii="Times New Roman" w:hAnsi="Times New Roman" w:cs="Times New Roman"/>
          <w:sz w:val="24"/>
          <w:szCs w:val="24"/>
        </w:rPr>
        <w:t xml:space="preserve">not prepared for Salinas’ future climate. The UFMP recommends the City </w:t>
      </w:r>
      <w:r w:rsidR="00136B23">
        <w:rPr>
          <w:rFonts w:ascii="Times New Roman" w:hAnsi="Times New Roman" w:cs="Times New Roman"/>
          <w:sz w:val="24"/>
          <w:szCs w:val="24"/>
        </w:rPr>
        <w:t xml:space="preserve">to </w:t>
      </w:r>
      <w:r w:rsidR="00136B23" w:rsidRPr="003E118D">
        <w:rPr>
          <w:rFonts w:ascii="Times New Roman" w:hAnsi="Times New Roman" w:cs="Times New Roman"/>
          <w:sz w:val="24"/>
          <w:szCs w:val="24"/>
        </w:rPr>
        <w:t>adopt a</w:t>
      </w:r>
      <w:r w:rsidR="00136B23">
        <w:rPr>
          <w:rFonts w:ascii="Times New Roman" w:hAnsi="Times New Roman" w:cs="Times New Roman"/>
          <w:sz w:val="24"/>
          <w:szCs w:val="24"/>
        </w:rPr>
        <w:t xml:space="preserve">n updated street tree </w:t>
      </w:r>
      <w:r w:rsidR="00136B23" w:rsidRPr="003E118D">
        <w:rPr>
          <w:rFonts w:ascii="Times New Roman" w:hAnsi="Times New Roman" w:cs="Times New Roman"/>
          <w:sz w:val="24"/>
          <w:szCs w:val="24"/>
        </w:rPr>
        <w:t xml:space="preserve">list for use by all City departments to guide </w:t>
      </w:r>
      <w:r w:rsidR="00136B23">
        <w:rPr>
          <w:rFonts w:ascii="Times New Roman" w:hAnsi="Times New Roman" w:cs="Times New Roman"/>
          <w:sz w:val="24"/>
          <w:szCs w:val="24"/>
        </w:rPr>
        <w:t xml:space="preserve">street </w:t>
      </w:r>
      <w:r w:rsidR="00136B23" w:rsidRPr="003E118D">
        <w:rPr>
          <w:rFonts w:ascii="Times New Roman" w:hAnsi="Times New Roman" w:cs="Times New Roman"/>
          <w:sz w:val="24"/>
          <w:szCs w:val="24"/>
        </w:rPr>
        <w:t>tree planting.</w:t>
      </w:r>
      <w:r w:rsidR="00136B23" w:rsidRPr="003B6E38">
        <w:rPr>
          <w:rFonts w:ascii="Times New Roman" w:hAnsi="Times New Roman" w:cs="Times New Roman"/>
          <w:sz w:val="24"/>
          <w:szCs w:val="24"/>
        </w:rPr>
        <w:t xml:space="preserve"> </w:t>
      </w:r>
      <w:r w:rsidR="00136B23">
        <w:rPr>
          <w:rFonts w:ascii="Times New Roman" w:hAnsi="Times New Roman" w:cs="Times New Roman"/>
          <w:sz w:val="24"/>
          <w:szCs w:val="24"/>
        </w:rPr>
        <w:t xml:space="preserve"> </w:t>
      </w:r>
    </w:p>
    <w:bookmarkEnd w:id="0"/>
    <w:p w14:paraId="3C7639BF" w14:textId="77777777" w:rsidR="003E118D" w:rsidRPr="003B6E38" w:rsidRDefault="003E118D" w:rsidP="00E130E8">
      <w:pPr>
        <w:spacing w:after="0" w:line="240" w:lineRule="auto"/>
        <w:jc w:val="both"/>
        <w:rPr>
          <w:rFonts w:ascii="Times New Roman" w:hAnsi="Times New Roman" w:cs="Times New Roman"/>
          <w:sz w:val="24"/>
          <w:szCs w:val="24"/>
        </w:rPr>
      </w:pPr>
    </w:p>
    <w:p w14:paraId="4D4B33F3" w14:textId="3AC0E1D5" w:rsidR="00037F81" w:rsidRDefault="00037F81" w:rsidP="00B6032C">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w:t>
      </w:r>
      <w:r w:rsidR="003E118D">
        <w:rPr>
          <w:rFonts w:ascii="Times New Roman" w:hAnsi="Times New Roman" w:cs="Times New Roman"/>
          <w:sz w:val="24"/>
          <w:szCs w:val="24"/>
        </w:rPr>
        <w:t xml:space="preserve">recommended </w:t>
      </w:r>
      <w:r w:rsidR="00136B23">
        <w:rPr>
          <w:rFonts w:ascii="Times New Roman" w:hAnsi="Times New Roman" w:cs="Times New Roman"/>
          <w:sz w:val="24"/>
          <w:szCs w:val="24"/>
        </w:rPr>
        <w:t>tree</w:t>
      </w:r>
      <w:r w:rsidR="003E118D">
        <w:rPr>
          <w:rFonts w:ascii="Times New Roman" w:hAnsi="Times New Roman" w:cs="Times New Roman"/>
          <w:sz w:val="24"/>
          <w:szCs w:val="24"/>
        </w:rPr>
        <w:t xml:space="preserve"> list</w:t>
      </w:r>
      <w:r w:rsidR="00874739">
        <w:rPr>
          <w:rFonts w:ascii="Times New Roman" w:hAnsi="Times New Roman" w:cs="Times New Roman"/>
          <w:sz w:val="24"/>
          <w:szCs w:val="24"/>
        </w:rPr>
        <w:t xml:space="preserve"> </w:t>
      </w:r>
      <w:r>
        <w:rPr>
          <w:rFonts w:ascii="Times New Roman" w:hAnsi="Times New Roman" w:cs="Times New Roman"/>
          <w:sz w:val="24"/>
          <w:szCs w:val="24"/>
        </w:rPr>
        <w:t>was developed</w:t>
      </w:r>
      <w:r w:rsidR="00E81942">
        <w:rPr>
          <w:rFonts w:ascii="Times New Roman" w:hAnsi="Times New Roman" w:cs="Times New Roman"/>
          <w:sz w:val="24"/>
          <w:szCs w:val="24"/>
        </w:rPr>
        <w:t xml:space="preserve"> for the UFMP</w:t>
      </w:r>
      <w:r>
        <w:rPr>
          <w:rFonts w:ascii="Times New Roman" w:hAnsi="Times New Roman" w:cs="Times New Roman"/>
          <w:sz w:val="24"/>
          <w:szCs w:val="24"/>
        </w:rPr>
        <w:t xml:space="preserve"> by</w:t>
      </w:r>
      <w:r w:rsidR="003E118D">
        <w:rPr>
          <w:rFonts w:ascii="Times New Roman" w:hAnsi="Times New Roman" w:cs="Times New Roman"/>
          <w:sz w:val="24"/>
          <w:szCs w:val="24"/>
        </w:rPr>
        <w:t xml:space="preserve"> the City’s consultant,</w:t>
      </w:r>
      <w:r>
        <w:rPr>
          <w:rFonts w:ascii="Times New Roman" w:hAnsi="Times New Roman" w:cs="Times New Roman"/>
          <w:sz w:val="24"/>
          <w:szCs w:val="24"/>
        </w:rPr>
        <w:t xml:space="preserve"> Dudek</w:t>
      </w:r>
      <w:r w:rsidR="00874739">
        <w:rPr>
          <w:rFonts w:ascii="Times New Roman" w:hAnsi="Times New Roman" w:cs="Times New Roman"/>
          <w:sz w:val="24"/>
          <w:szCs w:val="24"/>
        </w:rPr>
        <w:t>,</w:t>
      </w:r>
      <w:r>
        <w:rPr>
          <w:rFonts w:ascii="Times New Roman" w:hAnsi="Times New Roman" w:cs="Times New Roman"/>
          <w:sz w:val="24"/>
          <w:szCs w:val="24"/>
        </w:rPr>
        <w:t xml:space="preserve"> to guide the City of Salinas in making tree planting decisions towards a sustainable urban forest. The list includes several categories of information on the individual tree species, spacing needs, and water use that will assist the City in planting the right tree in the right place. This will help with limit</w:t>
      </w:r>
      <w:r w:rsidR="00DB613B">
        <w:rPr>
          <w:rFonts w:ascii="Times New Roman" w:hAnsi="Times New Roman" w:cs="Times New Roman"/>
          <w:sz w:val="24"/>
          <w:szCs w:val="24"/>
        </w:rPr>
        <w:t>ing</w:t>
      </w:r>
      <w:r>
        <w:rPr>
          <w:rFonts w:ascii="Times New Roman" w:hAnsi="Times New Roman" w:cs="Times New Roman"/>
          <w:sz w:val="24"/>
          <w:szCs w:val="24"/>
        </w:rPr>
        <w:t xml:space="preserve"> the potential for trees </w:t>
      </w:r>
      <w:r w:rsidR="00425044">
        <w:rPr>
          <w:rFonts w:ascii="Times New Roman" w:hAnsi="Times New Roman" w:cs="Times New Roman"/>
          <w:sz w:val="24"/>
          <w:szCs w:val="24"/>
        </w:rPr>
        <w:t xml:space="preserve">to </w:t>
      </w:r>
      <w:r w:rsidR="00401939">
        <w:rPr>
          <w:rFonts w:ascii="Times New Roman" w:hAnsi="Times New Roman" w:cs="Times New Roman"/>
          <w:sz w:val="24"/>
          <w:szCs w:val="24"/>
        </w:rPr>
        <w:t xml:space="preserve">conflict with infrastructure like sidewalks, overhead utility lines, and driveways. </w:t>
      </w:r>
    </w:p>
    <w:p w14:paraId="3E6ACD2A" w14:textId="77F383B3" w:rsidR="00CF20A8" w:rsidRPr="00037F81" w:rsidRDefault="00F607B1" w:rsidP="00B6032C">
      <w:pPr>
        <w:spacing w:after="240" w:line="240" w:lineRule="auto"/>
        <w:jc w:val="both"/>
        <w:rPr>
          <w:rFonts w:ascii="Times New Roman" w:hAnsi="Times New Roman" w:cs="Times New Roman"/>
          <w:sz w:val="24"/>
          <w:szCs w:val="24"/>
        </w:rPr>
      </w:pPr>
      <w:r>
        <w:rPr>
          <w:rFonts w:ascii="Times New Roman" w:hAnsi="Times New Roman" w:cs="Times New Roman"/>
          <w:sz w:val="24"/>
          <w:szCs w:val="24"/>
        </w:rPr>
        <w:t>Several factors were used in developing the tree list</w:t>
      </w:r>
      <w:r w:rsidR="00401939">
        <w:rPr>
          <w:rFonts w:ascii="Times New Roman" w:hAnsi="Times New Roman" w:cs="Times New Roman"/>
          <w:sz w:val="24"/>
          <w:szCs w:val="24"/>
        </w:rPr>
        <w:t>. First, was determining if the trees are suitable for future climate conditions in the City. This analysis was based on current research, staff knowledge of local species, and experience of the consultant team. The Water Use Classification of Landscape Species (WUCOLS) rating also</w:t>
      </w:r>
      <w:r>
        <w:rPr>
          <w:rFonts w:ascii="Times New Roman" w:hAnsi="Times New Roman" w:cs="Times New Roman"/>
          <w:sz w:val="24"/>
          <w:szCs w:val="24"/>
        </w:rPr>
        <w:t xml:space="preserve"> informed the</w:t>
      </w:r>
      <w:r w:rsidR="00401939">
        <w:rPr>
          <w:rFonts w:ascii="Times New Roman" w:hAnsi="Times New Roman" w:cs="Times New Roman"/>
          <w:sz w:val="24"/>
          <w:szCs w:val="24"/>
        </w:rPr>
        <w:t xml:space="preserve"> water needs of the tree species</w:t>
      </w:r>
      <w:r>
        <w:rPr>
          <w:rFonts w:ascii="Times New Roman" w:hAnsi="Times New Roman" w:cs="Times New Roman"/>
          <w:sz w:val="24"/>
          <w:szCs w:val="24"/>
        </w:rPr>
        <w:t xml:space="preserve"> selected</w:t>
      </w:r>
      <w:r w:rsidR="00401939">
        <w:rPr>
          <w:rFonts w:ascii="Times New Roman" w:hAnsi="Times New Roman" w:cs="Times New Roman"/>
          <w:sz w:val="24"/>
          <w:szCs w:val="24"/>
        </w:rPr>
        <w:t>. The</w:t>
      </w:r>
      <w:r>
        <w:rPr>
          <w:rFonts w:ascii="Times New Roman" w:hAnsi="Times New Roman" w:cs="Times New Roman"/>
          <w:sz w:val="24"/>
          <w:szCs w:val="24"/>
        </w:rPr>
        <w:t xml:space="preserve"> street tree</w:t>
      </w:r>
      <w:r w:rsidR="00401939">
        <w:rPr>
          <w:rFonts w:ascii="Times New Roman" w:hAnsi="Times New Roman" w:cs="Times New Roman"/>
          <w:sz w:val="24"/>
          <w:szCs w:val="24"/>
        </w:rPr>
        <w:t xml:space="preserve"> list include</w:t>
      </w:r>
      <w:r>
        <w:rPr>
          <w:rFonts w:ascii="Times New Roman" w:hAnsi="Times New Roman" w:cs="Times New Roman"/>
          <w:sz w:val="24"/>
          <w:szCs w:val="24"/>
        </w:rPr>
        <w:t>s</w:t>
      </w:r>
      <w:r w:rsidR="00401939">
        <w:rPr>
          <w:rFonts w:ascii="Times New Roman" w:hAnsi="Times New Roman" w:cs="Times New Roman"/>
          <w:sz w:val="24"/>
          <w:szCs w:val="24"/>
        </w:rPr>
        <w:t xml:space="preserve"> as many low and very low water use species as possible to meet expected hotter and drier climate conditions. Second, the list was developed to provide a diverse range of tree species </w:t>
      </w:r>
      <w:r>
        <w:rPr>
          <w:rFonts w:ascii="Times New Roman" w:hAnsi="Times New Roman" w:cs="Times New Roman"/>
          <w:sz w:val="24"/>
          <w:szCs w:val="24"/>
        </w:rPr>
        <w:t>of</w:t>
      </w:r>
      <w:r w:rsidR="00401939">
        <w:rPr>
          <w:rFonts w:ascii="Times New Roman" w:hAnsi="Times New Roman" w:cs="Times New Roman"/>
          <w:sz w:val="24"/>
          <w:szCs w:val="24"/>
        </w:rPr>
        <w:t xml:space="preserve"> varying sizes, shapes, and flower</w:t>
      </w:r>
      <w:r>
        <w:rPr>
          <w:rFonts w:ascii="Times New Roman" w:hAnsi="Times New Roman" w:cs="Times New Roman"/>
          <w:sz w:val="24"/>
          <w:szCs w:val="24"/>
        </w:rPr>
        <w:t>ing properties</w:t>
      </w:r>
      <w:r w:rsidR="00401939">
        <w:rPr>
          <w:rFonts w:ascii="Times New Roman" w:hAnsi="Times New Roman" w:cs="Times New Roman"/>
          <w:sz w:val="24"/>
          <w:szCs w:val="24"/>
        </w:rPr>
        <w:t xml:space="preserve"> to help with reach</w:t>
      </w:r>
      <w:r w:rsidR="00DB613B">
        <w:rPr>
          <w:rFonts w:ascii="Times New Roman" w:hAnsi="Times New Roman" w:cs="Times New Roman"/>
          <w:sz w:val="24"/>
          <w:szCs w:val="24"/>
        </w:rPr>
        <w:t>ing</w:t>
      </w:r>
      <w:r w:rsidR="00401939">
        <w:rPr>
          <w:rFonts w:ascii="Times New Roman" w:hAnsi="Times New Roman" w:cs="Times New Roman"/>
          <w:sz w:val="24"/>
          <w:szCs w:val="24"/>
        </w:rPr>
        <w:t xml:space="preserve"> diversity goals for inventory. This will allow City decision makers to have multiple options when developing tree planning projects for streets, parks, and other locations.  </w:t>
      </w:r>
      <w:r w:rsidR="00A76802">
        <w:rPr>
          <w:rFonts w:ascii="Times New Roman" w:hAnsi="Times New Roman" w:cs="Times New Roman"/>
          <w:sz w:val="24"/>
          <w:szCs w:val="24"/>
        </w:rPr>
        <w:t xml:space="preserve">The recommended </w:t>
      </w:r>
      <w:r>
        <w:rPr>
          <w:rFonts w:ascii="Times New Roman" w:hAnsi="Times New Roman" w:cs="Times New Roman"/>
          <w:sz w:val="24"/>
          <w:szCs w:val="24"/>
        </w:rPr>
        <w:t xml:space="preserve">tree </w:t>
      </w:r>
      <w:r w:rsidR="00A76802">
        <w:rPr>
          <w:rFonts w:ascii="Times New Roman" w:hAnsi="Times New Roman" w:cs="Times New Roman"/>
          <w:sz w:val="24"/>
          <w:szCs w:val="24"/>
        </w:rPr>
        <w:t xml:space="preserve">list will also </w:t>
      </w:r>
      <w:r w:rsidR="00CF20A8">
        <w:rPr>
          <w:rFonts w:ascii="Times New Roman" w:hAnsi="Times New Roman" w:cs="Times New Roman"/>
          <w:sz w:val="24"/>
          <w:szCs w:val="24"/>
        </w:rPr>
        <w:t xml:space="preserve">help </w:t>
      </w:r>
      <w:r w:rsidR="00CF20A8" w:rsidRPr="00CF20A8">
        <w:rPr>
          <w:rFonts w:ascii="Times New Roman" w:hAnsi="Times New Roman" w:cs="Times New Roman"/>
          <w:sz w:val="24"/>
          <w:szCs w:val="24"/>
        </w:rPr>
        <w:t xml:space="preserve">increase tree canopy, </w:t>
      </w:r>
      <w:bookmarkStart w:id="1" w:name="_Hlk180694845"/>
      <w:r>
        <w:rPr>
          <w:rFonts w:ascii="Times New Roman" w:hAnsi="Times New Roman" w:cs="Times New Roman"/>
          <w:sz w:val="24"/>
          <w:szCs w:val="24"/>
        </w:rPr>
        <w:t>increase tree resilience against pests</w:t>
      </w:r>
      <w:bookmarkEnd w:id="1"/>
      <w:r w:rsidR="00CF20A8" w:rsidRPr="00CF20A8">
        <w:rPr>
          <w:rFonts w:ascii="Times New Roman" w:hAnsi="Times New Roman" w:cs="Times New Roman"/>
          <w:sz w:val="24"/>
          <w:szCs w:val="24"/>
        </w:rPr>
        <w:t xml:space="preserve">, and mitigate the effects </w:t>
      </w:r>
      <w:r w:rsidR="00A76802">
        <w:rPr>
          <w:rFonts w:ascii="Times New Roman" w:hAnsi="Times New Roman" w:cs="Times New Roman"/>
          <w:sz w:val="24"/>
          <w:szCs w:val="24"/>
        </w:rPr>
        <w:t xml:space="preserve">of </w:t>
      </w:r>
      <w:r w:rsidR="00CF20A8" w:rsidRPr="00CF20A8">
        <w:rPr>
          <w:rFonts w:ascii="Times New Roman" w:hAnsi="Times New Roman" w:cs="Times New Roman"/>
          <w:sz w:val="24"/>
          <w:szCs w:val="24"/>
        </w:rPr>
        <w:t>climate change</w:t>
      </w:r>
      <w:r w:rsidR="00CF20A8">
        <w:rPr>
          <w:rFonts w:ascii="Times New Roman" w:hAnsi="Times New Roman" w:cs="Times New Roman"/>
          <w:sz w:val="24"/>
          <w:szCs w:val="24"/>
        </w:rPr>
        <w:t>.</w:t>
      </w:r>
    </w:p>
    <w:p w14:paraId="40EDCB37" w14:textId="77777777" w:rsidR="00E0762A" w:rsidRPr="003B6E38" w:rsidRDefault="00E0762A" w:rsidP="00E130E8">
      <w:pPr>
        <w:spacing w:after="0" w:line="240" w:lineRule="auto"/>
        <w:jc w:val="both"/>
        <w:rPr>
          <w:rFonts w:ascii="Times New Roman" w:hAnsi="Times New Roman" w:cs="Times New Roman"/>
          <w:sz w:val="24"/>
          <w:szCs w:val="24"/>
          <w:u w:val="single"/>
        </w:rPr>
      </w:pPr>
      <w:r w:rsidRPr="003B6E38">
        <w:rPr>
          <w:rFonts w:ascii="Times New Roman" w:hAnsi="Times New Roman" w:cs="Times New Roman"/>
          <w:sz w:val="24"/>
          <w:szCs w:val="24"/>
          <w:u w:val="single"/>
        </w:rPr>
        <w:t>CEQA CONSIDERATION</w:t>
      </w:r>
      <w:r w:rsidRPr="003B6E38">
        <w:rPr>
          <w:rFonts w:ascii="Times New Roman" w:hAnsi="Times New Roman" w:cs="Times New Roman"/>
          <w:sz w:val="24"/>
          <w:szCs w:val="24"/>
        </w:rPr>
        <w:t>:</w:t>
      </w:r>
    </w:p>
    <w:p w14:paraId="5157566F" w14:textId="77777777" w:rsidR="00DD0FAB" w:rsidRPr="003B6E38" w:rsidRDefault="00DD0FAB" w:rsidP="00E130E8">
      <w:pPr>
        <w:spacing w:after="0" w:line="240" w:lineRule="auto"/>
        <w:jc w:val="both"/>
        <w:rPr>
          <w:rFonts w:ascii="Times New Roman" w:eastAsia="Times New Roman" w:hAnsi="Times New Roman" w:cs="Times New Roman"/>
          <w:i/>
          <w:color w:val="000000"/>
          <w:sz w:val="24"/>
          <w:szCs w:val="24"/>
        </w:rPr>
      </w:pPr>
    </w:p>
    <w:p w14:paraId="0B3E667B" w14:textId="1CE43B5D" w:rsidR="002C4CCF" w:rsidRDefault="006A6DE4" w:rsidP="00B6032C">
      <w:pPr>
        <w:pStyle w:val="Default"/>
        <w:jc w:val="both"/>
        <w:rPr>
          <w:rFonts w:ascii="Times New Roman" w:hAnsi="Times New Roman" w:cs="Times New Roman"/>
          <w:bCs/>
          <w:iCs/>
        </w:rPr>
      </w:pPr>
      <w:r w:rsidRPr="006A6DE4">
        <w:rPr>
          <w:rFonts w:ascii="Times New Roman" w:hAnsi="Times New Roman" w:cs="Times New Roman"/>
          <w:b/>
          <w:bCs/>
          <w:iCs/>
        </w:rPr>
        <w:t xml:space="preserve">Not a Project. </w:t>
      </w:r>
      <w:r w:rsidRPr="006A6DE4">
        <w:rPr>
          <w:rFonts w:ascii="Times New Roman" w:hAnsi="Times New Roman" w:cs="Times New Roman"/>
          <w:iCs/>
        </w:rPr>
        <w:t>The City of Salinas has determined that the proposed action is not a project as defined by the California Environmental Quality Act (CEQA) (CEQA Guidelines Section 15378)</w:t>
      </w:r>
      <w:r w:rsidR="002C4CCF" w:rsidRPr="003B6E38">
        <w:rPr>
          <w:rFonts w:ascii="Times New Roman" w:hAnsi="Times New Roman" w:cs="Times New Roman"/>
          <w:bCs/>
          <w:iCs/>
        </w:rPr>
        <w:t>.</w:t>
      </w:r>
    </w:p>
    <w:p w14:paraId="6825F4B4" w14:textId="77777777" w:rsidR="008C52D4" w:rsidRDefault="008C52D4" w:rsidP="002C4CCF">
      <w:pPr>
        <w:pStyle w:val="Default"/>
        <w:rPr>
          <w:rFonts w:ascii="Times New Roman" w:hAnsi="Times New Roman" w:cs="Times New Roman"/>
          <w:bCs/>
          <w:iCs/>
        </w:rPr>
      </w:pPr>
    </w:p>
    <w:p w14:paraId="4CE26A2B" w14:textId="77777777" w:rsidR="008C52D4" w:rsidRPr="005D6488" w:rsidRDefault="008C52D4" w:rsidP="008C52D4">
      <w:pPr>
        <w:spacing w:after="0" w:line="240" w:lineRule="auto"/>
        <w:jc w:val="both"/>
        <w:rPr>
          <w:rFonts w:ascii="Times New Roman" w:hAnsi="Times New Roman" w:cs="Times New Roman"/>
          <w:sz w:val="24"/>
          <w:szCs w:val="24"/>
        </w:rPr>
      </w:pPr>
      <w:r w:rsidRPr="005D6488">
        <w:rPr>
          <w:rFonts w:ascii="Times New Roman" w:hAnsi="Times New Roman" w:cs="Times New Roman"/>
          <w:sz w:val="24"/>
          <w:szCs w:val="24"/>
          <w:u w:val="single"/>
        </w:rPr>
        <w:t>CALIFORNIA GOVERNMENT CODE §84308 APPLIES</w:t>
      </w:r>
      <w:r w:rsidRPr="005D6488">
        <w:rPr>
          <w:rFonts w:ascii="Times New Roman" w:hAnsi="Times New Roman" w:cs="Times New Roman"/>
          <w:sz w:val="24"/>
          <w:szCs w:val="24"/>
        </w:rPr>
        <w:t>:</w:t>
      </w:r>
    </w:p>
    <w:p w14:paraId="250FD268" w14:textId="77777777" w:rsidR="008C52D4" w:rsidRPr="005D6488" w:rsidRDefault="008C52D4" w:rsidP="008C52D4">
      <w:pPr>
        <w:spacing w:after="0" w:line="240" w:lineRule="auto"/>
        <w:jc w:val="both"/>
        <w:rPr>
          <w:rFonts w:ascii="Times New Roman" w:hAnsi="Times New Roman" w:cs="Times New Roman"/>
          <w:sz w:val="24"/>
          <w:szCs w:val="24"/>
        </w:rPr>
      </w:pPr>
    </w:p>
    <w:p w14:paraId="6B07B100" w14:textId="412C774D" w:rsidR="008C52D4" w:rsidRPr="006343AC" w:rsidRDefault="00425044" w:rsidP="008C52D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No, </w:t>
      </w:r>
      <w:r w:rsidR="008C52D4" w:rsidRPr="006343AC">
        <w:rPr>
          <w:rFonts w:ascii="Times New Roman" w:hAnsi="Times New Roman" w:cs="Times New Roman"/>
          <w:sz w:val="24"/>
          <w:szCs w:val="24"/>
        </w:rPr>
        <w:t xml:space="preserve">Government Code §84308/Levine Act does not apply to this item. </w:t>
      </w:r>
    </w:p>
    <w:p w14:paraId="2F297A1E" w14:textId="77777777" w:rsidR="00DD0FAB" w:rsidRPr="003B6E38" w:rsidRDefault="00DD0FAB" w:rsidP="00E130E8">
      <w:pPr>
        <w:spacing w:after="0" w:line="240" w:lineRule="auto"/>
        <w:jc w:val="both"/>
        <w:rPr>
          <w:rFonts w:ascii="Times New Roman" w:hAnsi="Times New Roman" w:cs="Times New Roman"/>
          <w:sz w:val="24"/>
          <w:szCs w:val="24"/>
          <w:u w:val="single"/>
        </w:rPr>
      </w:pPr>
    </w:p>
    <w:p w14:paraId="653E9E39" w14:textId="77777777" w:rsidR="00080912" w:rsidRPr="003B6E38" w:rsidRDefault="0061564A" w:rsidP="00E130E8">
      <w:pPr>
        <w:spacing w:after="0" w:line="240" w:lineRule="auto"/>
        <w:jc w:val="both"/>
        <w:rPr>
          <w:rFonts w:ascii="Times New Roman" w:hAnsi="Times New Roman" w:cs="Times New Roman"/>
          <w:sz w:val="24"/>
          <w:szCs w:val="24"/>
        </w:rPr>
      </w:pPr>
      <w:r w:rsidRPr="003B6E38">
        <w:rPr>
          <w:rFonts w:ascii="Times New Roman" w:hAnsi="Times New Roman" w:cs="Times New Roman"/>
          <w:sz w:val="24"/>
          <w:szCs w:val="24"/>
          <w:u w:val="single"/>
        </w:rPr>
        <w:t>STRATEGIC PLAN INITIATIVE</w:t>
      </w:r>
      <w:r w:rsidR="00080912" w:rsidRPr="003B6E38">
        <w:rPr>
          <w:rFonts w:ascii="Times New Roman" w:hAnsi="Times New Roman" w:cs="Times New Roman"/>
          <w:sz w:val="24"/>
          <w:szCs w:val="24"/>
        </w:rPr>
        <w:t>:</w:t>
      </w:r>
    </w:p>
    <w:p w14:paraId="04DD4CCA" w14:textId="77777777" w:rsidR="004B3392" w:rsidRPr="003B6E38" w:rsidRDefault="004B3392" w:rsidP="00E130E8">
      <w:pPr>
        <w:spacing w:after="0" w:line="240" w:lineRule="auto"/>
        <w:jc w:val="both"/>
        <w:rPr>
          <w:rFonts w:ascii="Times New Roman" w:hAnsi="Times New Roman" w:cs="Times New Roman"/>
          <w:sz w:val="24"/>
          <w:szCs w:val="24"/>
          <w:highlight w:val="yellow"/>
        </w:rPr>
      </w:pPr>
    </w:p>
    <w:p w14:paraId="0F225D03" w14:textId="285EAAD6" w:rsidR="006A6DE4" w:rsidRPr="00A619FB" w:rsidRDefault="004B3392" w:rsidP="00B6032C">
      <w:pPr>
        <w:autoSpaceDE w:val="0"/>
        <w:autoSpaceDN w:val="0"/>
        <w:adjustRightInd w:val="0"/>
        <w:spacing w:after="0" w:line="240" w:lineRule="auto"/>
        <w:jc w:val="both"/>
        <w:rPr>
          <w:rFonts w:ascii="Times New Roman" w:hAnsi="Times New Roman" w:cs="Times New Roman"/>
          <w:sz w:val="24"/>
          <w:szCs w:val="24"/>
        </w:rPr>
      </w:pPr>
      <w:r w:rsidRPr="00A619FB">
        <w:rPr>
          <w:rFonts w:ascii="Times New Roman" w:hAnsi="Times New Roman" w:cs="Times New Roman"/>
          <w:sz w:val="24"/>
          <w:szCs w:val="24"/>
        </w:rPr>
        <w:t xml:space="preserve">This action supports the Council’s Strategic Goal of </w:t>
      </w:r>
      <w:r w:rsidRPr="00905808">
        <w:rPr>
          <w:rFonts w:ascii="Times New Roman" w:hAnsi="Times New Roman" w:cs="Times New Roman"/>
          <w:i/>
          <w:iCs/>
          <w:sz w:val="24"/>
          <w:szCs w:val="24"/>
        </w:rPr>
        <w:t>Infrastructure and Environmental Sustainability</w:t>
      </w:r>
      <w:r w:rsidRPr="00A619FB">
        <w:rPr>
          <w:rFonts w:ascii="Times New Roman" w:hAnsi="Times New Roman" w:cs="Times New Roman"/>
          <w:sz w:val="24"/>
          <w:szCs w:val="24"/>
        </w:rPr>
        <w:t xml:space="preserve"> by providing a </w:t>
      </w:r>
      <w:r w:rsidR="00956BF9" w:rsidRPr="00A619FB">
        <w:rPr>
          <w:rFonts w:ascii="Times New Roman" w:hAnsi="Times New Roman" w:cs="Times New Roman"/>
          <w:sz w:val="24"/>
          <w:szCs w:val="24"/>
        </w:rPr>
        <w:t xml:space="preserve">list of </w:t>
      </w:r>
      <w:r w:rsidR="006A059A">
        <w:rPr>
          <w:rFonts w:ascii="Times New Roman" w:hAnsi="Times New Roman" w:cs="Times New Roman"/>
          <w:sz w:val="24"/>
          <w:szCs w:val="24"/>
        </w:rPr>
        <w:t xml:space="preserve">diverse </w:t>
      </w:r>
      <w:r w:rsidR="006A6DE4" w:rsidRPr="00A619FB">
        <w:rPr>
          <w:rFonts w:ascii="Times New Roman" w:hAnsi="Times New Roman" w:cs="Times New Roman"/>
          <w:sz w:val="24"/>
          <w:szCs w:val="24"/>
        </w:rPr>
        <w:t xml:space="preserve">trees that will </w:t>
      </w:r>
      <w:r w:rsidR="00180538" w:rsidRPr="00A619FB">
        <w:rPr>
          <w:rFonts w:ascii="Times New Roman" w:hAnsi="Times New Roman" w:cs="Times New Roman"/>
          <w:sz w:val="24"/>
          <w:szCs w:val="24"/>
        </w:rPr>
        <w:t>assist</w:t>
      </w:r>
      <w:r w:rsidR="006A6DE4" w:rsidRPr="00A619FB">
        <w:rPr>
          <w:rFonts w:ascii="Times New Roman" w:hAnsi="Times New Roman" w:cs="Times New Roman"/>
          <w:sz w:val="24"/>
          <w:szCs w:val="24"/>
        </w:rPr>
        <w:t xml:space="preserve"> i</w:t>
      </w:r>
      <w:r w:rsidR="00956BF9" w:rsidRPr="00A619FB">
        <w:rPr>
          <w:rFonts w:ascii="Times New Roman" w:hAnsi="Times New Roman" w:cs="Times New Roman"/>
          <w:sz w:val="24"/>
          <w:szCs w:val="24"/>
        </w:rPr>
        <w:t>n increasing canopy cover as well as decreasing susceptibility from invasive pests and climate c</w:t>
      </w:r>
      <w:r w:rsidR="00A619FB" w:rsidRPr="00A619FB">
        <w:rPr>
          <w:rFonts w:ascii="Times New Roman" w:hAnsi="Times New Roman" w:cs="Times New Roman"/>
          <w:sz w:val="24"/>
          <w:szCs w:val="24"/>
        </w:rPr>
        <w:t>hanges</w:t>
      </w:r>
      <w:r w:rsidR="00956BF9" w:rsidRPr="00A619FB">
        <w:rPr>
          <w:rFonts w:ascii="Times New Roman" w:hAnsi="Times New Roman" w:cs="Times New Roman"/>
          <w:sz w:val="24"/>
          <w:szCs w:val="24"/>
        </w:rPr>
        <w:t xml:space="preserve">. </w:t>
      </w:r>
    </w:p>
    <w:p w14:paraId="56E493BB" w14:textId="77777777" w:rsidR="00924D7A" w:rsidRPr="003B6E38" w:rsidRDefault="00924D7A" w:rsidP="00E130E8">
      <w:pPr>
        <w:spacing w:after="0" w:line="240" w:lineRule="auto"/>
        <w:jc w:val="both"/>
        <w:rPr>
          <w:rFonts w:ascii="Times New Roman" w:hAnsi="Times New Roman" w:cs="Times New Roman"/>
          <w:i/>
          <w:sz w:val="24"/>
          <w:szCs w:val="24"/>
        </w:rPr>
      </w:pPr>
    </w:p>
    <w:p w14:paraId="1A633F61" w14:textId="77777777" w:rsidR="00D109BB" w:rsidRPr="003B6E38" w:rsidRDefault="00D109BB" w:rsidP="00D109BB">
      <w:pPr>
        <w:spacing w:after="0" w:line="240" w:lineRule="auto"/>
        <w:jc w:val="both"/>
        <w:rPr>
          <w:rFonts w:ascii="Times New Roman" w:hAnsi="Times New Roman" w:cs="Times New Roman"/>
          <w:sz w:val="24"/>
          <w:szCs w:val="24"/>
        </w:rPr>
      </w:pPr>
      <w:r w:rsidRPr="003B6E38">
        <w:rPr>
          <w:rFonts w:ascii="Times New Roman" w:hAnsi="Times New Roman" w:cs="Times New Roman"/>
          <w:sz w:val="24"/>
          <w:szCs w:val="24"/>
          <w:u w:val="single"/>
        </w:rPr>
        <w:t>DEPARTMENTAL COORDINATION</w:t>
      </w:r>
      <w:r w:rsidRPr="003B6E38">
        <w:rPr>
          <w:rFonts w:ascii="Times New Roman" w:hAnsi="Times New Roman" w:cs="Times New Roman"/>
          <w:sz w:val="24"/>
          <w:szCs w:val="24"/>
        </w:rPr>
        <w:t>:</w:t>
      </w:r>
    </w:p>
    <w:p w14:paraId="6C832C99" w14:textId="77777777" w:rsidR="00D109BB" w:rsidRPr="003B6E38" w:rsidRDefault="00D109BB" w:rsidP="00D109BB">
      <w:pPr>
        <w:spacing w:after="0" w:line="240" w:lineRule="auto"/>
        <w:jc w:val="both"/>
        <w:rPr>
          <w:rFonts w:ascii="Times New Roman" w:hAnsi="Times New Roman" w:cs="Times New Roman"/>
          <w:sz w:val="24"/>
          <w:szCs w:val="24"/>
          <w:u w:val="single"/>
        </w:rPr>
      </w:pPr>
    </w:p>
    <w:p w14:paraId="26C3854F" w14:textId="33B3CA77" w:rsidR="004B3392" w:rsidRPr="009D5CB9" w:rsidRDefault="00C6365B" w:rsidP="00B6032C">
      <w:pPr>
        <w:autoSpaceDE w:val="0"/>
        <w:autoSpaceDN w:val="0"/>
        <w:adjustRightInd w:val="0"/>
        <w:spacing w:after="0" w:line="240" w:lineRule="auto"/>
        <w:jc w:val="both"/>
        <w:rPr>
          <w:rFonts w:ascii="Times New Roman" w:hAnsi="Times New Roman" w:cs="Times New Roman"/>
          <w:sz w:val="24"/>
          <w:szCs w:val="24"/>
        </w:rPr>
      </w:pPr>
      <w:r w:rsidRPr="006343AC">
        <w:rPr>
          <w:rFonts w:ascii="Times New Roman" w:hAnsi="Times New Roman" w:cs="Times New Roman"/>
          <w:sz w:val="24"/>
          <w:szCs w:val="24"/>
        </w:rPr>
        <w:t>The</w:t>
      </w:r>
      <w:r w:rsidR="004B3392" w:rsidRPr="006343AC">
        <w:rPr>
          <w:rFonts w:ascii="Times New Roman" w:hAnsi="Times New Roman" w:cs="Times New Roman"/>
          <w:sz w:val="24"/>
          <w:szCs w:val="24"/>
        </w:rPr>
        <w:t xml:space="preserve"> Public Works Department </w:t>
      </w:r>
      <w:r w:rsidRPr="006343AC">
        <w:rPr>
          <w:rFonts w:ascii="Times New Roman" w:hAnsi="Times New Roman" w:cs="Times New Roman"/>
          <w:sz w:val="24"/>
          <w:szCs w:val="24"/>
        </w:rPr>
        <w:t>coordinated with the Community Development Department, Fire Department, and Library and Community Services Department</w:t>
      </w:r>
      <w:r w:rsidR="0057043A" w:rsidRPr="006343AC">
        <w:rPr>
          <w:rFonts w:ascii="Times New Roman" w:hAnsi="Times New Roman" w:cs="Times New Roman"/>
          <w:sz w:val="24"/>
          <w:szCs w:val="24"/>
        </w:rPr>
        <w:t xml:space="preserve"> to support the development of th</w:t>
      </w:r>
      <w:r w:rsidR="00874739">
        <w:rPr>
          <w:rFonts w:ascii="Times New Roman" w:hAnsi="Times New Roman" w:cs="Times New Roman"/>
          <w:sz w:val="24"/>
          <w:szCs w:val="24"/>
        </w:rPr>
        <w:t>e</w:t>
      </w:r>
      <w:r w:rsidR="0057043A" w:rsidRPr="006343AC">
        <w:rPr>
          <w:rFonts w:ascii="Times New Roman" w:hAnsi="Times New Roman" w:cs="Times New Roman"/>
          <w:sz w:val="24"/>
          <w:szCs w:val="24"/>
        </w:rPr>
        <w:t xml:space="preserve"> UFMP.</w:t>
      </w:r>
    </w:p>
    <w:p w14:paraId="2B0AB3E7" w14:textId="77777777" w:rsidR="00D109BB" w:rsidRPr="003B6E38" w:rsidRDefault="00D109BB" w:rsidP="00E130E8">
      <w:pPr>
        <w:spacing w:after="0" w:line="240" w:lineRule="auto"/>
        <w:jc w:val="both"/>
        <w:rPr>
          <w:rFonts w:ascii="Times New Roman" w:hAnsi="Times New Roman" w:cs="Times New Roman"/>
          <w:sz w:val="24"/>
          <w:szCs w:val="24"/>
          <w:u w:val="single"/>
        </w:rPr>
      </w:pPr>
    </w:p>
    <w:p w14:paraId="54A474DE" w14:textId="77777777" w:rsidR="00080912" w:rsidRPr="003B6E38" w:rsidRDefault="0061564A" w:rsidP="00E130E8">
      <w:pPr>
        <w:spacing w:after="0" w:line="240" w:lineRule="auto"/>
        <w:jc w:val="both"/>
        <w:rPr>
          <w:rFonts w:ascii="Times New Roman" w:hAnsi="Times New Roman" w:cs="Times New Roman"/>
          <w:sz w:val="24"/>
          <w:szCs w:val="24"/>
        </w:rPr>
      </w:pPr>
      <w:r w:rsidRPr="003B6E38">
        <w:rPr>
          <w:rFonts w:ascii="Times New Roman" w:hAnsi="Times New Roman" w:cs="Times New Roman"/>
          <w:sz w:val="24"/>
          <w:szCs w:val="24"/>
          <w:u w:val="single"/>
        </w:rPr>
        <w:t>FISCAL</w:t>
      </w:r>
      <w:r w:rsidR="006C4E01" w:rsidRPr="003B6E38">
        <w:rPr>
          <w:rFonts w:ascii="Times New Roman" w:hAnsi="Times New Roman" w:cs="Times New Roman"/>
          <w:sz w:val="24"/>
          <w:szCs w:val="24"/>
          <w:u w:val="single"/>
        </w:rPr>
        <w:t xml:space="preserve"> </w:t>
      </w:r>
      <w:r w:rsidRPr="003B6E38">
        <w:rPr>
          <w:rFonts w:ascii="Times New Roman" w:hAnsi="Times New Roman" w:cs="Times New Roman"/>
          <w:sz w:val="24"/>
          <w:szCs w:val="24"/>
          <w:u w:val="single"/>
        </w:rPr>
        <w:t>AND SUSTAINABILITY IMPACT</w:t>
      </w:r>
      <w:r w:rsidR="00080912" w:rsidRPr="003B6E38">
        <w:rPr>
          <w:rFonts w:ascii="Times New Roman" w:hAnsi="Times New Roman" w:cs="Times New Roman"/>
          <w:sz w:val="24"/>
          <w:szCs w:val="24"/>
        </w:rPr>
        <w:t>:</w:t>
      </w:r>
    </w:p>
    <w:p w14:paraId="5E8703C3" w14:textId="77777777" w:rsidR="004B3392" w:rsidRPr="003B6E38" w:rsidRDefault="004B3392" w:rsidP="00E130E8">
      <w:pPr>
        <w:spacing w:after="0" w:line="240" w:lineRule="auto"/>
        <w:jc w:val="both"/>
        <w:rPr>
          <w:rFonts w:ascii="Times New Roman" w:hAnsi="Times New Roman" w:cs="Times New Roman"/>
          <w:sz w:val="24"/>
          <w:szCs w:val="24"/>
          <w:u w:val="single"/>
        </w:rPr>
      </w:pPr>
    </w:p>
    <w:p w14:paraId="5EF7EA9F" w14:textId="18445246" w:rsidR="00E141DE" w:rsidRDefault="004B3392" w:rsidP="009D5CB9">
      <w:pPr>
        <w:autoSpaceDE w:val="0"/>
        <w:autoSpaceDN w:val="0"/>
        <w:adjustRightInd w:val="0"/>
        <w:spacing w:after="0" w:line="240" w:lineRule="auto"/>
        <w:rPr>
          <w:rFonts w:ascii="Times New Roman" w:hAnsi="Times New Roman" w:cs="Times New Roman"/>
          <w:sz w:val="24"/>
          <w:szCs w:val="24"/>
        </w:rPr>
      </w:pPr>
      <w:r w:rsidRPr="003B6E38">
        <w:rPr>
          <w:rFonts w:ascii="Times New Roman" w:hAnsi="Times New Roman" w:cs="Times New Roman"/>
          <w:sz w:val="24"/>
          <w:szCs w:val="24"/>
        </w:rPr>
        <w:t xml:space="preserve">There are no direct funding impacts associated with </w:t>
      </w:r>
      <w:r w:rsidR="00DB2A44">
        <w:rPr>
          <w:rFonts w:ascii="Times New Roman" w:hAnsi="Times New Roman" w:cs="Times New Roman"/>
          <w:sz w:val="24"/>
          <w:szCs w:val="24"/>
        </w:rPr>
        <w:t xml:space="preserve">adopting </w:t>
      </w:r>
      <w:r w:rsidRPr="003B6E38">
        <w:rPr>
          <w:rFonts w:ascii="Times New Roman" w:hAnsi="Times New Roman" w:cs="Times New Roman"/>
          <w:sz w:val="24"/>
          <w:szCs w:val="24"/>
        </w:rPr>
        <w:t>th</w:t>
      </w:r>
      <w:r w:rsidR="00FD5F1E">
        <w:rPr>
          <w:rFonts w:ascii="Times New Roman" w:hAnsi="Times New Roman" w:cs="Times New Roman"/>
          <w:sz w:val="24"/>
          <w:szCs w:val="24"/>
        </w:rPr>
        <w:t>e</w:t>
      </w:r>
      <w:r w:rsidRPr="003B6E38">
        <w:rPr>
          <w:rFonts w:ascii="Times New Roman" w:hAnsi="Times New Roman" w:cs="Times New Roman"/>
          <w:sz w:val="24"/>
          <w:szCs w:val="24"/>
        </w:rPr>
        <w:t xml:space="preserve"> </w:t>
      </w:r>
      <w:r w:rsidR="008C52D4">
        <w:rPr>
          <w:rFonts w:ascii="Times New Roman" w:hAnsi="Times New Roman" w:cs="Times New Roman"/>
          <w:sz w:val="24"/>
          <w:szCs w:val="24"/>
        </w:rPr>
        <w:t xml:space="preserve">recommended </w:t>
      </w:r>
      <w:r w:rsidR="00905808">
        <w:rPr>
          <w:rFonts w:ascii="Times New Roman" w:hAnsi="Times New Roman" w:cs="Times New Roman"/>
          <w:sz w:val="24"/>
          <w:szCs w:val="24"/>
        </w:rPr>
        <w:t>street tree</w:t>
      </w:r>
      <w:r w:rsidR="00874739">
        <w:rPr>
          <w:rFonts w:ascii="Times New Roman" w:hAnsi="Times New Roman" w:cs="Times New Roman"/>
          <w:sz w:val="24"/>
          <w:szCs w:val="24"/>
        </w:rPr>
        <w:t xml:space="preserve"> list</w:t>
      </w:r>
      <w:r w:rsidRPr="003B6E38">
        <w:rPr>
          <w:rFonts w:ascii="Times New Roman" w:hAnsi="Times New Roman" w:cs="Times New Roman"/>
          <w:sz w:val="24"/>
          <w:szCs w:val="24"/>
        </w:rPr>
        <w:t>.</w:t>
      </w:r>
    </w:p>
    <w:p w14:paraId="587B41BB" w14:textId="77777777" w:rsidR="008C52D4" w:rsidRDefault="008C52D4" w:rsidP="009D5CB9">
      <w:pPr>
        <w:autoSpaceDE w:val="0"/>
        <w:autoSpaceDN w:val="0"/>
        <w:adjustRightInd w:val="0"/>
        <w:spacing w:after="0" w:line="240" w:lineRule="auto"/>
        <w:rPr>
          <w:rFonts w:ascii="Times New Roman" w:hAnsi="Times New Roman" w:cs="Times New Roman"/>
          <w:sz w:val="24"/>
          <w:szCs w:val="24"/>
        </w:rPr>
      </w:pPr>
    </w:p>
    <w:p w14:paraId="34A03CEB" w14:textId="77777777" w:rsidR="00905808" w:rsidRDefault="00905808" w:rsidP="009D5CB9">
      <w:pPr>
        <w:autoSpaceDE w:val="0"/>
        <w:autoSpaceDN w:val="0"/>
        <w:adjustRightInd w:val="0"/>
        <w:spacing w:after="0" w:line="240" w:lineRule="auto"/>
        <w:rPr>
          <w:rFonts w:ascii="Times New Roman" w:hAnsi="Times New Roman" w:cs="Times New Roman"/>
          <w:sz w:val="24"/>
          <w:szCs w:val="24"/>
        </w:rPr>
      </w:pPr>
    </w:p>
    <w:tbl>
      <w:tblPr>
        <w:tblW w:w="0" w:type="auto"/>
        <w:tblCellMar>
          <w:left w:w="0" w:type="dxa"/>
          <w:right w:w="0" w:type="dxa"/>
        </w:tblCellMar>
        <w:tblLook w:val="04A0" w:firstRow="1" w:lastRow="0" w:firstColumn="1" w:lastColumn="0" w:noHBand="0" w:noVBand="1"/>
      </w:tblPr>
      <w:tblGrid>
        <w:gridCol w:w="953"/>
        <w:gridCol w:w="1323"/>
        <w:gridCol w:w="1495"/>
        <w:gridCol w:w="1325"/>
        <w:gridCol w:w="1509"/>
        <w:gridCol w:w="1377"/>
        <w:gridCol w:w="1358"/>
      </w:tblGrid>
      <w:tr w:rsidR="008C52D4" w:rsidRPr="005D6488" w14:paraId="03B5E9DC" w14:textId="77777777" w:rsidTr="00234D31">
        <w:trPr>
          <w:trHeight w:val="670"/>
        </w:trPr>
        <w:tc>
          <w:tcPr>
            <w:tcW w:w="10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53FECE8" w14:textId="77777777" w:rsidR="008C52D4" w:rsidRPr="005D6488" w:rsidRDefault="008C52D4" w:rsidP="00234D31">
            <w:pPr>
              <w:pStyle w:val="xmsonormal"/>
              <w:rPr>
                <w:b/>
                <w:bCs/>
                <w:sz w:val="18"/>
                <w:szCs w:val="18"/>
              </w:rPr>
            </w:pPr>
            <w:r w:rsidRPr="005D6488">
              <w:rPr>
                <w:b/>
                <w:bCs/>
                <w:sz w:val="18"/>
                <w:szCs w:val="18"/>
              </w:rPr>
              <w:lastRenderedPageBreak/>
              <w:t>Fund</w:t>
            </w:r>
          </w:p>
          <w:p w14:paraId="507044D7" w14:textId="77777777" w:rsidR="008C52D4" w:rsidRPr="005D6488" w:rsidRDefault="008C52D4" w:rsidP="00234D31">
            <w:pPr>
              <w:pStyle w:val="xmsonormal"/>
              <w:rPr>
                <w:sz w:val="18"/>
                <w:szCs w:val="18"/>
              </w:rPr>
            </w:pPr>
          </w:p>
        </w:tc>
        <w:tc>
          <w:tcPr>
            <w:tcW w:w="1360" w:type="dxa"/>
            <w:tcBorders>
              <w:top w:val="single" w:sz="8" w:space="0" w:color="auto"/>
              <w:left w:val="nil"/>
              <w:bottom w:val="single" w:sz="8" w:space="0" w:color="auto"/>
              <w:right w:val="single" w:sz="4" w:space="0" w:color="auto"/>
            </w:tcBorders>
          </w:tcPr>
          <w:p w14:paraId="7E0DCDA9" w14:textId="77777777" w:rsidR="008C52D4" w:rsidRPr="005D6488" w:rsidRDefault="008C52D4" w:rsidP="00234D31">
            <w:pPr>
              <w:pStyle w:val="xmsonormal"/>
              <w:rPr>
                <w:b/>
                <w:bCs/>
                <w:sz w:val="18"/>
                <w:szCs w:val="18"/>
              </w:rPr>
            </w:pPr>
            <w:r w:rsidRPr="005D6488">
              <w:rPr>
                <w:b/>
                <w:bCs/>
                <w:sz w:val="18"/>
                <w:szCs w:val="18"/>
              </w:rPr>
              <w:t>Appropriation</w:t>
            </w:r>
          </w:p>
          <w:p w14:paraId="7297B943" w14:textId="77777777" w:rsidR="008C52D4" w:rsidRPr="005D6488" w:rsidRDefault="008C52D4" w:rsidP="00234D31">
            <w:pPr>
              <w:pStyle w:val="xmsonormal"/>
              <w:rPr>
                <w:sz w:val="18"/>
                <w:szCs w:val="18"/>
              </w:rPr>
            </w:pPr>
          </w:p>
        </w:tc>
        <w:tc>
          <w:tcPr>
            <w:tcW w:w="15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41AB3CB2" w14:textId="77777777" w:rsidR="008C52D4" w:rsidRPr="005D6488" w:rsidRDefault="008C52D4" w:rsidP="00234D31">
            <w:pPr>
              <w:pStyle w:val="xmsonormal"/>
              <w:rPr>
                <w:b/>
                <w:bCs/>
                <w:sz w:val="18"/>
                <w:szCs w:val="18"/>
              </w:rPr>
            </w:pPr>
            <w:r w:rsidRPr="005D6488">
              <w:rPr>
                <w:b/>
                <w:bCs/>
                <w:sz w:val="18"/>
                <w:szCs w:val="18"/>
              </w:rPr>
              <w:t xml:space="preserve">Appropriation </w:t>
            </w:r>
          </w:p>
          <w:p w14:paraId="61444E28" w14:textId="77777777" w:rsidR="008C52D4" w:rsidRPr="005D6488" w:rsidRDefault="008C52D4" w:rsidP="00234D31">
            <w:pPr>
              <w:pStyle w:val="xmsonormal"/>
              <w:rPr>
                <w:sz w:val="18"/>
                <w:szCs w:val="18"/>
              </w:rPr>
            </w:pPr>
            <w:r w:rsidRPr="005D6488">
              <w:rPr>
                <w:b/>
                <w:bCs/>
                <w:sz w:val="18"/>
                <w:szCs w:val="18"/>
              </w:rPr>
              <w:t>Name</w:t>
            </w:r>
          </w:p>
        </w:tc>
        <w:tc>
          <w:tcPr>
            <w:tcW w:w="13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477380A" w14:textId="77777777" w:rsidR="008C52D4" w:rsidRPr="005D6488" w:rsidRDefault="008C52D4" w:rsidP="00234D31">
            <w:pPr>
              <w:pStyle w:val="xmsonormal"/>
              <w:rPr>
                <w:sz w:val="18"/>
                <w:szCs w:val="18"/>
              </w:rPr>
            </w:pPr>
            <w:r w:rsidRPr="005D6488">
              <w:rPr>
                <w:b/>
                <w:bCs/>
                <w:sz w:val="18"/>
                <w:szCs w:val="18"/>
              </w:rPr>
              <w:t>Total Appropriation</w:t>
            </w:r>
          </w:p>
        </w:tc>
        <w:tc>
          <w:tcPr>
            <w:tcW w:w="15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AD9380" w14:textId="77777777" w:rsidR="008C52D4" w:rsidRPr="005D6488" w:rsidRDefault="008C52D4" w:rsidP="00234D31">
            <w:pPr>
              <w:pStyle w:val="xmsonormal"/>
              <w:rPr>
                <w:sz w:val="18"/>
                <w:szCs w:val="18"/>
              </w:rPr>
            </w:pPr>
            <w:r w:rsidRPr="005D6488">
              <w:rPr>
                <w:b/>
                <w:bCs/>
                <w:sz w:val="18"/>
                <w:szCs w:val="18"/>
              </w:rPr>
              <w:t>Amount for recommendation</w:t>
            </w:r>
          </w:p>
        </w:tc>
        <w:tc>
          <w:tcPr>
            <w:tcW w:w="14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A00745B" w14:textId="77777777" w:rsidR="008C52D4" w:rsidRPr="005D6488" w:rsidRDefault="008C52D4" w:rsidP="00234D31">
            <w:pPr>
              <w:pStyle w:val="xmsonormal"/>
              <w:rPr>
                <w:sz w:val="18"/>
                <w:szCs w:val="18"/>
              </w:rPr>
            </w:pPr>
            <w:r w:rsidRPr="005D6488">
              <w:rPr>
                <w:b/>
                <w:bCs/>
                <w:sz w:val="18"/>
                <w:szCs w:val="18"/>
              </w:rPr>
              <w:t>FY 24-25 Operating Budget Page</w:t>
            </w:r>
          </w:p>
        </w:tc>
        <w:tc>
          <w:tcPr>
            <w:tcW w:w="14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E7CC59D" w14:textId="687A286B" w:rsidR="008C52D4" w:rsidRPr="005D6488" w:rsidRDefault="008C52D4" w:rsidP="00234D31">
            <w:pPr>
              <w:pStyle w:val="xmsonormal"/>
              <w:rPr>
                <w:sz w:val="18"/>
                <w:szCs w:val="18"/>
              </w:rPr>
            </w:pPr>
            <w:r w:rsidRPr="005D6488">
              <w:rPr>
                <w:b/>
                <w:bCs/>
                <w:sz w:val="18"/>
                <w:szCs w:val="18"/>
              </w:rPr>
              <w:t>Last Budget Action (Date, Resolution)</w:t>
            </w:r>
          </w:p>
        </w:tc>
      </w:tr>
      <w:tr w:rsidR="008C52D4" w:rsidRPr="005D6488" w14:paraId="60655BBE" w14:textId="77777777" w:rsidTr="00234D31">
        <w:tc>
          <w:tcPr>
            <w:tcW w:w="100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4D95DE2" w14:textId="3169051F" w:rsidR="008C52D4" w:rsidRPr="005D6488" w:rsidRDefault="00E81942" w:rsidP="00234D31">
            <w:pPr>
              <w:pStyle w:val="xmsonormal"/>
              <w:rPr>
                <w:sz w:val="18"/>
                <w:szCs w:val="18"/>
              </w:rPr>
            </w:pPr>
            <w:r>
              <w:rPr>
                <w:sz w:val="18"/>
                <w:szCs w:val="18"/>
              </w:rPr>
              <w:t>N/A</w:t>
            </w:r>
          </w:p>
        </w:tc>
        <w:tc>
          <w:tcPr>
            <w:tcW w:w="1360" w:type="dxa"/>
            <w:tcBorders>
              <w:top w:val="single" w:sz="8" w:space="0" w:color="auto"/>
              <w:left w:val="nil"/>
              <w:bottom w:val="single" w:sz="4" w:space="0" w:color="auto"/>
              <w:right w:val="single" w:sz="4" w:space="0" w:color="auto"/>
            </w:tcBorders>
          </w:tcPr>
          <w:p w14:paraId="51F39372" w14:textId="6B6C92CB" w:rsidR="008C52D4" w:rsidRPr="005D6488" w:rsidRDefault="00E81942" w:rsidP="00234D31">
            <w:pPr>
              <w:pStyle w:val="xmsonormal"/>
              <w:rPr>
                <w:sz w:val="18"/>
                <w:szCs w:val="18"/>
              </w:rPr>
            </w:pPr>
            <w:r>
              <w:rPr>
                <w:sz w:val="18"/>
                <w:szCs w:val="18"/>
              </w:rPr>
              <w:t>N/A</w:t>
            </w:r>
          </w:p>
        </w:tc>
        <w:tc>
          <w:tcPr>
            <w:tcW w:w="1528"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14:paraId="086C6F6F" w14:textId="4DFF5404" w:rsidR="008C52D4" w:rsidRPr="005D6488" w:rsidRDefault="00E81942" w:rsidP="00234D31">
            <w:pPr>
              <w:pStyle w:val="xmsonormal"/>
              <w:rPr>
                <w:sz w:val="18"/>
                <w:szCs w:val="18"/>
              </w:rPr>
            </w:pPr>
            <w:r>
              <w:rPr>
                <w:sz w:val="18"/>
                <w:szCs w:val="18"/>
              </w:rPr>
              <w:t>N/A</w:t>
            </w:r>
          </w:p>
        </w:tc>
        <w:tc>
          <w:tcPr>
            <w:tcW w:w="1333" w:type="dxa"/>
            <w:tcBorders>
              <w:top w:val="nil"/>
              <w:left w:val="nil"/>
              <w:bottom w:val="single" w:sz="4" w:space="0" w:color="auto"/>
              <w:right w:val="single" w:sz="8" w:space="0" w:color="auto"/>
            </w:tcBorders>
            <w:tcMar>
              <w:top w:w="0" w:type="dxa"/>
              <w:left w:w="108" w:type="dxa"/>
              <w:bottom w:w="0" w:type="dxa"/>
              <w:right w:w="108" w:type="dxa"/>
            </w:tcMar>
            <w:hideMark/>
          </w:tcPr>
          <w:p w14:paraId="42FBA1D5" w14:textId="0D20A657" w:rsidR="008C52D4" w:rsidRPr="005D6488" w:rsidRDefault="00E81942" w:rsidP="00234D31">
            <w:pPr>
              <w:pStyle w:val="xmsonormal"/>
              <w:rPr>
                <w:sz w:val="18"/>
                <w:szCs w:val="18"/>
              </w:rPr>
            </w:pPr>
            <w:r>
              <w:rPr>
                <w:sz w:val="18"/>
                <w:szCs w:val="18"/>
              </w:rPr>
              <w:t>N/A</w:t>
            </w:r>
          </w:p>
        </w:tc>
        <w:tc>
          <w:tcPr>
            <w:tcW w:w="1509" w:type="dxa"/>
            <w:tcBorders>
              <w:top w:val="nil"/>
              <w:left w:val="nil"/>
              <w:bottom w:val="single" w:sz="4" w:space="0" w:color="auto"/>
              <w:right w:val="single" w:sz="8" w:space="0" w:color="auto"/>
            </w:tcBorders>
            <w:tcMar>
              <w:top w:w="0" w:type="dxa"/>
              <w:left w:w="108" w:type="dxa"/>
              <w:bottom w:w="0" w:type="dxa"/>
              <w:right w:w="108" w:type="dxa"/>
            </w:tcMar>
            <w:hideMark/>
          </w:tcPr>
          <w:p w14:paraId="4A7C3E2C" w14:textId="30E2F070" w:rsidR="008C52D4" w:rsidRPr="005D6488" w:rsidRDefault="00E81942" w:rsidP="00234D31">
            <w:pPr>
              <w:pStyle w:val="xmsonormal"/>
              <w:rPr>
                <w:sz w:val="18"/>
                <w:szCs w:val="18"/>
              </w:rPr>
            </w:pPr>
            <w:r>
              <w:rPr>
                <w:sz w:val="18"/>
                <w:szCs w:val="18"/>
              </w:rPr>
              <w:t>N/A</w:t>
            </w:r>
          </w:p>
        </w:tc>
        <w:tc>
          <w:tcPr>
            <w:tcW w:w="1438" w:type="dxa"/>
            <w:tcBorders>
              <w:top w:val="nil"/>
              <w:left w:val="nil"/>
              <w:bottom w:val="single" w:sz="4" w:space="0" w:color="auto"/>
              <w:right w:val="single" w:sz="8" w:space="0" w:color="auto"/>
            </w:tcBorders>
            <w:tcMar>
              <w:top w:w="0" w:type="dxa"/>
              <w:left w:w="108" w:type="dxa"/>
              <w:bottom w:w="0" w:type="dxa"/>
              <w:right w:w="108" w:type="dxa"/>
            </w:tcMar>
            <w:hideMark/>
          </w:tcPr>
          <w:p w14:paraId="1B69F700" w14:textId="0CE8256F" w:rsidR="008C52D4" w:rsidRPr="005D6488" w:rsidRDefault="00E81942" w:rsidP="00234D31">
            <w:pPr>
              <w:pStyle w:val="xmsonormal"/>
              <w:rPr>
                <w:sz w:val="18"/>
                <w:szCs w:val="18"/>
              </w:rPr>
            </w:pPr>
            <w:r>
              <w:rPr>
                <w:sz w:val="18"/>
                <w:szCs w:val="18"/>
              </w:rPr>
              <w:t>N/A</w:t>
            </w:r>
          </w:p>
        </w:tc>
        <w:tc>
          <w:tcPr>
            <w:tcW w:w="1400" w:type="dxa"/>
            <w:tcBorders>
              <w:top w:val="nil"/>
              <w:left w:val="nil"/>
              <w:bottom w:val="single" w:sz="4" w:space="0" w:color="auto"/>
              <w:right w:val="single" w:sz="8" w:space="0" w:color="auto"/>
            </w:tcBorders>
            <w:tcMar>
              <w:top w:w="0" w:type="dxa"/>
              <w:left w:w="108" w:type="dxa"/>
              <w:bottom w:w="0" w:type="dxa"/>
              <w:right w:w="108" w:type="dxa"/>
            </w:tcMar>
            <w:hideMark/>
          </w:tcPr>
          <w:p w14:paraId="4B358CBF" w14:textId="48CAA762" w:rsidR="008C52D4" w:rsidRPr="005D6488" w:rsidRDefault="00E81942" w:rsidP="00234D31">
            <w:pPr>
              <w:pStyle w:val="xmsonormal"/>
              <w:rPr>
                <w:sz w:val="18"/>
                <w:szCs w:val="18"/>
              </w:rPr>
            </w:pPr>
            <w:r>
              <w:rPr>
                <w:sz w:val="18"/>
                <w:szCs w:val="18"/>
              </w:rPr>
              <w:t>N/A</w:t>
            </w:r>
          </w:p>
        </w:tc>
      </w:tr>
    </w:tbl>
    <w:p w14:paraId="79DBCCA8" w14:textId="77777777" w:rsidR="008C52D4" w:rsidRDefault="008C52D4" w:rsidP="009D5CB9">
      <w:pPr>
        <w:autoSpaceDE w:val="0"/>
        <w:autoSpaceDN w:val="0"/>
        <w:adjustRightInd w:val="0"/>
        <w:spacing w:after="0" w:line="240" w:lineRule="auto"/>
        <w:rPr>
          <w:rFonts w:ascii="Times New Roman" w:hAnsi="Times New Roman" w:cs="Times New Roman"/>
          <w:sz w:val="24"/>
          <w:szCs w:val="24"/>
        </w:rPr>
      </w:pPr>
    </w:p>
    <w:p w14:paraId="3A358B6A" w14:textId="77777777" w:rsidR="009D5CB9" w:rsidRPr="009D5CB9" w:rsidRDefault="009D5CB9" w:rsidP="009D5CB9">
      <w:pPr>
        <w:autoSpaceDE w:val="0"/>
        <w:autoSpaceDN w:val="0"/>
        <w:adjustRightInd w:val="0"/>
        <w:spacing w:after="0" w:line="240" w:lineRule="auto"/>
        <w:rPr>
          <w:rFonts w:ascii="Times New Roman" w:hAnsi="Times New Roman" w:cs="Times New Roman"/>
          <w:sz w:val="24"/>
          <w:szCs w:val="24"/>
        </w:rPr>
      </w:pPr>
    </w:p>
    <w:p w14:paraId="67F0CC5F" w14:textId="77777777" w:rsidR="00DC0AE4" w:rsidRDefault="00870D51" w:rsidP="00E130E8">
      <w:pPr>
        <w:spacing w:after="0" w:line="240" w:lineRule="auto"/>
        <w:jc w:val="both"/>
        <w:rPr>
          <w:rFonts w:ascii="Times New Roman" w:hAnsi="Times New Roman" w:cs="Times New Roman"/>
          <w:sz w:val="24"/>
          <w:szCs w:val="24"/>
        </w:rPr>
      </w:pPr>
      <w:r w:rsidRPr="003B6E38">
        <w:rPr>
          <w:rFonts w:ascii="Times New Roman" w:hAnsi="Times New Roman" w:cs="Times New Roman"/>
          <w:sz w:val="24"/>
          <w:szCs w:val="24"/>
          <w:u w:val="single"/>
        </w:rPr>
        <w:t>ATTACHMENTS</w:t>
      </w:r>
      <w:r w:rsidRPr="003B6E38">
        <w:rPr>
          <w:rFonts w:ascii="Times New Roman" w:hAnsi="Times New Roman" w:cs="Times New Roman"/>
          <w:sz w:val="24"/>
          <w:szCs w:val="24"/>
        </w:rPr>
        <w:t>:</w:t>
      </w:r>
    </w:p>
    <w:p w14:paraId="7F3361B3" w14:textId="77777777" w:rsidR="00CF20A8" w:rsidRDefault="00CF20A8" w:rsidP="006A6DE4">
      <w:pPr>
        <w:spacing w:after="0" w:line="240" w:lineRule="auto"/>
        <w:jc w:val="both"/>
        <w:rPr>
          <w:rFonts w:ascii="Times New Roman" w:hAnsi="Times New Roman" w:cs="Times New Roman"/>
          <w:sz w:val="24"/>
          <w:szCs w:val="24"/>
        </w:rPr>
      </w:pPr>
    </w:p>
    <w:p w14:paraId="757FEE26" w14:textId="3DEB610A" w:rsidR="0025224B" w:rsidRDefault="006A6DE4" w:rsidP="006A6DE4">
      <w:pPr>
        <w:spacing w:after="0" w:line="240" w:lineRule="auto"/>
        <w:jc w:val="both"/>
        <w:rPr>
          <w:rFonts w:ascii="Times New Roman" w:hAnsi="Times New Roman" w:cs="Times New Roman"/>
          <w:sz w:val="24"/>
          <w:szCs w:val="24"/>
        </w:rPr>
      </w:pPr>
      <w:r>
        <w:rPr>
          <w:rFonts w:ascii="Times New Roman" w:hAnsi="Times New Roman" w:cs="Times New Roman"/>
          <w:sz w:val="24"/>
          <w:szCs w:val="24"/>
        </w:rPr>
        <w:t>Resolution</w:t>
      </w:r>
      <w:r w:rsidRPr="006A6DE4">
        <w:rPr>
          <w:rFonts w:ascii="Times New Roman" w:hAnsi="Times New Roman" w:cs="Times New Roman"/>
          <w:sz w:val="24"/>
          <w:szCs w:val="24"/>
        </w:rPr>
        <w:t xml:space="preserve"> </w:t>
      </w:r>
    </w:p>
    <w:p w14:paraId="63A84139" w14:textId="76A2E2A6" w:rsidR="002C4CCF" w:rsidRPr="006A6DE4" w:rsidRDefault="00CF20A8" w:rsidP="006A6DE4">
      <w:pPr>
        <w:spacing w:after="0" w:line="240" w:lineRule="auto"/>
        <w:jc w:val="both"/>
        <w:rPr>
          <w:rFonts w:ascii="Times New Roman" w:hAnsi="Times New Roman" w:cs="Times New Roman"/>
          <w:sz w:val="24"/>
          <w:szCs w:val="24"/>
        </w:rPr>
      </w:pPr>
      <w:r>
        <w:rPr>
          <w:rFonts w:ascii="Times New Roman" w:hAnsi="Times New Roman" w:cs="Times New Roman"/>
          <w:bCs/>
          <w:sz w:val="24"/>
          <w:szCs w:val="24"/>
        </w:rPr>
        <w:t>Recommended S</w:t>
      </w:r>
      <w:r w:rsidR="00905808">
        <w:rPr>
          <w:rFonts w:ascii="Times New Roman" w:hAnsi="Times New Roman" w:cs="Times New Roman"/>
          <w:bCs/>
          <w:sz w:val="24"/>
          <w:szCs w:val="24"/>
        </w:rPr>
        <w:t>treet Tree</w:t>
      </w:r>
      <w:r w:rsidR="009D5CB9" w:rsidRPr="006A6DE4">
        <w:rPr>
          <w:rFonts w:ascii="Times New Roman" w:hAnsi="Times New Roman" w:cs="Times New Roman"/>
          <w:bCs/>
          <w:sz w:val="24"/>
          <w:szCs w:val="24"/>
        </w:rPr>
        <w:t xml:space="preserve"> List</w:t>
      </w:r>
      <w:r w:rsidR="002C4CCF" w:rsidRPr="006A6DE4">
        <w:rPr>
          <w:rFonts w:ascii="Times New Roman" w:hAnsi="Times New Roman" w:cs="Times New Roman"/>
          <w:bCs/>
          <w:sz w:val="24"/>
          <w:szCs w:val="24"/>
        </w:rPr>
        <w:t xml:space="preserve"> </w:t>
      </w:r>
    </w:p>
    <w:p w14:paraId="0F845B1E" w14:textId="77777777" w:rsidR="002C4CCF" w:rsidRPr="006A6DE4" w:rsidRDefault="002C4CCF" w:rsidP="00E130E8">
      <w:pPr>
        <w:spacing w:after="0" w:line="240" w:lineRule="auto"/>
        <w:jc w:val="both"/>
        <w:rPr>
          <w:rFonts w:ascii="Times New Roman" w:hAnsi="Times New Roman" w:cs="Times New Roman"/>
          <w:sz w:val="24"/>
          <w:szCs w:val="24"/>
          <w:u w:val="single"/>
        </w:rPr>
      </w:pPr>
    </w:p>
    <w:sectPr w:rsidR="002C4CCF" w:rsidRPr="006A6DE4" w:rsidSect="0044154D">
      <w:footerReference w:type="default" r:id="rId8"/>
      <w:headerReference w:type="first" r:id="rId9"/>
      <w:footerReference w:type="first" r:id="rId10"/>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835AD6" w14:textId="77777777" w:rsidR="000C7047" w:rsidRDefault="000C7047" w:rsidP="00944716">
      <w:pPr>
        <w:spacing w:after="0" w:line="240" w:lineRule="auto"/>
      </w:pPr>
      <w:r>
        <w:separator/>
      </w:r>
    </w:p>
  </w:endnote>
  <w:endnote w:type="continuationSeparator" w:id="0">
    <w:p w14:paraId="4634EB70" w14:textId="77777777" w:rsidR="000C7047" w:rsidRDefault="000C7047" w:rsidP="009447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054E8408" w14:textId="77777777" w:rsidR="0044154D" w:rsidRDefault="0044154D">
        <w:pPr>
          <w:pStyle w:val="Footer"/>
        </w:pPr>
        <w:r>
          <w:t xml:space="preserve">Page | </w:t>
        </w:r>
        <w:r>
          <w:fldChar w:fldCharType="begin"/>
        </w:r>
        <w:r>
          <w:instrText xml:space="preserve"> PAGE   \* MERGEFORMAT </w:instrText>
        </w:r>
        <w:r>
          <w:fldChar w:fldCharType="separate"/>
        </w:r>
        <w:r w:rsidR="004C3537">
          <w:rPr>
            <w:noProof/>
          </w:rPr>
          <w:t>3</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01509537" w14:textId="77777777" w:rsidR="00460F6A" w:rsidRPr="0044154D" w:rsidRDefault="0061564A">
        <w:pPr>
          <w:pStyle w:val="Footer"/>
        </w:pPr>
        <w:r>
          <w:t xml:space="preserve">Page | </w:t>
        </w:r>
        <w:r>
          <w:fldChar w:fldCharType="begin"/>
        </w:r>
        <w:r>
          <w:instrText xml:space="preserve"> PAGE   \* MERGEFORMAT </w:instrText>
        </w:r>
        <w:r>
          <w:fldChar w:fldCharType="separate"/>
        </w:r>
        <w:r w:rsidR="004C3537">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2C43A9" w14:textId="77777777" w:rsidR="000C7047" w:rsidRDefault="000C7047" w:rsidP="00944716">
      <w:pPr>
        <w:spacing w:after="0" w:line="240" w:lineRule="auto"/>
      </w:pPr>
      <w:r>
        <w:separator/>
      </w:r>
    </w:p>
  </w:footnote>
  <w:footnote w:type="continuationSeparator" w:id="0">
    <w:p w14:paraId="2FDD25DF" w14:textId="77777777" w:rsidR="000C7047" w:rsidRDefault="000C7047" w:rsidP="0094471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94570" w14:textId="77777777" w:rsidR="0084304C" w:rsidRDefault="003F3A62" w:rsidP="00A60317">
    <w:pPr>
      <w:pStyle w:val="Header"/>
    </w:pPr>
    <w:r>
      <w:rPr>
        <w:noProof/>
      </w:rPr>
      <mc:AlternateContent>
        <mc:Choice Requires="wps">
          <w:drawing>
            <wp:anchor distT="0" distB="0" distL="114300" distR="114300" simplePos="0" relativeHeight="251664384" behindDoc="0" locked="0" layoutInCell="1" allowOverlap="1" wp14:anchorId="6E67C1BC" wp14:editId="1D80289C">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w16du="http://schemas.microsoft.com/office/word/2023/wordml/word16du">
          <w:pict>
            <v:line w14:anchorId="2BAA003B" id="Straight Connector 6" o:spid="_x0000_s102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0,80.3pt" to="477.7pt,8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strokecolor="black [3213]" strokeweight="1pt"/>
          </w:pict>
        </mc:Fallback>
      </mc:AlternateContent>
    </w:r>
    <w:r w:rsidR="002771C9">
      <w:rPr>
        <w:noProof/>
      </w:rPr>
      <mc:AlternateContent>
        <mc:Choice Requires="wps">
          <w:drawing>
            <wp:anchor distT="0" distB="0" distL="114300" distR="114300" simplePos="0" relativeHeight="251662336" behindDoc="0" locked="0" layoutInCell="1" allowOverlap="1" wp14:anchorId="58A29DF2" wp14:editId="71922C5F">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30C02473"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56431BD4"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8A29DF2" id="_x0000_t202" coordsize="21600,21600" o:spt="202" path="m,l,21600r21600,l21600,xe">
              <v:stroke joinstyle="miter"/>
              <v:path gradientshapeok="t" o:connecttype="rect"/>
            </v:shapetype>
            <v:shape id="Text Box 2" o:spid="_x0000_s1026" type="#_x0000_t202" style="position:absolute;margin-left:77pt;margin-top:12.65pt;width:197.2pt;height:43.2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30C02473"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56431BD4"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rPr>
      <w:drawing>
        <wp:inline distT="0" distB="0" distL="0" distR="0" wp14:anchorId="0FBD2217" wp14:editId="65D17D48">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6E9495F"/>
    <w:multiLevelType w:val="hybridMultilevel"/>
    <w:tmpl w:val="FE66476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684428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942C0"/>
    <w:rsid w:val="00002A11"/>
    <w:rsid w:val="00010CB7"/>
    <w:rsid w:val="00037F81"/>
    <w:rsid w:val="00053E86"/>
    <w:rsid w:val="00054EAC"/>
    <w:rsid w:val="00080912"/>
    <w:rsid w:val="000858C1"/>
    <w:rsid w:val="00090BB5"/>
    <w:rsid w:val="000922CA"/>
    <w:rsid w:val="000C7047"/>
    <w:rsid w:val="000F107D"/>
    <w:rsid w:val="00127242"/>
    <w:rsid w:val="00136B23"/>
    <w:rsid w:val="0013721C"/>
    <w:rsid w:val="00146B4E"/>
    <w:rsid w:val="001510B6"/>
    <w:rsid w:val="00160E7F"/>
    <w:rsid w:val="00180538"/>
    <w:rsid w:val="001B65AC"/>
    <w:rsid w:val="002040AB"/>
    <w:rsid w:val="002069C7"/>
    <w:rsid w:val="0025224B"/>
    <w:rsid w:val="00272BBB"/>
    <w:rsid w:val="002771C9"/>
    <w:rsid w:val="002A7F7E"/>
    <w:rsid w:val="002C4CCF"/>
    <w:rsid w:val="002D645B"/>
    <w:rsid w:val="003B6E38"/>
    <w:rsid w:val="003E118D"/>
    <w:rsid w:val="003F3A62"/>
    <w:rsid w:val="00401939"/>
    <w:rsid w:val="00403F08"/>
    <w:rsid w:val="00423C69"/>
    <w:rsid w:val="00425044"/>
    <w:rsid w:val="0043415C"/>
    <w:rsid w:val="0044154D"/>
    <w:rsid w:val="00460F6A"/>
    <w:rsid w:val="00474E0B"/>
    <w:rsid w:val="00481904"/>
    <w:rsid w:val="0049139F"/>
    <w:rsid w:val="004B3392"/>
    <w:rsid w:val="004C3537"/>
    <w:rsid w:val="004F5FF7"/>
    <w:rsid w:val="004F7416"/>
    <w:rsid w:val="00504EAB"/>
    <w:rsid w:val="00536394"/>
    <w:rsid w:val="00566D6B"/>
    <w:rsid w:val="0057039C"/>
    <w:rsid w:val="0057043A"/>
    <w:rsid w:val="005B2B24"/>
    <w:rsid w:val="005F0CD0"/>
    <w:rsid w:val="0061564A"/>
    <w:rsid w:val="00627682"/>
    <w:rsid w:val="006305B1"/>
    <w:rsid w:val="00631FEE"/>
    <w:rsid w:val="006343AC"/>
    <w:rsid w:val="00643452"/>
    <w:rsid w:val="00651E62"/>
    <w:rsid w:val="0065682A"/>
    <w:rsid w:val="006574B2"/>
    <w:rsid w:val="00666E5E"/>
    <w:rsid w:val="00680B85"/>
    <w:rsid w:val="00687083"/>
    <w:rsid w:val="006918DB"/>
    <w:rsid w:val="0069329C"/>
    <w:rsid w:val="006942C0"/>
    <w:rsid w:val="006A059A"/>
    <w:rsid w:val="006A6DE4"/>
    <w:rsid w:val="006C2C61"/>
    <w:rsid w:val="006C4E01"/>
    <w:rsid w:val="007078A3"/>
    <w:rsid w:val="0071241D"/>
    <w:rsid w:val="0073092F"/>
    <w:rsid w:val="007467A8"/>
    <w:rsid w:val="00756EE1"/>
    <w:rsid w:val="007723C7"/>
    <w:rsid w:val="00786C47"/>
    <w:rsid w:val="007A5A53"/>
    <w:rsid w:val="007C2A2F"/>
    <w:rsid w:val="007C7390"/>
    <w:rsid w:val="007D44B9"/>
    <w:rsid w:val="00806BC1"/>
    <w:rsid w:val="00807DA6"/>
    <w:rsid w:val="008314A3"/>
    <w:rsid w:val="0084304C"/>
    <w:rsid w:val="00861D9E"/>
    <w:rsid w:val="00864A28"/>
    <w:rsid w:val="00864FD9"/>
    <w:rsid w:val="00870D51"/>
    <w:rsid w:val="00874739"/>
    <w:rsid w:val="00893FED"/>
    <w:rsid w:val="00895A52"/>
    <w:rsid w:val="008C52D4"/>
    <w:rsid w:val="008C59EF"/>
    <w:rsid w:val="008D1176"/>
    <w:rsid w:val="008E04BC"/>
    <w:rsid w:val="008F5A78"/>
    <w:rsid w:val="00905808"/>
    <w:rsid w:val="00915A50"/>
    <w:rsid w:val="00924D7A"/>
    <w:rsid w:val="00944716"/>
    <w:rsid w:val="00956BF9"/>
    <w:rsid w:val="00980D74"/>
    <w:rsid w:val="009A4CC7"/>
    <w:rsid w:val="009C2825"/>
    <w:rsid w:val="009C65FC"/>
    <w:rsid w:val="009C6B20"/>
    <w:rsid w:val="009D5CB9"/>
    <w:rsid w:val="00A52131"/>
    <w:rsid w:val="00A60317"/>
    <w:rsid w:val="00A619FB"/>
    <w:rsid w:val="00A7079F"/>
    <w:rsid w:val="00A70FFA"/>
    <w:rsid w:val="00A76802"/>
    <w:rsid w:val="00A80B36"/>
    <w:rsid w:val="00AA4211"/>
    <w:rsid w:val="00AB20C6"/>
    <w:rsid w:val="00AB5A0F"/>
    <w:rsid w:val="00AC3815"/>
    <w:rsid w:val="00AF2274"/>
    <w:rsid w:val="00B357D7"/>
    <w:rsid w:val="00B6032C"/>
    <w:rsid w:val="00B62ECE"/>
    <w:rsid w:val="00B84342"/>
    <w:rsid w:val="00B85E7C"/>
    <w:rsid w:val="00B97A43"/>
    <w:rsid w:val="00BA59EE"/>
    <w:rsid w:val="00C01E07"/>
    <w:rsid w:val="00C03622"/>
    <w:rsid w:val="00C0706F"/>
    <w:rsid w:val="00C4327A"/>
    <w:rsid w:val="00C6365B"/>
    <w:rsid w:val="00CC6820"/>
    <w:rsid w:val="00CE5765"/>
    <w:rsid w:val="00CF20A8"/>
    <w:rsid w:val="00D109BB"/>
    <w:rsid w:val="00D11B17"/>
    <w:rsid w:val="00D33BEF"/>
    <w:rsid w:val="00D36B7D"/>
    <w:rsid w:val="00D50A40"/>
    <w:rsid w:val="00D83C83"/>
    <w:rsid w:val="00D8673D"/>
    <w:rsid w:val="00DB2A44"/>
    <w:rsid w:val="00DB613B"/>
    <w:rsid w:val="00DC0AE4"/>
    <w:rsid w:val="00DD0FAB"/>
    <w:rsid w:val="00DE05E0"/>
    <w:rsid w:val="00DF1331"/>
    <w:rsid w:val="00E0762A"/>
    <w:rsid w:val="00E130E8"/>
    <w:rsid w:val="00E141DE"/>
    <w:rsid w:val="00E22EC1"/>
    <w:rsid w:val="00E50B89"/>
    <w:rsid w:val="00E650AC"/>
    <w:rsid w:val="00E81942"/>
    <w:rsid w:val="00E90855"/>
    <w:rsid w:val="00E97BC0"/>
    <w:rsid w:val="00EA0F1D"/>
    <w:rsid w:val="00EA70F5"/>
    <w:rsid w:val="00EB375B"/>
    <w:rsid w:val="00ED11DD"/>
    <w:rsid w:val="00EF67F7"/>
    <w:rsid w:val="00F2638D"/>
    <w:rsid w:val="00F32F04"/>
    <w:rsid w:val="00F607B1"/>
    <w:rsid w:val="00F61322"/>
    <w:rsid w:val="00F6747A"/>
    <w:rsid w:val="00FA3B44"/>
    <w:rsid w:val="00FA6715"/>
    <w:rsid w:val="00FA7D7C"/>
    <w:rsid w:val="00FB62DD"/>
    <w:rsid w:val="00FD0C38"/>
    <w:rsid w:val="00FD5F1E"/>
    <w:rsid w:val="00FE3C7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20D0ECC"/>
  <w15:docId w15:val="{E005ABCA-D5AE-419E-BF07-DCB27F3E3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styleId="BodyText">
    <w:name w:val="Body Text"/>
    <w:basedOn w:val="Normal"/>
    <w:link w:val="BodyTextChar"/>
    <w:rsid w:val="008F5A78"/>
    <w:pPr>
      <w:suppressAutoHyphens/>
      <w:spacing w:after="120" w:line="240" w:lineRule="auto"/>
    </w:pPr>
    <w:rPr>
      <w:rFonts w:ascii="Times New Roman" w:eastAsia="Times New Roman" w:hAnsi="Times New Roman" w:cs="Times New Roman"/>
      <w:sz w:val="24"/>
      <w:szCs w:val="24"/>
      <w:lang w:eastAsia="ar-SA"/>
    </w:rPr>
  </w:style>
  <w:style w:type="character" w:customStyle="1" w:styleId="BodyTextChar">
    <w:name w:val="Body Text Char"/>
    <w:basedOn w:val="DefaultParagraphFont"/>
    <w:link w:val="BodyText"/>
    <w:rsid w:val="008F5A78"/>
    <w:rPr>
      <w:rFonts w:ascii="Times New Roman" w:eastAsia="Times New Roman" w:hAnsi="Times New Roman" w:cs="Times New Roman"/>
      <w:sz w:val="24"/>
      <w:szCs w:val="24"/>
      <w:lang w:eastAsia="ar-SA"/>
    </w:rPr>
  </w:style>
  <w:style w:type="paragraph" w:customStyle="1" w:styleId="Default">
    <w:name w:val="Default"/>
    <w:rsid w:val="002C4CCF"/>
    <w:pPr>
      <w:autoSpaceDE w:val="0"/>
      <w:autoSpaceDN w:val="0"/>
      <w:adjustRightInd w:val="0"/>
      <w:spacing w:after="0" w:line="240" w:lineRule="auto"/>
    </w:pPr>
    <w:rPr>
      <w:rFonts w:ascii="Century Gothic" w:eastAsia="Times New Roman" w:hAnsi="Century Gothic" w:cs="Century Gothic"/>
      <w:color w:val="000000"/>
      <w:sz w:val="24"/>
      <w:szCs w:val="24"/>
    </w:rPr>
  </w:style>
  <w:style w:type="paragraph" w:styleId="ListParagraph">
    <w:name w:val="List Paragraph"/>
    <w:basedOn w:val="Normal"/>
    <w:uiPriority w:val="34"/>
    <w:qFormat/>
    <w:rsid w:val="00E97BC0"/>
    <w:pPr>
      <w:suppressAutoHyphens/>
      <w:spacing w:after="0" w:line="240" w:lineRule="auto"/>
      <w:ind w:left="720"/>
    </w:pPr>
    <w:rPr>
      <w:rFonts w:ascii="Times New Roman" w:eastAsia="Times New Roman" w:hAnsi="Times New Roman" w:cs="Times New Roman"/>
      <w:sz w:val="24"/>
      <w:szCs w:val="24"/>
      <w:lang w:eastAsia="ar-SA"/>
    </w:rPr>
  </w:style>
  <w:style w:type="character" w:styleId="CommentReference">
    <w:name w:val="annotation reference"/>
    <w:basedOn w:val="DefaultParagraphFont"/>
    <w:semiHidden/>
    <w:unhideWhenUsed/>
    <w:rsid w:val="00E97BC0"/>
    <w:rPr>
      <w:sz w:val="16"/>
      <w:szCs w:val="16"/>
    </w:rPr>
  </w:style>
  <w:style w:type="paragraph" w:styleId="CommentText">
    <w:name w:val="annotation text"/>
    <w:basedOn w:val="Normal"/>
    <w:link w:val="CommentTextChar"/>
    <w:unhideWhenUsed/>
    <w:rsid w:val="00E97BC0"/>
    <w:pPr>
      <w:suppressAutoHyphens/>
      <w:spacing w:after="0" w:line="240" w:lineRule="auto"/>
    </w:pPr>
    <w:rPr>
      <w:rFonts w:ascii="Times New Roman" w:eastAsia="Times New Roman" w:hAnsi="Times New Roman" w:cs="Times New Roman"/>
      <w:sz w:val="20"/>
      <w:szCs w:val="20"/>
      <w:lang w:eastAsia="ar-SA"/>
    </w:rPr>
  </w:style>
  <w:style w:type="character" w:customStyle="1" w:styleId="CommentTextChar">
    <w:name w:val="Comment Text Char"/>
    <w:basedOn w:val="DefaultParagraphFont"/>
    <w:link w:val="CommentText"/>
    <w:rsid w:val="00E97BC0"/>
    <w:rPr>
      <w:rFonts w:ascii="Times New Roman" w:eastAsia="Times New Roman" w:hAnsi="Times New Roman" w:cs="Times New Roman"/>
      <w:sz w:val="20"/>
      <w:szCs w:val="20"/>
      <w:lang w:eastAsia="ar-SA"/>
    </w:rPr>
  </w:style>
  <w:style w:type="character" w:customStyle="1" w:styleId="fontstyle21">
    <w:name w:val="fontstyle21"/>
    <w:basedOn w:val="DefaultParagraphFont"/>
    <w:rsid w:val="00E97BC0"/>
    <w:rPr>
      <w:rFonts w:ascii="ArialMT" w:hAnsi="ArialMT" w:hint="default"/>
      <w:b w:val="0"/>
      <w:bCs w:val="0"/>
      <w:i w:val="0"/>
      <w:iCs w:val="0"/>
      <w:color w:val="000000"/>
      <w:sz w:val="22"/>
      <w:szCs w:val="22"/>
    </w:rPr>
  </w:style>
  <w:style w:type="paragraph" w:styleId="CommentSubject">
    <w:name w:val="annotation subject"/>
    <w:basedOn w:val="CommentText"/>
    <w:next w:val="CommentText"/>
    <w:link w:val="CommentSubjectChar"/>
    <w:uiPriority w:val="99"/>
    <w:semiHidden/>
    <w:unhideWhenUsed/>
    <w:rsid w:val="00643452"/>
    <w:pPr>
      <w:suppressAutoHyphens w:val="0"/>
      <w:spacing w:after="20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643452"/>
    <w:rPr>
      <w:rFonts w:ascii="Times New Roman" w:eastAsia="Times New Roman" w:hAnsi="Times New Roman" w:cs="Times New Roman"/>
      <w:b/>
      <w:bCs/>
      <w:sz w:val="20"/>
      <w:szCs w:val="20"/>
      <w:lang w:eastAsia="ar-SA"/>
    </w:rPr>
  </w:style>
  <w:style w:type="paragraph" w:styleId="Revision">
    <w:name w:val="Revision"/>
    <w:hidden/>
    <w:uiPriority w:val="99"/>
    <w:semiHidden/>
    <w:rsid w:val="00A80B36"/>
    <w:pPr>
      <w:spacing w:after="0" w:line="240" w:lineRule="auto"/>
    </w:pPr>
  </w:style>
  <w:style w:type="paragraph" w:customStyle="1" w:styleId="xmsonormal">
    <w:name w:val="x_msonormal"/>
    <w:basedOn w:val="Normal"/>
    <w:rsid w:val="008C52D4"/>
    <w:pPr>
      <w:spacing w:after="0" w:line="240" w:lineRule="auto"/>
    </w:pPr>
    <w:rPr>
      <w:rFonts w:ascii="Calibri" w:hAnsi="Calibri" w:cs="Calibri"/>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beissinger\AppData\Local\Microsoft\Windows\INetCache\Content.Outlook\N4XLSAF2\Salinas_Council%20Report%20Master%2009.30.202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26BCFA-7CAC-4C94-B618-5C7C379E7B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Salinas_Council Report Master 09.30.2022</Template>
  <TotalTime>972</TotalTime>
  <Pages>3</Pages>
  <Words>720</Words>
  <Characters>4109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Abby Beissinger</dc:creator>
  <cp:lastModifiedBy>Rene Mendez</cp:lastModifiedBy>
  <cp:revision>14</cp:revision>
  <cp:lastPrinted>2017-03-14T15:41:00Z</cp:lastPrinted>
  <dcterms:created xsi:type="dcterms:W3CDTF">2024-10-22T20:37:00Z</dcterms:created>
  <dcterms:modified xsi:type="dcterms:W3CDTF">2024-11-06T00:41:00Z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aa1b87f5a991d963426c1150d16fd24c515b3fbc5602a62e1a9e0d85cbc07097</vt:lpwstr>
  </property>
</Properties>
</file>