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3C54C" w14:textId="36111422" w:rsidR="004E3802" w:rsidRPr="00B4306D" w:rsidRDefault="004E3802" w:rsidP="00B4306D">
      <w:pPr>
        <w:pStyle w:val="Heading1"/>
        <w:spacing w:before="0" w:after="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DATE:</w:t>
      </w:r>
      <w:r w:rsidRPr="00B4306D">
        <w:rPr>
          <w:rFonts w:ascii="Times New Roman" w:hAnsi="Times New Roman" w:cs="Times New Roman"/>
          <w:b/>
          <w:bCs/>
          <w:color w:val="auto"/>
          <w:sz w:val="24"/>
          <w:szCs w:val="24"/>
        </w:rPr>
        <w:tab/>
      </w:r>
      <w:r w:rsidRPr="00B4306D">
        <w:rPr>
          <w:rFonts w:ascii="Times New Roman" w:hAnsi="Times New Roman" w:cs="Times New Roman"/>
          <w:b/>
          <w:bCs/>
          <w:color w:val="auto"/>
          <w:sz w:val="24"/>
          <w:szCs w:val="24"/>
        </w:rPr>
        <w:tab/>
      </w:r>
      <w:r w:rsidR="00644474">
        <w:rPr>
          <w:rFonts w:ascii="Times New Roman" w:hAnsi="Times New Roman" w:cs="Times New Roman"/>
          <w:b/>
          <w:bCs/>
          <w:color w:val="auto"/>
          <w:sz w:val="24"/>
          <w:szCs w:val="24"/>
        </w:rPr>
        <w:t>OCTOBER 13</w:t>
      </w:r>
      <w:r w:rsidR="006974D9">
        <w:rPr>
          <w:rFonts w:ascii="Times New Roman" w:hAnsi="Times New Roman" w:cs="Times New Roman"/>
          <w:b/>
          <w:bCs/>
          <w:color w:val="auto"/>
          <w:sz w:val="24"/>
          <w:szCs w:val="24"/>
        </w:rPr>
        <w:t>, 2026</w:t>
      </w:r>
      <w:r w:rsidRPr="00B4306D">
        <w:rPr>
          <w:rFonts w:ascii="Times New Roman" w:hAnsi="Times New Roman" w:cs="Times New Roman"/>
          <w:b/>
          <w:bCs/>
          <w:color w:val="auto"/>
          <w:sz w:val="24"/>
          <w:szCs w:val="24"/>
        </w:rPr>
        <w:t xml:space="preserve"> </w:t>
      </w:r>
    </w:p>
    <w:p w14:paraId="5424DAA9" w14:textId="2AD1086C" w:rsidR="004E3802" w:rsidRPr="00B4306D" w:rsidRDefault="004E3802" w:rsidP="00B4306D">
      <w:pPr>
        <w:pStyle w:val="Heading1"/>
        <w:spacing w:after="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DEPARTMENT: </w:t>
      </w:r>
      <w:r w:rsidRPr="00B4306D">
        <w:rPr>
          <w:rFonts w:ascii="Times New Roman" w:hAnsi="Times New Roman" w:cs="Times New Roman"/>
          <w:b/>
          <w:bCs/>
          <w:color w:val="auto"/>
          <w:sz w:val="24"/>
          <w:szCs w:val="24"/>
        </w:rPr>
        <w:tab/>
      </w:r>
      <w:r w:rsidR="006974D9">
        <w:rPr>
          <w:rFonts w:ascii="Times New Roman" w:hAnsi="Times New Roman" w:cs="Times New Roman"/>
          <w:b/>
          <w:bCs/>
          <w:color w:val="auto"/>
          <w:sz w:val="24"/>
          <w:szCs w:val="24"/>
        </w:rPr>
        <w:t>PUBLIC WORKS DEPARTMENT</w:t>
      </w:r>
      <w:r w:rsidRPr="00B4306D">
        <w:rPr>
          <w:rFonts w:ascii="Times New Roman" w:hAnsi="Times New Roman" w:cs="Times New Roman"/>
          <w:b/>
          <w:bCs/>
          <w:color w:val="auto"/>
          <w:sz w:val="24"/>
          <w:szCs w:val="24"/>
        </w:rPr>
        <w:t xml:space="preserve"> </w:t>
      </w:r>
    </w:p>
    <w:p w14:paraId="42E03B41" w14:textId="1DB6D92E" w:rsidR="006974D9" w:rsidRDefault="004E3802" w:rsidP="00B4306D">
      <w:pPr>
        <w:pStyle w:val="Heading1"/>
        <w:spacing w:after="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FROM: </w:t>
      </w:r>
      <w:r w:rsidRPr="00B4306D">
        <w:rPr>
          <w:rFonts w:ascii="Times New Roman" w:hAnsi="Times New Roman" w:cs="Times New Roman"/>
          <w:b/>
          <w:bCs/>
          <w:color w:val="auto"/>
          <w:sz w:val="24"/>
          <w:szCs w:val="24"/>
        </w:rPr>
        <w:tab/>
      </w:r>
      <w:r w:rsidRPr="00B4306D">
        <w:rPr>
          <w:rFonts w:ascii="Times New Roman" w:hAnsi="Times New Roman" w:cs="Times New Roman"/>
          <w:b/>
          <w:bCs/>
          <w:color w:val="auto"/>
          <w:sz w:val="24"/>
          <w:szCs w:val="24"/>
        </w:rPr>
        <w:tab/>
      </w:r>
      <w:r w:rsidR="00984A9F">
        <w:rPr>
          <w:rFonts w:ascii="Times New Roman" w:hAnsi="Times New Roman" w:cs="Times New Roman"/>
          <w:b/>
          <w:bCs/>
          <w:color w:val="auto"/>
          <w:sz w:val="24"/>
          <w:szCs w:val="24"/>
        </w:rPr>
        <w:t>DAVID JACOBS, L.S., P.E.</w:t>
      </w:r>
      <w:r w:rsidR="00940C65">
        <w:rPr>
          <w:rFonts w:ascii="Times New Roman" w:hAnsi="Times New Roman" w:cs="Times New Roman"/>
          <w:b/>
          <w:bCs/>
          <w:color w:val="auto"/>
          <w:sz w:val="24"/>
          <w:szCs w:val="24"/>
        </w:rPr>
        <w:t>, PUBLIC WORKS DIRECTOR</w:t>
      </w:r>
    </w:p>
    <w:p w14:paraId="767B4A7F" w14:textId="0C4932A6" w:rsidR="00940C65" w:rsidRDefault="00940C65" w:rsidP="00B4306D">
      <w:pPr>
        <w:pStyle w:val="Heading1"/>
        <w:spacing w:after="0"/>
        <w:rPr>
          <w:rFonts w:ascii="Times New Roman" w:hAnsi="Times New Roman" w:cs="Times New Roman"/>
          <w:b/>
          <w:bCs/>
          <w:color w:val="auto"/>
          <w:sz w:val="24"/>
          <w:szCs w:val="24"/>
        </w:rPr>
      </w:pPr>
      <w:r>
        <w:rPr>
          <w:rFonts w:ascii="Times New Roman" w:hAnsi="Times New Roman" w:cs="Times New Roman"/>
          <w:b/>
          <w:bCs/>
          <w:color w:val="auto"/>
          <w:sz w:val="24"/>
          <w:szCs w:val="24"/>
        </w:rPr>
        <w:t>BY</w:t>
      </w:r>
      <w:r w:rsidR="006974D9" w:rsidRPr="00B4306D">
        <w:rPr>
          <w:rFonts w:ascii="Times New Roman" w:hAnsi="Times New Roman" w:cs="Times New Roman"/>
          <w:b/>
          <w:bCs/>
          <w:color w:val="auto"/>
          <w:sz w:val="24"/>
          <w:szCs w:val="24"/>
        </w:rPr>
        <w:t>:</w:t>
      </w:r>
      <w:r w:rsidR="006974D9">
        <w:rPr>
          <w:rFonts w:ascii="Times New Roman" w:hAnsi="Times New Roman" w:cs="Times New Roman"/>
          <w:b/>
          <w:bCs/>
          <w:color w:val="auto"/>
          <w:sz w:val="24"/>
          <w:szCs w:val="24"/>
        </w:rPr>
        <w:tab/>
      </w:r>
      <w:r w:rsidR="006974D9">
        <w:rPr>
          <w:rFonts w:ascii="Times New Roman" w:hAnsi="Times New Roman" w:cs="Times New Roman"/>
          <w:b/>
          <w:bCs/>
          <w:color w:val="auto"/>
          <w:sz w:val="24"/>
          <w:szCs w:val="24"/>
        </w:rPr>
        <w:tab/>
      </w:r>
      <w:r>
        <w:rPr>
          <w:rFonts w:ascii="Times New Roman" w:hAnsi="Times New Roman" w:cs="Times New Roman"/>
          <w:b/>
          <w:bCs/>
          <w:color w:val="auto"/>
          <w:sz w:val="24"/>
          <w:szCs w:val="24"/>
        </w:rPr>
        <w:tab/>
        <w:t>JONATHAN ESTEBAN, ASSOCIATE ENGINEER</w:t>
      </w:r>
    </w:p>
    <w:p w14:paraId="24E56E5F" w14:textId="49344D03" w:rsidR="004E3802" w:rsidRPr="00B4306D" w:rsidRDefault="006974D9" w:rsidP="00940C65">
      <w:pPr>
        <w:pStyle w:val="Heading1"/>
        <w:spacing w:before="0" w:after="0"/>
        <w:ind w:left="1440" w:firstLine="720"/>
        <w:rPr>
          <w:rFonts w:ascii="Times New Roman" w:hAnsi="Times New Roman" w:cs="Times New Roman"/>
          <w:b/>
          <w:bCs/>
          <w:color w:val="auto"/>
          <w:sz w:val="24"/>
          <w:szCs w:val="24"/>
        </w:rPr>
      </w:pPr>
      <w:r>
        <w:rPr>
          <w:rFonts w:ascii="Times New Roman" w:hAnsi="Times New Roman" w:cs="Times New Roman"/>
          <w:b/>
          <w:bCs/>
          <w:color w:val="auto"/>
          <w:sz w:val="24"/>
          <w:szCs w:val="24"/>
        </w:rPr>
        <w:t>ADRIANA ROBLES, P.E., C.F.M., CITY ENGINEER</w:t>
      </w:r>
    </w:p>
    <w:p w14:paraId="628F2CE5" w14:textId="0F2E185B" w:rsidR="00673343" w:rsidRPr="006974D9" w:rsidRDefault="004E3802" w:rsidP="006974D9">
      <w:pPr>
        <w:pStyle w:val="Heading1"/>
        <w:spacing w:after="0"/>
        <w:ind w:left="2160" w:hanging="216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TITLE:</w:t>
      </w:r>
      <w:r w:rsidRPr="00B4306D">
        <w:rPr>
          <w:rFonts w:ascii="Times New Roman" w:hAnsi="Times New Roman" w:cs="Times New Roman"/>
          <w:b/>
          <w:bCs/>
          <w:color w:val="auto"/>
          <w:sz w:val="24"/>
          <w:szCs w:val="24"/>
        </w:rPr>
        <w:tab/>
      </w:r>
      <w:r w:rsidR="006974D9">
        <w:rPr>
          <w:rFonts w:ascii="Times New Roman" w:hAnsi="Times New Roman" w:cs="Times New Roman"/>
          <w:b/>
          <w:bCs/>
          <w:color w:val="auto"/>
          <w:sz w:val="24"/>
          <w:szCs w:val="24"/>
        </w:rPr>
        <w:t>REJECTION OF BIDS FOR THE HAZARDOUS MATERIALS ABATEMENT AT THE FORMER POLICE DEPARTMENT BUILDING, CIP 9612.03</w:t>
      </w:r>
    </w:p>
    <w:p w14:paraId="29BA40BC"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RECOMMENDED MOTION: </w:t>
      </w:r>
    </w:p>
    <w:p w14:paraId="1BFF6BC2" w14:textId="77777777" w:rsidR="006974D9" w:rsidRPr="00861442" w:rsidRDefault="006974D9" w:rsidP="006974D9">
      <w:pPr>
        <w:spacing w:after="240" w:line="240" w:lineRule="auto"/>
        <w:jc w:val="both"/>
        <w:rPr>
          <w:rFonts w:ascii="Times New Roman" w:hAnsi="Times New Roman" w:cs="Times New Roman"/>
        </w:rPr>
      </w:pPr>
      <w:r>
        <w:rPr>
          <w:rFonts w:ascii="Times New Roman" w:hAnsi="Times New Roman" w:cs="Times New Roman"/>
        </w:rPr>
        <w:t>It is recommended that City Council approve a resolution rejecting all bids for the Hazardous Materials Abatement at the Former Police Department Building, CIP 9612.03.</w:t>
      </w:r>
    </w:p>
    <w:p w14:paraId="0F1DFAA8"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EXECUTIVE SUMMARY: </w:t>
      </w:r>
    </w:p>
    <w:p w14:paraId="4825620C" w14:textId="6ABCC69C" w:rsidR="006974D9" w:rsidRPr="00F25E1D" w:rsidRDefault="006974D9" w:rsidP="006974D9">
      <w:pPr>
        <w:spacing w:after="240" w:line="240" w:lineRule="auto"/>
        <w:jc w:val="both"/>
        <w:rPr>
          <w:rFonts w:ascii="Times New Roman" w:hAnsi="Times New Roman" w:cs="Times New Roman"/>
        </w:rPr>
      </w:pPr>
      <w:r>
        <w:rPr>
          <w:rFonts w:ascii="Times New Roman" w:hAnsi="Times New Roman" w:cs="Times New Roman"/>
        </w:rPr>
        <w:t>On August 4, 2026, the</w:t>
      </w:r>
      <w:r w:rsidRPr="00792314">
        <w:rPr>
          <w:rFonts w:ascii="Times New Roman" w:hAnsi="Times New Roman" w:cs="Times New Roman"/>
        </w:rPr>
        <w:t xml:space="preserve"> City</w:t>
      </w:r>
      <w:r>
        <w:rPr>
          <w:rFonts w:ascii="Times New Roman" w:hAnsi="Times New Roman" w:cs="Times New Roman"/>
        </w:rPr>
        <w:t xml:space="preserve"> received two bids for the Hazardous Materials Abatement at the Former Police Department Building, CIP 9612.03. </w:t>
      </w:r>
      <w:r>
        <w:rPr>
          <w:rFonts w:ascii="Times New Roman" w:eastAsia="Times New Roman" w:hAnsi="Times New Roman" w:cs="Arial"/>
        </w:rPr>
        <w:t>The two bidders are</w:t>
      </w:r>
      <w:bookmarkStart w:id="0" w:name="_Hlk148356100"/>
      <w:r>
        <w:rPr>
          <w:rFonts w:ascii="Times New Roman" w:eastAsia="Times New Roman" w:hAnsi="Times New Roman" w:cs="Arial"/>
        </w:rPr>
        <w:t xml:space="preserve"> Coastwide Environmental Tech, Inc</w:t>
      </w:r>
      <w:r w:rsidR="00984A9F">
        <w:rPr>
          <w:rFonts w:ascii="Times New Roman" w:eastAsia="Times New Roman" w:hAnsi="Times New Roman" w:cs="Arial"/>
        </w:rPr>
        <w:t>.</w:t>
      </w:r>
      <w:r>
        <w:rPr>
          <w:rFonts w:ascii="Times New Roman" w:eastAsia="Times New Roman" w:hAnsi="Times New Roman" w:cs="Arial"/>
        </w:rPr>
        <w:t xml:space="preserve"> and Disaster Kleenup Specialists, with a total </w:t>
      </w:r>
      <w:r w:rsidR="001944FD">
        <w:rPr>
          <w:rFonts w:ascii="Times New Roman" w:eastAsia="Times New Roman" w:hAnsi="Times New Roman" w:cs="Arial"/>
        </w:rPr>
        <w:t>b</w:t>
      </w:r>
      <w:r>
        <w:rPr>
          <w:rFonts w:ascii="Times New Roman" w:eastAsia="Times New Roman" w:hAnsi="Times New Roman" w:cs="Arial"/>
        </w:rPr>
        <w:t xml:space="preserve">ase </w:t>
      </w:r>
      <w:r w:rsidR="001944FD">
        <w:rPr>
          <w:rFonts w:ascii="Times New Roman" w:eastAsia="Times New Roman" w:hAnsi="Times New Roman" w:cs="Arial"/>
        </w:rPr>
        <w:t>b</w:t>
      </w:r>
      <w:r>
        <w:rPr>
          <w:rFonts w:ascii="Times New Roman" w:eastAsia="Times New Roman" w:hAnsi="Times New Roman" w:cs="Arial"/>
        </w:rPr>
        <w:t xml:space="preserve">id of $547,354 and $3,775,436.57 respectively. </w:t>
      </w:r>
      <w:bookmarkEnd w:id="0"/>
      <w:r>
        <w:rPr>
          <w:rFonts w:ascii="Times New Roman" w:eastAsia="Times New Roman" w:hAnsi="Times New Roman" w:cs="Arial"/>
        </w:rPr>
        <w:t xml:space="preserve">Staff recommend rejecting all bids for the </w:t>
      </w:r>
      <w:r>
        <w:rPr>
          <w:rFonts w:ascii="Times New Roman" w:hAnsi="Times New Roman" w:cs="Times New Roman"/>
        </w:rPr>
        <w:t>Hazardous Materials Abatement at the Former Police Department Building, CIP 9612</w:t>
      </w:r>
      <w:r>
        <w:rPr>
          <w:rFonts w:ascii="Times New Roman" w:eastAsia="Times New Roman" w:hAnsi="Times New Roman" w:cs="Arial"/>
        </w:rPr>
        <w:t xml:space="preserve">. </w:t>
      </w:r>
    </w:p>
    <w:p w14:paraId="1D82F3CC"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BACKGROUND:</w:t>
      </w:r>
    </w:p>
    <w:p w14:paraId="0E6CB5FB" w14:textId="77777777" w:rsidR="00AF14DC" w:rsidRDefault="006974D9" w:rsidP="006974D9">
      <w:pPr>
        <w:spacing w:after="240" w:line="240" w:lineRule="auto"/>
        <w:jc w:val="both"/>
        <w:rPr>
          <w:rFonts w:ascii="Times New Roman" w:hAnsi="Times New Roman" w:cs="Times New Roman"/>
        </w:rPr>
      </w:pPr>
      <w:r w:rsidRPr="00D0389F">
        <w:rPr>
          <w:rFonts w:ascii="Times New Roman" w:hAnsi="Times New Roman" w:cs="Times New Roman"/>
        </w:rPr>
        <w:t xml:space="preserve">The </w:t>
      </w:r>
      <w:r w:rsidR="00AF14DC">
        <w:rPr>
          <w:rFonts w:ascii="Times New Roman" w:hAnsi="Times New Roman" w:cs="Times New Roman"/>
        </w:rPr>
        <w:t>former</w:t>
      </w:r>
      <w:r w:rsidRPr="00DB4D05">
        <w:rPr>
          <w:rFonts w:ascii="Times New Roman" w:hAnsi="Times New Roman" w:cs="Times New Roman"/>
        </w:rPr>
        <w:t xml:space="preserve"> Police Department </w:t>
      </w:r>
      <w:r w:rsidR="00AF14DC">
        <w:rPr>
          <w:rFonts w:ascii="Times New Roman" w:hAnsi="Times New Roman" w:cs="Times New Roman"/>
        </w:rPr>
        <w:t>b</w:t>
      </w:r>
      <w:r w:rsidRPr="00DB4D05">
        <w:rPr>
          <w:rFonts w:ascii="Times New Roman" w:hAnsi="Times New Roman" w:cs="Times New Roman"/>
        </w:rPr>
        <w:t>uilding, located at 222 Lincoln Avenue, has been vacant since 2019, when the Police Department moved</w:t>
      </w:r>
      <w:r w:rsidRPr="00D0389F">
        <w:rPr>
          <w:rFonts w:ascii="Times New Roman" w:hAnsi="Times New Roman" w:cs="Times New Roman"/>
        </w:rPr>
        <w:t xml:space="preserve"> to their current location at 312 E</w:t>
      </w:r>
      <w:r>
        <w:rPr>
          <w:rFonts w:ascii="Times New Roman" w:hAnsi="Times New Roman" w:cs="Times New Roman"/>
        </w:rPr>
        <w:t>ast</w:t>
      </w:r>
      <w:r w:rsidRPr="00D0389F">
        <w:rPr>
          <w:rFonts w:ascii="Times New Roman" w:hAnsi="Times New Roman" w:cs="Times New Roman"/>
        </w:rPr>
        <w:t xml:space="preserve"> Alisal St</w:t>
      </w:r>
      <w:r>
        <w:rPr>
          <w:rFonts w:ascii="Times New Roman" w:hAnsi="Times New Roman" w:cs="Times New Roman"/>
        </w:rPr>
        <w:t>reet</w:t>
      </w:r>
      <w:r w:rsidRPr="00D0389F">
        <w:rPr>
          <w:rFonts w:ascii="Times New Roman" w:hAnsi="Times New Roman" w:cs="Times New Roman"/>
        </w:rPr>
        <w:t xml:space="preserve">. </w:t>
      </w:r>
      <w:r>
        <w:rPr>
          <w:rFonts w:ascii="Times New Roman" w:hAnsi="Times New Roman" w:cs="Times New Roman"/>
        </w:rPr>
        <w:t>The</w:t>
      </w:r>
      <w:r w:rsidRPr="00D0389F">
        <w:rPr>
          <w:rFonts w:ascii="Times New Roman" w:hAnsi="Times New Roman" w:cs="Times New Roman"/>
        </w:rPr>
        <w:t xml:space="preserve"> approximately 21,000 square</w:t>
      </w:r>
      <w:r>
        <w:rPr>
          <w:rFonts w:ascii="Times New Roman" w:hAnsi="Times New Roman" w:cs="Times New Roman"/>
        </w:rPr>
        <w:t xml:space="preserve"> </w:t>
      </w:r>
      <w:r w:rsidRPr="00D0389F">
        <w:rPr>
          <w:rFonts w:ascii="Times New Roman" w:hAnsi="Times New Roman" w:cs="Times New Roman"/>
        </w:rPr>
        <w:t xml:space="preserve">foot single story building </w:t>
      </w:r>
      <w:r>
        <w:rPr>
          <w:rFonts w:ascii="Times New Roman" w:hAnsi="Times New Roman" w:cs="Times New Roman"/>
        </w:rPr>
        <w:t xml:space="preserve">has </w:t>
      </w:r>
      <w:r w:rsidRPr="00D0389F">
        <w:rPr>
          <w:rFonts w:ascii="Times New Roman" w:hAnsi="Times New Roman" w:cs="Times New Roman"/>
        </w:rPr>
        <w:t>a 2,800 square</w:t>
      </w:r>
      <w:r>
        <w:rPr>
          <w:rFonts w:ascii="Times New Roman" w:hAnsi="Times New Roman" w:cs="Times New Roman"/>
        </w:rPr>
        <w:t xml:space="preserve"> </w:t>
      </w:r>
      <w:r w:rsidRPr="00D0389F">
        <w:rPr>
          <w:rFonts w:ascii="Times New Roman" w:hAnsi="Times New Roman" w:cs="Times New Roman"/>
        </w:rPr>
        <w:t>foot basement.</w:t>
      </w:r>
    </w:p>
    <w:p w14:paraId="3D041B7C" w14:textId="69510BFB" w:rsidR="006974D9" w:rsidRPr="002A5691" w:rsidRDefault="006974D9" w:rsidP="006974D9">
      <w:pPr>
        <w:spacing w:after="240" w:line="240" w:lineRule="auto"/>
        <w:jc w:val="both"/>
        <w:rPr>
          <w:rFonts w:ascii="Times New Roman" w:eastAsia="Times New Roman" w:hAnsi="Times New Roman" w:cs="Arial"/>
        </w:rPr>
      </w:pPr>
      <w:r>
        <w:rPr>
          <w:rFonts w:ascii="Times New Roman" w:hAnsi="Times New Roman" w:cs="Times New Roman"/>
        </w:rPr>
        <w:t xml:space="preserve">On July 6, 2026, the </w:t>
      </w:r>
      <w:r w:rsidR="00AF14DC">
        <w:rPr>
          <w:rFonts w:ascii="Times New Roman" w:hAnsi="Times New Roman" w:cs="Times New Roman"/>
        </w:rPr>
        <w:t>C</w:t>
      </w:r>
      <w:r>
        <w:rPr>
          <w:rFonts w:ascii="Times New Roman" w:hAnsi="Times New Roman" w:cs="Times New Roman"/>
        </w:rPr>
        <w:t xml:space="preserve">ity </w:t>
      </w:r>
      <w:r w:rsidR="00AF14DC">
        <w:rPr>
          <w:rFonts w:ascii="Times New Roman" w:hAnsi="Times New Roman" w:cs="Times New Roman"/>
        </w:rPr>
        <w:t>E</w:t>
      </w:r>
      <w:r>
        <w:rPr>
          <w:rFonts w:ascii="Times New Roman" w:hAnsi="Times New Roman" w:cs="Times New Roman"/>
        </w:rPr>
        <w:t xml:space="preserve">ngineer approved the project specifications and authorized the call for bids with a bid date of August 4, </w:t>
      </w:r>
      <w:r>
        <w:rPr>
          <w:rFonts w:ascii="Times New Roman" w:eastAsia="Times New Roman" w:hAnsi="Times New Roman" w:cs="Arial"/>
        </w:rPr>
        <w:t>2026.</w:t>
      </w:r>
    </w:p>
    <w:p w14:paraId="1D77CF07" w14:textId="3B3C9820" w:rsidR="005A5700" w:rsidRDefault="005A5700" w:rsidP="005A5700">
      <w:pPr>
        <w:spacing w:after="240" w:line="240" w:lineRule="auto"/>
        <w:jc w:val="both"/>
        <w:rPr>
          <w:rFonts w:ascii="Times New Roman" w:eastAsia="Times New Roman" w:hAnsi="Times New Roman" w:cs="Arial"/>
        </w:rPr>
      </w:pPr>
      <w:r>
        <w:rPr>
          <w:rFonts w:ascii="Times New Roman" w:hAnsi="Times New Roman" w:cs="Times New Roman"/>
        </w:rPr>
        <w:t>On August 4, 2026, T</w:t>
      </w:r>
      <w:r w:rsidRPr="00A909B6">
        <w:rPr>
          <w:rFonts w:ascii="Times New Roman" w:hAnsi="Times New Roman" w:cs="Times New Roman"/>
        </w:rPr>
        <w:t xml:space="preserve">he City received </w:t>
      </w:r>
      <w:r w:rsidR="001944FD">
        <w:rPr>
          <w:rFonts w:ascii="Times New Roman" w:hAnsi="Times New Roman" w:cs="Times New Roman"/>
        </w:rPr>
        <w:t>two</w:t>
      </w:r>
      <w:r w:rsidRPr="00A909B6">
        <w:rPr>
          <w:rFonts w:ascii="Times New Roman" w:hAnsi="Times New Roman" w:cs="Times New Roman"/>
        </w:rPr>
        <w:t xml:space="preserve"> bids for the </w:t>
      </w:r>
      <w:r>
        <w:rPr>
          <w:rFonts w:ascii="Times New Roman" w:hAnsi="Times New Roman" w:cs="Times New Roman"/>
        </w:rPr>
        <w:t>Hazardous Materials Abatement at the Former P</w:t>
      </w:r>
      <w:r w:rsidR="00984A9F">
        <w:rPr>
          <w:rFonts w:ascii="Times New Roman" w:hAnsi="Times New Roman" w:cs="Times New Roman"/>
        </w:rPr>
        <w:t xml:space="preserve">olice </w:t>
      </w:r>
      <w:r>
        <w:rPr>
          <w:rFonts w:ascii="Times New Roman" w:hAnsi="Times New Roman" w:cs="Times New Roman"/>
        </w:rPr>
        <w:t>D</w:t>
      </w:r>
      <w:r w:rsidR="00984A9F">
        <w:rPr>
          <w:rFonts w:ascii="Times New Roman" w:hAnsi="Times New Roman" w:cs="Times New Roman"/>
        </w:rPr>
        <w:t>epartment</w:t>
      </w:r>
      <w:r>
        <w:rPr>
          <w:rFonts w:ascii="Times New Roman" w:hAnsi="Times New Roman" w:cs="Times New Roman"/>
        </w:rPr>
        <w:t xml:space="preserve"> Building</w:t>
      </w:r>
      <w:r w:rsidR="00984A9F">
        <w:rPr>
          <w:rFonts w:ascii="Times New Roman" w:hAnsi="Times New Roman" w:cs="Times New Roman"/>
        </w:rPr>
        <w:t>, CIP 9612.03</w:t>
      </w:r>
      <w:r w:rsidRPr="00A909B6">
        <w:rPr>
          <w:rFonts w:ascii="Times New Roman" w:hAnsi="Times New Roman" w:cs="Times New Roman"/>
        </w:rPr>
        <w:t>.</w:t>
      </w:r>
      <w:r w:rsidRPr="004C2990">
        <w:rPr>
          <w:rFonts w:ascii="Times New Roman" w:eastAsia="Times New Roman" w:hAnsi="Times New Roman" w:cs="Arial"/>
        </w:rPr>
        <w:t xml:space="preserve"> </w:t>
      </w:r>
      <w:r>
        <w:rPr>
          <w:rFonts w:ascii="Times New Roman" w:eastAsia="Times New Roman" w:hAnsi="Times New Roman" w:cs="Arial"/>
        </w:rPr>
        <w:t>Bids were opened through Zoom, with the results</w:t>
      </w:r>
      <w:r w:rsidR="008F5752">
        <w:rPr>
          <w:rFonts w:ascii="Times New Roman" w:eastAsia="Times New Roman" w:hAnsi="Times New Roman" w:cs="Arial"/>
        </w:rPr>
        <w:t xml:space="preserve"> shown in Table 1 and</w:t>
      </w:r>
      <w:r>
        <w:rPr>
          <w:rFonts w:ascii="Times New Roman" w:eastAsia="Times New Roman" w:hAnsi="Times New Roman" w:cs="Arial"/>
        </w:rPr>
        <w:t xml:space="preserve"> Bid Tabulation </w:t>
      </w:r>
      <w:r w:rsidR="008F5752">
        <w:rPr>
          <w:rFonts w:ascii="Times New Roman" w:eastAsia="Times New Roman" w:hAnsi="Times New Roman" w:cs="Arial"/>
        </w:rPr>
        <w:t>attached to this report.</w:t>
      </w:r>
    </w:p>
    <w:p w14:paraId="0CFEEFEF" w14:textId="77777777" w:rsidR="005A5700" w:rsidRDefault="005A5700" w:rsidP="005A5700">
      <w:pPr>
        <w:spacing w:after="240" w:line="240" w:lineRule="auto"/>
        <w:jc w:val="both"/>
        <w:rPr>
          <w:rFonts w:ascii="Times New Roman" w:eastAsia="Times New Roman" w:hAnsi="Times New Roman" w:cs="Arial"/>
        </w:rPr>
      </w:pPr>
    </w:p>
    <w:p w14:paraId="37EFE4C4" w14:textId="6DD59E20" w:rsidR="008F5752" w:rsidRDefault="008F5752" w:rsidP="008F5752">
      <w:pPr>
        <w:tabs>
          <w:tab w:val="left" w:pos="1080"/>
        </w:tabs>
        <w:spacing w:after="0" w:line="240" w:lineRule="auto"/>
        <w:jc w:val="both"/>
        <w:rPr>
          <w:rFonts w:ascii="Times New Roman" w:eastAsia="Times New Roman" w:hAnsi="Times New Roman" w:cs="Arial"/>
        </w:rPr>
      </w:pPr>
      <w:r>
        <w:rPr>
          <w:rFonts w:ascii="Times New Roman" w:eastAsia="Times New Roman" w:hAnsi="Times New Roman" w:cs="Arial"/>
        </w:rPr>
        <w:lastRenderedPageBreak/>
        <w:tab/>
        <w:t>Table 1. Bid Results</w:t>
      </w:r>
    </w:p>
    <w:tbl>
      <w:tblPr>
        <w:tblW w:w="7300" w:type="dxa"/>
        <w:jc w:val="center"/>
        <w:tblLook w:val="04A0" w:firstRow="1" w:lastRow="0" w:firstColumn="1" w:lastColumn="0" w:noHBand="0" w:noVBand="1"/>
      </w:tblPr>
      <w:tblGrid>
        <w:gridCol w:w="960"/>
        <w:gridCol w:w="4660"/>
        <w:gridCol w:w="1680"/>
      </w:tblGrid>
      <w:tr w:rsidR="005A5700" w:rsidRPr="00447E3F" w14:paraId="45717CC2" w14:textId="77777777" w:rsidTr="0009688F">
        <w:trPr>
          <w:cantSplit/>
          <w:trHeight w:val="615"/>
          <w:jc w:val="center"/>
        </w:trPr>
        <w:tc>
          <w:tcPr>
            <w:tcW w:w="960" w:type="dxa"/>
            <w:tcBorders>
              <w:top w:val="single" w:sz="8" w:space="0" w:color="auto"/>
              <w:left w:val="single" w:sz="8" w:space="0" w:color="auto"/>
              <w:bottom w:val="single" w:sz="8" w:space="0" w:color="auto"/>
              <w:right w:val="single" w:sz="8" w:space="0" w:color="auto"/>
            </w:tcBorders>
            <w:shd w:val="clear" w:color="auto" w:fill="C1E4F5" w:themeFill="accent1" w:themeFillTint="33"/>
            <w:vAlign w:val="center"/>
            <w:hideMark/>
          </w:tcPr>
          <w:p w14:paraId="2A264AB0" w14:textId="77777777" w:rsidR="005A5700" w:rsidRPr="001944FD" w:rsidRDefault="005A5700" w:rsidP="0009688F">
            <w:pPr>
              <w:spacing w:after="0" w:line="240" w:lineRule="auto"/>
              <w:jc w:val="center"/>
              <w:rPr>
                <w:rFonts w:ascii="Times New Roman" w:eastAsia="Times New Roman" w:hAnsi="Times New Roman" w:cs="Times New Roman"/>
                <w:color w:val="000000"/>
              </w:rPr>
            </w:pPr>
            <w:r w:rsidRPr="001944FD">
              <w:rPr>
                <w:rFonts w:ascii="Times New Roman" w:eastAsia="Times New Roman" w:hAnsi="Times New Roman" w:cs="Times New Roman"/>
                <w:color w:val="000000"/>
              </w:rPr>
              <w:t>Rank</w:t>
            </w:r>
          </w:p>
        </w:tc>
        <w:tc>
          <w:tcPr>
            <w:tcW w:w="4660" w:type="dxa"/>
            <w:tcBorders>
              <w:top w:val="single" w:sz="8" w:space="0" w:color="auto"/>
              <w:left w:val="nil"/>
              <w:bottom w:val="single" w:sz="8" w:space="0" w:color="auto"/>
              <w:right w:val="single" w:sz="8" w:space="0" w:color="auto"/>
            </w:tcBorders>
            <w:shd w:val="clear" w:color="auto" w:fill="C1E4F5" w:themeFill="accent1" w:themeFillTint="33"/>
            <w:vAlign w:val="center"/>
            <w:hideMark/>
          </w:tcPr>
          <w:p w14:paraId="1A0BF9C3" w14:textId="77777777" w:rsidR="005A5700" w:rsidRPr="001944FD" w:rsidRDefault="005A5700" w:rsidP="0009688F">
            <w:pPr>
              <w:spacing w:after="0" w:line="240" w:lineRule="auto"/>
              <w:jc w:val="center"/>
              <w:rPr>
                <w:rFonts w:ascii="Times New Roman" w:eastAsia="Times New Roman" w:hAnsi="Times New Roman" w:cs="Times New Roman"/>
                <w:color w:val="000000"/>
              </w:rPr>
            </w:pPr>
            <w:r w:rsidRPr="001944FD">
              <w:rPr>
                <w:rFonts w:ascii="Times New Roman" w:eastAsia="Times New Roman" w:hAnsi="Times New Roman" w:cs="Times New Roman"/>
                <w:color w:val="000000"/>
              </w:rPr>
              <w:t>Contractor</w:t>
            </w:r>
          </w:p>
        </w:tc>
        <w:tc>
          <w:tcPr>
            <w:tcW w:w="1680" w:type="dxa"/>
            <w:tcBorders>
              <w:top w:val="single" w:sz="8" w:space="0" w:color="auto"/>
              <w:left w:val="nil"/>
              <w:bottom w:val="single" w:sz="8" w:space="0" w:color="auto"/>
              <w:right w:val="single" w:sz="8" w:space="0" w:color="auto"/>
            </w:tcBorders>
            <w:shd w:val="clear" w:color="auto" w:fill="C1E4F5" w:themeFill="accent1" w:themeFillTint="33"/>
            <w:vAlign w:val="center"/>
            <w:hideMark/>
          </w:tcPr>
          <w:p w14:paraId="58796DAD" w14:textId="77777777" w:rsidR="005A5700" w:rsidRPr="001944FD" w:rsidRDefault="005A5700" w:rsidP="0009688F">
            <w:pPr>
              <w:spacing w:after="0" w:line="240" w:lineRule="auto"/>
              <w:jc w:val="center"/>
              <w:rPr>
                <w:rFonts w:ascii="Times New Roman" w:eastAsia="Times New Roman" w:hAnsi="Times New Roman" w:cs="Times New Roman"/>
                <w:color w:val="000000"/>
              </w:rPr>
            </w:pPr>
            <w:r w:rsidRPr="001944FD">
              <w:rPr>
                <w:rFonts w:ascii="Times New Roman" w:eastAsia="Times New Roman" w:hAnsi="Times New Roman" w:cs="Times New Roman"/>
                <w:color w:val="000000"/>
              </w:rPr>
              <w:t>Total Base Bid</w:t>
            </w:r>
          </w:p>
        </w:tc>
      </w:tr>
      <w:tr w:rsidR="005A5700" w:rsidRPr="00447E3F" w14:paraId="4929A88E" w14:textId="77777777" w:rsidTr="008F5752">
        <w:trPr>
          <w:cantSplit/>
          <w:trHeight w:val="423"/>
          <w:jc w:val="center"/>
        </w:trPr>
        <w:tc>
          <w:tcPr>
            <w:tcW w:w="960" w:type="dxa"/>
            <w:tcBorders>
              <w:top w:val="nil"/>
              <w:left w:val="single" w:sz="8" w:space="0" w:color="auto"/>
              <w:bottom w:val="single" w:sz="8" w:space="0" w:color="auto"/>
              <w:right w:val="single" w:sz="8" w:space="0" w:color="auto"/>
            </w:tcBorders>
            <w:vAlign w:val="center"/>
            <w:hideMark/>
          </w:tcPr>
          <w:p w14:paraId="2DCC026F" w14:textId="77777777" w:rsidR="005A5700" w:rsidRPr="001944FD" w:rsidRDefault="005A5700" w:rsidP="0009688F">
            <w:pPr>
              <w:spacing w:after="0" w:line="240" w:lineRule="auto"/>
              <w:jc w:val="center"/>
              <w:rPr>
                <w:rFonts w:ascii="Times New Roman" w:eastAsia="Times New Roman" w:hAnsi="Times New Roman" w:cs="Times New Roman"/>
                <w:color w:val="000000"/>
              </w:rPr>
            </w:pPr>
            <w:r w:rsidRPr="001944FD">
              <w:rPr>
                <w:rFonts w:ascii="Times New Roman" w:eastAsia="Times New Roman" w:hAnsi="Times New Roman" w:cs="Times New Roman"/>
                <w:color w:val="000000"/>
              </w:rPr>
              <w:t>1</w:t>
            </w:r>
          </w:p>
        </w:tc>
        <w:tc>
          <w:tcPr>
            <w:tcW w:w="4660" w:type="dxa"/>
            <w:tcBorders>
              <w:top w:val="nil"/>
              <w:left w:val="nil"/>
              <w:bottom w:val="single" w:sz="8" w:space="0" w:color="auto"/>
              <w:right w:val="single" w:sz="8" w:space="0" w:color="auto"/>
            </w:tcBorders>
            <w:vAlign w:val="center"/>
            <w:hideMark/>
          </w:tcPr>
          <w:p w14:paraId="06861BA4" w14:textId="77777777" w:rsidR="005A5700" w:rsidRPr="001944FD" w:rsidRDefault="005A5700" w:rsidP="0009688F">
            <w:pPr>
              <w:spacing w:after="0" w:line="240" w:lineRule="auto"/>
              <w:ind w:firstLineChars="100" w:firstLine="240"/>
              <w:rPr>
                <w:rFonts w:ascii="Times New Roman" w:eastAsia="Times New Roman" w:hAnsi="Times New Roman" w:cs="Times New Roman"/>
                <w:color w:val="000000"/>
              </w:rPr>
            </w:pPr>
            <w:r w:rsidRPr="001944FD">
              <w:rPr>
                <w:rFonts w:ascii="Times New Roman" w:eastAsia="Times New Roman" w:hAnsi="Times New Roman" w:cs="Times New Roman"/>
                <w:iCs/>
                <w:color w:val="000000"/>
              </w:rPr>
              <w:t>Coastwide Environmental Tech, Inc.</w:t>
            </w:r>
          </w:p>
        </w:tc>
        <w:tc>
          <w:tcPr>
            <w:tcW w:w="1680" w:type="dxa"/>
            <w:tcBorders>
              <w:top w:val="nil"/>
              <w:left w:val="nil"/>
              <w:bottom w:val="single" w:sz="8" w:space="0" w:color="auto"/>
              <w:right w:val="single" w:sz="8" w:space="0" w:color="auto"/>
            </w:tcBorders>
            <w:vAlign w:val="center"/>
            <w:hideMark/>
          </w:tcPr>
          <w:p w14:paraId="61DF28B6" w14:textId="77777777" w:rsidR="005A5700" w:rsidRPr="001944FD" w:rsidRDefault="005A5700" w:rsidP="00EA2E42">
            <w:pPr>
              <w:spacing w:after="0" w:line="240" w:lineRule="auto"/>
              <w:jc w:val="right"/>
              <w:rPr>
                <w:rFonts w:ascii="Times New Roman" w:eastAsia="Times New Roman" w:hAnsi="Times New Roman" w:cs="Times New Roman"/>
                <w:color w:val="000000"/>
              </w:rPr>
            </w:pPr>
            <w:r w:rsidRPr="001944FD">
              <w:rPr>
                <w:rFonts w:ascii="Times New Roman" w:eastAsia="Times New Roman" w:hAnsi="Times New Roman" w:cs="Times New Roman"/>
                <w:iCs/>
                <w:color w:val="000000"/>
              </w:rPr>
              <w:t xml:space="preserve">$547,354.00 </w:t>
            </w:r>
          </w:p>
        </w:tc>
      </w:tr>
      <w:tr w:rsidR="005A5700" w:rsidRPr="00447E3F" w14:paraId="4410BBAB" w14:textId="77777777" w:rsidTr="00EA2E42">
        <w:trPr>
          <w:cantSplit/>
          <w:trHeight w:val="423"/>
          <w:jc w:val="center"/>
        </w:trPr>
        <w:tc>
          <w:tcPr>
            <w:tcW w:w="960" w:type="dxa"/>
            <w:tcBorders>
              <w:top w:val="nil"/>
              <w:left w:val="single" w:sz="8" w:space="0" w:color="auto"/>
              <w:bottom w:val="single" w:sz="4" w:space="0" w:color="auto"/>
              <w:right w:val="single" w:sz="8" w:space="0" w:color="auto"/>
            </w:tcBorders>
            <w:vAlign w:val="center"/>
            <w:hideMark/>
          </w:tcPr>
          <w:p w14:paraId="5E3432A4" w14:textId="77777777" w:rsidR="005A5700" w:rsidRPr="001944FD" w:rsidRDefault="005A5700" w:rsidP="0009688F">
            <w:pPr>
              <w:spacing w:after="0" w:line="240" w:lineRule="auto"/>
              <w:jc w:val="center"/>
              <w:rPr>
                <w:rFonts w:ascii="Times New Roman" w:eastAsia="Times New Roman" w:hAnsi="Times New Roman" w:cs="Times New Roman"/>
                <w:color w:val="000000"/>
              </w:rPr>
            </w:pPr>
            <w:r w:rsidRPr="001944FD">
              <w:rPr>
                <w:rFonts w:ascii="Times New Roman" w:eastAsia="Times New Roman" w:hAnsi="Times New Roman" w:cs="Times New Roman"/>
                <w:color w:val="000000"/>
              </w:rPr>
              <w:t>2</w:t>
            </w:r>
          </w:p>
        </w:tc>
        <w:tc>
          <w:tcPr>
            <w:tcW w:w="4660" w:type="dxa"/>
            <w:tcBorders>
              <w:top w:val="nil"/>
              <w:left w:val="nil"/>
              <w:bottom w:val="single" w:sz="4" w:space="0" w:color="auto"/>
              <w:right w:val="single" w:sz="8" w:space="0" w:color="auto"/>
            </w:tcBorders>
            <w:vAlign w:val="center"/>
            <w:hideMark/>
          </w:tcPr>
          <w:p w14:paraId="13879C5E" w14:textId="77777777" w:rsidR="005A5700" w:rsidRPr="001944FD" w:rsidRDefault="005A5700" w:rsidP="0009688F">
            <w:pPr>
              <w:spacing w:after="0" w:line="240" w:lineRule="auto"/>
              <w:ind w:firstLineChars="100" w:firstLine="240"/>
              <w:rPr>
                <w:rFonts w:ascii="Times New Roman" w:eastAsia="Times New Roman" w:hAnsi="Times New Roman" w:cs="Times New Roman"/>
                <w:color w:val="000000"/>
              </w:rPr>
            </w:pPr>
            <w:r w:rsidRPr="001944FD">
              <w:rPr>
                <w:rFonts w:ascii="Times New Roman" w:eastAsia="Times New Roman" w:hAnsi="Times New Roman" w:cs="Times New Roman"/>
                <w:color w:val="000000"/>
              </w:rPr>
              <w:t>Disaster Kleenup Specialists</w:t>
            </w:r>
          </w:p>
        </w:tc>
        <w:tc>
          <w:tcPr>
            <w:tcW w:w="1680" w:type="dxa"/>
            <w:tcBorders>
              <w:top w:val="nil"/>
              <w:left w:val="nil"/>
              <w:bottom w:val="single" w:sz="4" w:space="0" w:color="auto"/>
              <w:right w:val="single" w:sz="8" w:space="0" w:color="auto"/>
            </w:tcBorders>
            <w:vAlign w:val="center"/>
            <w:hideMark/>
          </w:tcPr>
          <w:p w14:paraId="54866D02" w14:textId="77777777" w:rsidR="005A5700" w:rsidRPr="001944FD" w:rsidRDefault="005A5700" w:rsidP="00EA2E42">
            <w:pPr>
              <w:spacing w:after="0" w:line="240" w:lineRule="auto"/>
              <w:jc w:val="right"/>
              <w:rPr>
                <w:rFonts w:ascii="Times New Roman" w:eastAsia="Times New Roman" w:hAnsi="Times New Roman" w:cs="Times New Roman"/>
                <w:color w:val="000000"/>
              </w:rPr>
            </w:pPr>
            <w:r w:rsidRPr="001944FD">
              <w:rPr>
                <w:rFonts w:ascii="Times New Roman" w:eastAsia="Times New Roman" w:hAnsi="Times New Roman" w:cs="Times New Roman"/>
                <w:iCs/>
                <w:color w:val="000000"/>
              </w:rPr>
              <w:t xml:space="preserve">$3,775,436.57 </w:t>
            </w:r>
          </w:p>
        </w:tc>
      </w:tr>
      <w:tr w:rsidR="00EA2E42" w:rsidRPr="00447E3F" w14:paraId="184B9461" w14:textId="77777777" w:rsidTr="00EA2E42">
        <w:trPr>
          <w:cantSplit/>
          <w:trHeight w:val="423"/>
          <w:jc w:val="center"/>
        </w:trPr>
        <w:tc>
          <w:tcPr>
            <w:tcW w:w="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D90010" w14:textId="77777777" w:rsidR="00EA2E42" w:rsidRPr="00EA2E42" w:rsidRDefault="00EA2E42" w:rsidP="0009688F">
            <w:pPr>
              <w:spacing w:after="0" w:line="240" w:lineRule="auto"/>
              <w:jc w:val="center"/>
              <w:rPr>
                <w:rFonts w:ascii="Times New Roman" w:eastAsia="Times New Roman" w:hAnsi="Times New Roman" w:cs="Times New Roman"/>
                <w:b/>
                <w:bCs/>
                <w:color w:val="000000"/>
              </w:rPr>
            </w:pPr>
          </w:p>
        </w:tc>
        <w:tc>
          <w:tcPr>
            <w:tcW w:w="4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E42EF2" w14:textId="00964ACD" w:rsidR="00EA2E42" w:rsidRPr="00EA2E42" w:rsidRDefault="00EA2E42" w:rsidP="0009688F">
            <w:pPr>
              <w:spacing w:after="0" w:line="240" w:lineRule="auto"/>
              <w:ind w:firstLineChars="100" w:firstLine="241"/>
              <w:rPr>
                <w:rFonts w:ascii="Times New Roman" w:eastAsia="Times New Roman" w:hAnsi="Times New Roman" w:cs="Times New Roman"/>
                <w:b/>
                <w:bCs/>
                <w:color w:val="000000"/>
              </w:rPr>
            </w:pPr>
            <w:r w:rsidRPr="00EA2E42">
              <w:rPr>
                <w:rFonts w:ascii="Times New Roman" w:eastAsia="Times New Roman" w:hAnsi="Times New Roman" w:cs="Times New Roman"/>
                <w:b/>
                <w:bCs/>
                <w:color w:val="000000"/>
              </w:rPr>
              <w:t>Engineer’s Estimate</w:t>
            </w:r>
          </w:p>
        </w:tc>
        <w:tc>
          <w:tcPr>
            <w:tcW w:w="16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E9B82D" w14:textId="58DD49E1" w:rsidR="00EA2E42" w:rsidRPr="00EA2E42" w:rsidRDefault="00EA2E42" w:rsidP="00EA2E42">
            <w:pPr>
              <w:spacing w:after="0" w:line="240" w:lineRule="auto"/>
              <w:jc w:val="right"/>
              <w:rPr>
                <w:rFonts w:ascii="Times New Roman" w:eastAsia="Times New Roman" w:hAnsi="Times New Roman" w:cs="Times New Roman"/>
                <w:b/>
                <w:bCs/>
                <w:iCs/>
                <w:color w:val="000000"/>
              </w:rPr>
            </w:pPr>
            <w:r>
              <w:rPr>
                <w:rFonts w:ascii="Times New Roman" w:eastAsia="Times New Roman" w:hAnsi="Times New Roman" w:cs="Times New Roman"/>
                <w:b/>
                <w:bCs/>
                <w:iCs/>
                <w:color w:val="000000"/>
              </w:rPr>
              <w:t>$530,000</w:t>
            </w:r>
          </w:p>
        </w:tc>
      </w:tr>
    </w:tbl>
    <w:p w14:paraId="366AC0B9" w14:textId="41504950" w:rsidR="005A5700" w:rsidRDefault="005A5700" w:rsidP="00EA2E42">
      <w:pPr>
        <w:spacing w:before="360" w:after="240" w:line="240" w:lineRule="auto"/>
        <w:jc w:val="both"/>
        <w:rPr>
          <w:rFonts w:ascii="Times New Roman" w:eastAsia="Times New Roman" w:hAnsi="Times New Roman" w:cs="Arial"/>
        </w:rPr>
      </w:pPr>
      <w:r w:rsidRPr="00F85825">
        <w:rPr>
          <w:rFonts w:ascii="Times New Roman" w:eastAsia="Times New Roman" w:hAnsi="Times New Roman" w:cs="Arial"/>
        </w:rPr>
        <w:t xml:space="preserve">Based on provisions of the </w:t>
      </w:r>
      <w:r>
        <w:rPr>
          <w:rFonts w:ascii="Times New Roman" w:eastAsia="Times New Roman" w:hAnsi="Times New Roman" w:cs="Arial"/>
        </w:rPr>
        <w:t>Pr</w:t>
      </w:r>
      <w:r w:rsidRPr="00F85825">
        <w:rPr>
          <w:rFonts w:ascii="Times New Roman" w:eastAsia="Times New Roman" w:hAnsi="Times New Roman" w:cs="Arial"/>
        </w:rPr>
        <w:t xml:space="preserve">oject Specifications, </w:t>
      </w:r>
      <w:r>
        <w:rPr>
          <w:rFonts w:ascii="Times New Roman" w:eastAsia="Times New Roman" w:hAnsi="Times New Roman" w:cs="Arial"/>
        </w:rPr>
        <w:t>“</w:t>
      </w:r>
      <w:r w:rsidRPr="00F85825">
        <w:rPr>
          <w:rFonts w:ascii="Times New Roman" w:eastAsia="Times New Roman" w:hAnsi="Times New Roman" w:cs="Arial"/>
          <w:i/>
          <w:iCs/>
        </w:rPr>
        <w:t xml:space="preserve">The basis of award shall be the lowest total bid, as noted in the Proposal. The City further reserves the right to award or reject the Base Bid or any item(s) within, depending on available </w:t>
      </w:r>
      <w:r w:rsidR="00B43978" w:rsidRPr="00F85825">
        <w:rPr>
          <w:rFonts w:ascii="Times New Roman" w:eastAsia="Times New Roman" w:hAnsi="Times New Roman" w:cs="Arial"/>
          <w:i/>
          <w:iCs/>
        </w:rPr>
        <w:t>funding</w:t>
      </w:r>
      <w:r w:rsidR="00B43978">
        <w:rPr>
          <w:rFonts w:ascii="Times New Roman" w:eastAsia="Times New Roman" w:hAnsi="Times New Roman" w:cs="Arial"/>
          <w:i/>
          <w:iCs/>
        </w:rPr>
        <w:t>.”</w:t>
      </w:r>
      <w:r>
        <w:rPr>
          <w:rFonts w:ascii="Times New Roman" w:eastAsia="Times New Roman" w:hAnsi="Times New Roman" w:cs="Arial"/>
        </w:rPr>
        <w:t xml:space="preserve"> The lowest bid </w:t>
      </w:r>
      <w:r w:rsidR="00EA2E42">
        <w:rPr>
          <w:rFonts w:ascii="Times New Roman" w:eastAsia="Times New Roman" w:hAnsi="Times New Roman" w:cs="Arial"/>
        </w:rPr>
        <w:t>is higher than th</w:t>
      </w:r>
      <w:r>
        <w:rPr>
          <w:rFonts w:ascii="Times New Roman" w:eastAsia="Times New Roman" w:hAnsi="Times New Roman" w:cs="Arial"/>
        </w:rPr>
        <w:t>e engineer’s estimate.</w:t>
      </w:r>
      <w:r w:rsidRPr="004077AE">
        <w:rPr>
          <w:rFonts w:ascii="Times New Roman" w:eastAsia="Times New Roman" w:hAnsi="Times New Roman" w:cs="Arial"/>
        </w:rPr>
        <w:t xml:space="preserve"> </w:t>
      </w:r>
      <w:r>
        <w:rPr>
          <w:rFonts w:ascii="Times New Roman" w:eastAsia="Times New Roman" w:hAnsi="Times New Roman" w:cs="Arial"/>
        </w:rPr>
        <w:t xml:space="preserve">Disaster Kleenup Specialists and Coastwide Environmental Tech, Inc. also failed to provide documentation </w:t>
      </w:r>
      <w:r w:rsidR="00EA2E42">
        <w:rPr>
          <w:rFonts w:ascii="Times New Roman" w:eastAsia="Times New Roman" w:hAnsi="Times New Roman" w:cs="Arial"/>
        </w:rPr>
        <w:t xml:space="preserve">required at </w:t>
      </w:r>
      <w:r>
        <w:rPr>
          <w:rFonts w:ascii="Times New Roman" w:eastAsia="Times New Roman" w:hAnsi="Times New Roman" w:cs="Arial"/>
        </w:rPr>
        <w:t xml:space="preserve">the bid opening and </w:t>
      </w:r>
      <w:r w:rsidR="00EA2E42">
        <w:rPr>
          <w:rFonts w:ascii="Times New Roman" w:eastAsia="Times New Roman" w:hAnsi="Times New Roman" w:cs="Arial"/>
        </w:rPr>
        <w:t>as part of the</w:t>
      </w:r>
      <w:r>
        <w:rPr>
          <w:rFonts w:ascii="Times New Roman" w:eastAsia="Times New Roman" w:hAnsi="Times New Roman" w:cs="Arial"/>
        </w:rPr>
        <w:t xml:space="preserve"> 5-day documents</w:t>
      </w:r>
      <w:r w:rsidR="00EA2E42">
        <w:rPr>
          <w:rFonts w:ascii="Times New Roman" w:eastAsia="Times New Roman" w:hAnsi="Times New Roman" w:cs="Arial"/>
        </w:rPr>
        <w:t>.</w:t>
      </w:r>
    </w:p>
    <w:p w14:paraId="64ADD4A6" w14:textId="77777777" w:rsidR="005A5700" w:rsidRDefault="005A5700" w:rsidP="005A5700">
      <w:pPr>
        <w:spacing w:before="240" w:after="240" w:line="240" w:lineRule="auto"/>
        <w:jc w:val="both"/>
        <w:rPr>
          <w:rFonts w:ascii="Times New Roman" w:eastAsia="Times New Roman" w:hAnsi="Times New Roman" w:cs="Arial"/>
        </w:rPr>
      </w:pPr>
      <w:r>
        <w:rPr>
          <w:rFonts w:ascii="Times New Roman" w:eastAsia="Times New Roman" w:hAnsi="Times New Roman" w:cs="Arial"/>
        </w:rPr>
        <w:t xml:space="preserve">The “Notice to Bidders” informed the bidders that the </w:t>
      </w:r>
      <w:bookmarkStart w:id="1" w:name="_Hlk148358009"/>
      <w:r>
        <w:rPr>
          <w:rFonts w:ascii="Times New Roman" w:eastAsia="Times New Roman" w:hAnsi="Times New Roman" w:cs="Arial"/>
        </w:rPr>
        <w:t xml:space="preserve">City </w:t>
      </w:r>
      <w:r w:rsidRPr="0061004A">
        <w:rPr>
          <w:rFonts w:ascii="Times New Roman" w:eastAsia="Times New Roman" w:hAnsi="Times New Roman" w:cs="Arial"/>
        </w:rPr>
        <w:t>reserves the right to reject any and all Proposals and waive any</w:t>
      </w:r>
      <w:r>
        <w:rPr>
          <w:rFonts w:ascii="Times New Roman" w:eastAsia="Times New Roman" w:hAnsi="Times New Roman" w:cs="Arial"/>
        </w:rPr>
        <w:t xml:space="preserve"> </w:t>
      </w:r>
      <w:r w:rsidRPr="0061004A">
        <w:rPr>
          <w:rFonts w:ascii="Times New Roman" w:eastAsia="Times New Roman" w:hAnsi="Times New Roman" w:cs="Arial"/>
        </w:rPr>
        <w:t>irregularities to any Proposals received.</w:t>
      </w:r>
      <w:bookmarkEnd w:id="1"/>
    </w:p>
    <w:p w14:paraId="4903879C" w14:textId="40196425" w:rsidR="00767FAD" w:rsidRDefault="00767FAD">
      <w:pPr>
        <w:spacing w:line="240" w:lineRule="auto"/>
        <w:rPr>
          <w:rFonts w:ascii="Aptos" w:eastAsiaTheme="minorEastAsia" w:hAnsi="Aptos"/>
        </w:rPr>
      </w:pPr>
      <w:r>
        <w:rPr>
          <w:rFonts w:ascii="Times New Roman" w:hAnsi="Times New Roman"/>
        </w:rPr>
        <w:t xml:space="preserve">In order to proceed with the demolition of the former Police Department building, it is essential that hazardous materials abatement be completed. To ensure compliance and streamline the process, staff will incorporate the abatement scope of work into the overall demolishment project. </w:t>
      </w:r>
    </w:p>
    <w:p w14:paraId="1FADAC0B" w14:textId="475A512D" w:rsidR="005A5700" w:rsidRPr="005A5700" w:rsidRDefault="00F77AD9" w:rsidP="005A5700">
      <w:pPr>
        <w:spacing w:before="240" w:after="240" w:line="240" w:lineRule="auto"/>
        <w:jc w:val="both"/>
        <w:rPr>
          <w:rFonts w:ascii="Times New Roman" w:eastAsia="Times New Roman" w:hAnsi="Times New Roman" w:cs="Arial"/>
        </w:rPr>
      </w:pPr>
      <w:r>
        <w:rPr>
          <w:rFonts w:ascii="Times New Roman" w:eastAsia="Times New Roman" w:hAnsi="Times New Roman" w:cs="Arial"/>
        </w:rPr>
        <w:t xml:space="preserve">Therefore, </w:t>
      </w:r>
      <w:r w:rsidR="00B43978">
        <w:rPr>
          <w:rFonts w:ascii="Times New Roman" w:eastAsia="Times New Roman" w:hAnsi="Times New Roman" w:cs="Arial"/>
        </w:rPr>
        <w:t xml:space="preserve">as listed in the Resolution, staff recommend rejection of the bids </w:t>
      </w:r>
      <w:r>
        <w:rPr>
          <w:rFonts w:ascii="Times New Roman" w:eastAsia="Times New Roman" w:hAnsi="Times New Roman" w:cs="Arial"/>
        </w:rPr>
        <w:t>because both bid</w:t>
      </w:r>
      <w:r w:rsidR="00F11DC8">
        <w:rPr>
          <w:rFonts w:ascii="Times New Roman" w:eastAsia="Times New Roman" w:hAnsi="Times New Roman" w:cs="Arial"/>
        </w:rPr>
        <w:t xml:space="preserve">ders </w:t>
      </w:r>
      <w:r w:rsidR="00B43978">
        <w:rPr>
          <w:rFonts w:ascii="Times New Roman" w:eastAsia="Times New Roman" w:hAnsi="Times New Roman" w:cs="Arial"/>
        </w:rPr>
        <w:t xml:space="preserve">failed to provide complete </w:t>
      </w:r>
      <w:r>
        <w:rPr>
          <w:rFonts w:ascii="Times New Roman" w:eastAsia="Times New Roman" w:hAnsi="Times New Roman" w:cs="Arial"/>
        </w:rPr>
        <w:t>documentation</w:t>
      </w:r>
      <w:r w:rsidR="00B43978">
        <w:rPr>
          <w:rFonts w:ascii="Times New Roman" w:eastAsia="Times New Roman" w:hAnsi="Times New Roman" w:cs="Arial"/>
        </w:rPr>
        <w:t xml:space="preserve"> as part of the bid and the 5-day documents, therefore disqualifying both bidders</w:t>
      </w:r>
      <w:r w:rsidR="005A5700">
        <w:rPr>
          <w:rFonts w:ascii="Times New Roman" w:eastAsia="Times New Roman" w:hAnsi="Times New Roman" w:cs="Arial"/>
        </w:rPr>
        <w:t xml:space="preserve">. </w:t>
      </w:r>
    </w:p>
    <w:p w14:paraId="5C071AA5"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CEQA CONSIDERATION:</w:t>
      </w:r>
    </w:p>
    <w:p w14:paraId="76482333" w14:textId="77777777" w:rsidR="005B0335" w:rsidRPr="00AF14DC" w:rsidRDefault="005B0335" w:rsidP="008F5752">
      <w:pPr>
        <w:spacing w:line="240" w:lineRule="auto"/>
        <w:jc w:val="both"/>
        <w:rPr>
          <w:rFonts w:ascii="Times New Roman" w:hAnsi="Times New Roman" w:cs="Times New Roman"/>
        </w:rPr>
      </w:pPr>
      <w:r w:rsidRPr="00AF14DC">
        <w:rPr>
          <w:rFonts w:ascii="Times New Roman" w:hAnsi="Times New Roman" w:cs="Times New Roman"/>
          <w:b/>
          <w:bCs/>
        </w:rPr>
        <w:t>Not a Project.</w:t>
      </w:r>
      <w:r w:rsidRPr="00AF14DC">
        <w:rPr>
          <w:rFonts w:ascii="Times New Roman" w:hAnsi="Times New Roman" w:cs="Times New Roman"/>
        </w:rPr>
        <w:t xml:space="preserve">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6B8E2C03"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CALIFORNIA GOVERNMENT CODE §84308 APPLIES:</w:t>
      </w:r>
    </w:p>
    <w:p w14:paraId="483B5ECF" w14:textId="3EC27E07" w:rsidR="005B0335" w:rsidRPr="00AF14DC" w:rsidRDefault="00160799" w:rsidP="008F5752">
      <w:pPr>
        <w:spacing w:line="240" w:lineRule="auto"/>
        <w:rPr>
          <w:rFonts w:ascii="Times New Roman" w:hAnsi="Times New Roman" w:cs="Times New Roman"/>
        </w:rPr>
      </w:pPr>
      <w:r w:rsidRPr="00AF14DC">
        <w:rPr>
          <w:rFonts w:ascii="Times New Roman" w:hAnsi="Times New Roman" w:cs="Times New Roman"/>
        </w:rPr>
        <w:t>No</w:t>
      </w:r>
    </w:p>
    <w:p w14:paraId="05CB7D5A"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lastRenderedPageBreak/>
        <w:t>STRATEGIC PLAN INITIATIVE:</w:t>
      </w:r>
    </w:p>
    <w:p w14:paraId="6901DEB3" w14:textId="77777777" w:rsidR="00160799" w:rsidRPr="00893FED" w:rsidRDefault="00160799" w:rsidP="00160799">
      <w:pPr>
        <w:spacing w:after="0" w:line="240" w:lineRule="auto"/>
        <w:jc w:val="both"/>
        <w:rPr>
          <w:rFonts w:ascii="Times New Roman" w:eastAsia="Arial" w:hAnsi="Times New Roman" w:cs="Times New Roman"/>
        </w:rPr>
      </w:pPr>
      <w:r w:rsidRPr="002C42B0">
        <w:rPr>
          <w:rFonts w:ascii="Times New Roman" w:eastAsia="Times New Roman" w:hAnsi="Times New Roman" w:cs="Arial"/>
          <w:bCs/>
          <w:iCs/>
        </w:rPr>
        <w:t>This projec</w:t>
      </w:r>
      <w:r>
        <w:rPr>
          <w:rFonts w:ascii="Times New Roman" w:eastAsia="Times New Roman" w:hAnsi="Times New Roman" w:cs="Arial"/>
          <w:bCs/>
          <w:iCs/>
        </w:rPr>
        <w:t xml:space="preserve">t, when awarded, will </w:t>
      </w:r>
      <w:r w:rsidRPr="002C42B0">
        <w:rPr>
          <w:rFonts w:ascii="Times New Roman" w:eastAsia="Times New Roman" w:hAnsi="Times New Roman" w:cs="Arial"/>
          <w:bCs/>
          <w:iCs/>
        </w:rPr>
        <w:t>addresses the current City Council’s Goals of “</w:t>
      </w:r>
      <w:r>
        <w:rPr>
          <w:rFonts w:ascii="Times New Roman" w:eastAsia="Times New Roman" w:hAnsi="Times New Roman" w:cs="Arial"/>
          <w:bCs/>
          <w:iCs/>
        </w:rPr>
        <w:t>Infrastructure”.</w:t>
      </w:r>
    </w:p>
    <w:p w14:paraId="60D66963"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DEPARTMENTAL COORDINATION:</w:t>
      </w:r>
    </w:p>
    <w:p w14:paraId="1C95F780" w14:textId="1C90D5FD" w:rsidR="004E3802" w:rsidRPr="00160799" w:rsidRDefault="00160799" w:rsidP="00160799">
      <w:pPr>
        <w:spacing w:after="0" w:line="240" w:lineRule="auto"/>
        <w:jc w:val="both"/>
        <w:rPr>
          <w:rFonts w:ascii="Times New Roman" w:hAnsi="Times New Roman" w:cs="Times New Roman"/>
          <w:u w:val="single"/>
        </w:rPr>
      </w:pPr>
      <w:r>
        <w:rPr>
          <w:rFonts w:ascii="Times New Roman" w:eastAsia="Arial" w:hAnsi="Times New Roman" w:cs="Times New Roman"/>
        </w:rPr>
        <w:t>Coordination between Public Works and Maintenance Department for identification of scope of work of the project.</w:t>
      </w:r>
      <w:r w:rsidR="004E3802" w:rsidRPr="005B0335">
        <w:rPr>
          <w:rFonts w:ascii="Times New Roman" w:hAnsi="Times New Roman" w:cs="Times New Roman"/>
          <w:i/>
          <w:iCs/>
        </w:rPr>
        <w:t xml:space="preserve"> </w:t>
      </w:r>
    </w:p>
    <w:p w14:paraId="404498A1"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FISCAL AND SUSTAINABILITY IMPACT:</w:t>
      </w:r>
    </w:p>
    <w:p w14:paraId="3F50418C" w14:textId="0DE0CD2B" w:rsidR="005B0335" w:rsidRPr="00984A9F" w:rsidRDefault="00984A9F" w:rsidP="005B0335">
      <w:pPr>
        <w:tabs>
          <w:tab w:val="left" w:pos="4230"/>
        </w:tabs>
        <w:rPr>
          <w:rFonts w:ascii="Times New Roman" w:hAnsi="Times New Roman" w:cs="Times New Roman"/>
        </w:rPr>
      </w:pPr>
      <w:r>
        <w:rPr>
          <w:rFonts w:ascii="Times New Roman" w:hAnsi="Times New Roman" w:cs="Times New Roman"/>
        </w:rPr>
        <w:t xml:space="preserve">No impact </w:t>
      </w:r>
      <w:r w:rsidR="00AF14DC">
        <w:rPr>
          <w:rFonts w:ascii="Times New Roman" w:hAnsi="Times New Roman" w:cs="Times New Roman"/>
        </w:rPr>
        <w:t>on</w:t>
      </w:r>
      <w:r>
        <w:rPr>
          <w:rFonts w:ascii="Times New Roman" w:hAnsi="Times New Roman" w:cs="Times New Roman"/>
        </w:rPr>
        <w:t xml:space="preserve"> funds.</w:t>
      </w:r>
    </w:p>
    <w:tbl>
      <w:tblPr>
        <w:tblStyle w:val="TableGrid"/>
        <w:tblW w:w="0" w:type="auto"/>
        <w:tblLook w:val="04A0" w:firstRow="1" w:lastRow="0" w:firstColumn="1" w:lastColumn="0" w:noHBand="0" w:noVBand="1"/>
      </w:tblPr>
      <w:tblGrid>
        <w:gridCol w:w="985"/>
        <w:gridCol w:w="2070"/>
        <w:gridCol w:w="2555"/>
        <w:gridCol w:w="1870"/>
        <w:gridCol w:w="1870"/>
      </w:tblGrid>
      <w:tr w:rsidR="005B0335" w14:paraId="58C05154" w14:textId="77777777" w:rsidTr="005B0335">
        <w:tc>
          <w:tcPr>
            <w:tcW w:w="985" w:type="dxa"/>
          </w:tcPr>
          <w:p w14:paraId="04EF779F" w14:textId="77777777" w:rsidR="005B0335" w:rsidRPr="005B0335" w:rsidRDefault="005B0335" w:rsidP="005B0335">
            <w:pPr>
              <w:tabs>
                <w:tab w:val="left" w:pos="4230"/>
              </w:tabs>
              <w:jc w:val="center"/>
              <w:rPr>
                <w:rFonts w:ascii="Times New Roman" w:hAnsi="Times New Roman" w:cs="Times New Roman"/>
                <w:b/>
                <w:bCs/>
              </w:rPr>
            </w:pPr>
            <w:r w:rsidRPr="005B0335">
              <w:rPr>
                <w:rFonts w:ascii="Times New Roman" w:hAnsi="Times New Roman" w:cs="Times New Roman"/>
                <w:b/>
                <w:bCs/>
              </w:rPr>
              <w:t>Fund</w:t>
            </w:r>
          </w:p>
        </w:tc>
        <w:tc>
          <w:tcPr>
            <w:tcW w:w="2070" w:type="dxa"/>
          </w:tcPr>
          <w:p w14:paraId="71CCC77B" w14:textId="77777777" w:rsidR="005B0335" w:rsidRPr="005B0335" w:rsidRDefault="005B0335" w:rsidP="005B0335">
            <w:pPr>
              <w:tabs>
                <w:tab w:val="left" w:pos="4230"/>
              </w:tabs>
              <w:jc w:val="center"/>
              <w:rPr>
                <w:rFonts w:ascii="Times New Roman" w:hAnsi="Times New Roman" w:cs="Times New Roman"/>
                <w:b/>
                <w:bCs/>
              </w:rPr>
            </w:pPr>
            <w:r w:rsidRPr="005B0335">
              <w:rPr>
                <w:rFonts w:ascii="Times New Roman" w:hAnsi="Times New Roman" w:cs="Times New Roman"/>
                <w:b/>
                <w:bCs/>
              </w:rPr>
              <w:t>General Ledger Number (Operating/CIP)</w:t>
            </w:r>
          </w:p>
        </w:tc>
        <w:tc>
          <w:tcPr>
            <w:tcW w:w="2555" w:type="dxa"/>
          </w:tcPr>
          <w:p w14:paraId="580DA6C7" w14:textId="77777777" w:rsidR="005B0335" w:rsidRPr="005B0335" w:rsidRDefault="005B0335" w:rsidP="005B0335">
            <w:pPr>
              <w:tabs>
                <w:tab w:val="left" w:pos="4230"/>
              </w:tabs>
              <w:jc w:val="center"/>
              <w:rPr>
                <w:rFonts w:ascii="Times New Roman" w:hAnsi="Times New Roman" w:cs="Times New Roman"/>
                <w:b/>
                <w:bCs/>
              </w:rPr>
            </w:pPr>
            <w:r w:rsidRPr="005B0335">
              <w:rPr>
                <w:rFonts w:ascii="Times New Roman" w:hAnsi="Times New Roman" w:cs="Times New Roman"/>
                <w:b/>
                <w:bCs/>
              </w:rPr>
              <w:t>General Ledger Account Name</w:t>
            </w:r>
          </w:p>
        </w:tc>
        <w:tc>
          <w:tcPr>
            <w:tcW w:w="1870" w:type="dxa"/>
          </w:tcPr>
          <w:p w14:paraId="1EC40C1E" w14:textId="77777777" w:rsidR="005B0335" w:rsidRPr="005B0335" w:rsidRDefault="005B0335" w:rsidP="005B0335">
            <w:pPr>
              <w:tabs>
                <w:tab w:val="left" w:pos="4230"/>
              </w:tabs>
              <w:jc w:val="center"/>
              <w:rPr>
                <w:rFonts w:ascii="Times New Roman" w:hAnsi="Times New Roman" w:cs="Times New Roman"/>
                <w:b/>
                <w:bCs/>
              </w:rPr>
            </w:pPr>
            <w:r w:rsidRPr="005B0335">
              <w:rPr>
                <w:rFonts w:ascii="Times New Roman" w:hAnsi="Times New Roman" w:cs="Times New Roman"/>
                <w:b/>
                <w:bCs/>
              </w:rPr>
              <w:t>Remaining Budget Appropriation</w:t>
            </w:r>
          </w:p>
        </w:tc>
        <w:tc>
          <w:tcPr>
            <w:tcW w:w="1870" w:type="dxa"/>
          </w:tcPr>
          <w:p w14:paraId="62119CFC" w14:textId="77777777" w:rsidR="005B0335" w:rsidRPr="005B0335" w:rsidRDefault="005B0335" w:rsidP="005B0335">
            <w:pPr>
              <w:tabs>
                <w:tab w:val="left" w:pos="4230"/>
              </w:tabs>
              <w:jc w:val="center"/>
              <w:rPr>
                <w:rFonts w:ascii="Times New Roman" w:hAnsi="Times New Roman" w:cs="Times New Roman"/>
                <w:b/>
                <w:bCs/>
              </w:rPr>
            </w:pPr>
            <w:r w:rsidRPr="005B0335">
              <w:rPr>
                <w:rFonts w:ascii="Times New Roman" w:hAnsi="Times New Roman" w:cs="Times New Roman"/>
                <w:b/>
                <w:bCs/>
              </w:rPr>
              <w:t>Amount Requested</w:t>
            </w:r>
          </w:p>
        </w:tc>
      </w:tr>
      <w:tr w:rsidR="005B0335" w14:paraId="0D41334A" w14:textId="77777777" w:rsidTr="006243BB">
        <w:trPr>
          <w:trHeight w:val="422"/>
        </w:trPr>
        <w:tc>
          <w:tcPr>
            <w:tcW w:w="985" w:type="dxa"/>
            <w:vAlign w:val="center"/>
          </w:tcPr>
          <w:p w14:paraId="64FCDEED" w14:textId="2646A210" w:rsidR="005B0335" w:rsidRDefault="00160799" w:rsidP="006243BB">
            <w:pPr>
              <w:tabs>
                <w:tab w:val="left" w:pos="4230"/>
              </w:tabs>
              <w:jc w:val="center"/>
              <w:rPr>
                <w:rFonts w:ascii="Times New Roman" w:hAnsi="Times New Roman" w:cs="Times New Roman"/>
              </w:rPr>
            </w:pPr>
            <w:r>
              <w:rPr>
                <w:rFonts w:ascii="Times New Roman" w:hAnsi="Times New Roman" w:cs="Times New Roman"/>
              </w:rPr>
              <w:t>n/a</w:t>
            </w:r>
          </w:p>
        </w:tc>
        <w:tc>
          <w:tcPr>
            <w:tcW w:w="2070" w:type="dxa"/>
            <w:vAlign w:val="center"/>
          </w:tcPr>
          <w:p w14:paraId="54011B04" w14:textId="0104A5FC" w:rsidR="005B0335" w:rsidRDefault="00160799" w:rsidP="006243BB">
            <w:pPr>
              <w:tabs>
                <w:tab w:val="left" w:pos="4230"/>
              </w:tabs>
              <w:jc w:val="center"/>
              <w:rPr>
                <w:rFonts w:ascii="Times New Roman" w:hAnsi="Times New Roman" w:cs="Times New Roman"/>
              </w:rPr>
            </w:pPr>
            <w:r>
              <w:rPr>
                <w:rFonts w:ascii="Times New Roman" w:hAnsi="Times New Roman" w:cs="Times New Roman"/>
              </w:rPr>
              <w:t>n/a</w:t>
            </w:r>
          </w:p>
        </w:tc>
        <w:tc>
          <w:tcPr>
            <w:tcW w:w="2555" w:type="dxa"/>
            <w:vAlign w:val="center"/>
          </w:tcPr>
          <w:p w14:paraId="49763807" w14:textId="2C9FB082" w:rsidR="005B0335" w:rsidRDefault="00160799" w:rsidP="006243BB">
            <w:pPr>
              <w:tabs>
                <w:tab w:val="left" w:pos="4230"/>
              </w:tabs>
              <w:jc w:val="center"/>
              <w:rPr>
                <w:rFonts w:ascii="Times New Roman" w:hAnsi="Times New Roman" w:cs="Times New Roman"/>
              </w:rPr>
            </w:pPr>
            <w:r>
              <w:rPr>
                <w:rFonts w:ascii="Times New Roman" w:hAnsi="Times New Roman" w:cs="Times New Roman"/>
              </w:rPr>
              <w:t>n/a</w:t>
            </w:r>
          </w:p>
        </w:tc>
        <w:tc>
          <w:tcPr>
            <w:tcW w:w="1870" w:type="dxa"/>
            <w:vAlign w:val="center"/>
          </w:tcPr>
          <w:p w14:paraId="57503AA2" w14:textId="31087544" w:rsidR="005B0335" w:rsidRDefault="00160799" w:rsidP="006243BB">
            <w:pPr>
              <w:tabs>
                <w:tab w:val="left" w:pos="4230"/>
              </w:tabs>
              <w:jc w:val="center"/>
              <w:rPr>
                <w:rFonts w:ascii="Times New Roman" w:hAnsi="Times New Roman" w:cs="Times New Roman"/>
              </w:rPr>
            </w:pPr>
            <w:r>
              <w:rPr>
                <w:rFonts w:ascii="Times New Roman" w:hAnsi="Times New Roman" w:cs="Times New Roman"/>
              </w:rPr>
              <w:t>n/a</w:t>
            </w:r>
          </w:p>
        </w:tc>
        <w:tc>
          <w:tcPr>
            <w:tcW w:w="1870" w:type="dxa"/>
            <w:vAlign w:val="center"/>
          </w:tcPr>
          <w:p w14:paraId="3BE64DBE" w14:textId="5AE5893D" w:rsidR="005B0335" w:rsidRDefault="00160799" w:rsidP="006243BB">
            <w:pPr>
              <w:tabs>
                <w:tab w:val="left" w:pos="4230"/>
              </w:tabs>
              <w:jc w:val="center"/>
              <w:rPr>
                <w:rFonts w:ascii="Times New Roman" w:hAnsi="Times New Roman" w:cs="Times New Roman"/>
              </w:rPr>
            </w:pPr>
            <w:r>
              <w:rPr>
                <w:rFonts w:ascii="Times New Roman" w:hAnsi="Times New Roman" w:cs="Times New Roman"/>
              </w:rPr>
              <w:t>n/a</w:t>
            </w:r>
          </w:p>
        </w:tc>
      </w:tr>
    </w:tbl>
    <w:p w14:paraId="19595961" w14:textId="77777777" w:rsidR="009456CB" w:rsidRPr="009456CB" w:rsidRDefault="009456CB" w:rsidP="009456CB">
      <w:pPr>
        <w:pStyle w:val="Heading1"/>
        <w:rPr>
          <w:rFonts w:ascii="Times New Roman" w:hAnsi="Times New Roman" w:cs="Times New Roman"/>
          <w:b/>
          <w:bCs/>
          <w:color w:val="auto"/>
          <w:sz w:val="24"/>
          <w:szCs w:val="24"/>
        </w:rPr>
      </w:pPr>
      <w:r w:rsidRPr="009456CB">
        <w:rPr>
          <w:rFonts w:ascii="Times New Roman" w:hAnsi="Times New Roman" w:cs="Times New Roman"/>
          <w:b/>
          <w:bCs/>
          <w:color w:val="auto"/>
          <w:sz w:val="24"/>
          <w:szCs w:val="24"/>
        </w:rPr>
        <w:t>ATTACHMENTS:</w:t>
      </w:r>
    </w:p>
    <w:p w14:paraId="13C69A42" w14:textId="35CB6735" w:rsidR="009456CB" w:rsidRDefault="0078528B" w:rsidP="008F5752">
      <w:pPr>
        <w:spacing w:after="0"/>
        <w:rPr>
          <w:rFonts w:ascii="Times New Roman" w:hAnsi="Times New Roman" w:cs="Times New Roman"/>
        </w:rPr>
      </w:pPr>
      <w:r>
        <w:rPr>
          <w:rFonts w:ascii="Times New Roman" w:hAnsi="Times New Roman" w:cs="Times New Roman"/>
        </w:rPr>
        <w:t>Resolution</w:t>
      </w:r>
    </w:p>
    <w:p w14:paraId="455FEC58" w14:textId="6DD0E88D" w:rsidR="0078528B" w:rsidRPr="00B4306D" w:rsidRDefault="0078528B" w:rsidP="004E3802">
      <w:pPr>
        <w:rPr>
          <w:rFonts w:ascii="Times New Roman" w:hAnsi="Times New Roman" w:cs="Times New Roman"/>
        </w:rPr>
      </w:pPr>
      <w:r>
        <w:rPr>
          <w:rFonts w:ascii="Times New Roman" w:hAnsi="Times New Roman" w:cs="Times New Roman"/>
        </w:rPr>
        <w:t>Bid Tabulation</w:t>
      </w:r>
    </w:p>
    <w:p w14:paraId="45189C69" w14:textId="77777777" w:rsidR="00B4306D" w:rsidRPr="00B4306D" w:rsidRDefault="00B4306D" w:rsidP="004E3802">
      <w:pPr>
        <w:rPr>
          <w:rFonts w:ascii="Times New Roman" w:hAnsi="Times New Roman" w:cs="Times New Roman"/>
        </w:rPr>
      </w:pPr>
    </w:p>
    <w:sectPr w:rsidR="00B4306D" w:rsidRPr="00B4306D" w:rsidSect="00B4306D">
      <w:footerReference w:type="default" r:id="rId6"/>
      <w:headerReference w:type="first" r:id="rId7"/>
      <w:footerReference w:type="first" r:id="rId8"/>
      <w:pgSz w:w="12240" w:h="15840"/>
      <w:pgMar w:top="1440" w:right="1440" w:bottom="1440" w:left="144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B2DE7" w14:textId="77777777" w:rsidR="007D650C" w:rsidRDefault="007D650C" w:rsidP="004E3802">
      <w:pPr>
        <w:spacing w:after="0" w:line="240" w:lineRule="auto"/>
      </w:pPr>
      <w:r>
        <w:separator/>
      </w:r>
    </w:p>
  </w:endnote>
  <w:endnote w:type="continuationSeparator" w:id="0">
    <w:p w14:paraId="4152B35F" w14:textId="77777777" w:rsidR="007D650C" w:rsidRDefault="007D650C" w:rsidP="004E3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9A9A" w14:textId="77777777" w:rsidR="005C6A9D" w:rsidRPr="005C6A9D" w:rsidRDefault="005C6A9D">
    <w:pPr>
      <w:pStyle w:val="Footer"/>
      <w:rPr>
        <w:rFonts w:ascii="Times New Roman" w:hAnsi="Times New Roman" w:cs="Times New Roman"/>
      </w:rPr>
    </w:pPr>
    <w:r w:rsidRPr="005C6A9D">
      <w:rPr>
        <w:rFonts w:ascii="Times New Roman" w:hAnsi="Times New Roman" w:cs="Times New Roman"/>
        <w:spacing w:val="60"/>
      </w:rPr>
      <w:t>Page</w:t>
    </w:r>
    <w:r w:rsidRPr="005C6A9D">
      <w:rPr>
        <w:rFonts w:ascii="Times New Roman" w:hAnsi="Times New Roman" w:cs="Times New Roman"/>
      </w:rPr>
      <w:t xml:space="preserve"> | </w:t>
    </w:r>
    <w:r w:rsidRPr="005C6A9D">
      <w:rPr>
        <w:rFonts w:ascii="Times New Roman" w:hAnsi="Times New Roman" w:cs="Times New Roman"/>
      </w:rPr>
      <w:fldChar w:fldCharType="begin"/>
    </w:r>
    <w:r w:rsidRPr="005C6A9D">
      <w:rPr>
        <w:rFonts w:ascii="Times New Roman" w:hAnsi="Times New Roman" w:cs="Times New Roman"/>
      </w:rPr>
      <w:instrText xml:space="preserve"> PAGE   \* MERGEFORMAT </w:instrText>
    </w:r>
    <w:r w:rsidRPr="005C6A9D">
      <w:rPr>
        <w:rFonts w:ascii="Times New Roman" w:hAnsi="Times New Roman" w:cs="Times New Roman"/>
      </w:rPr>
      <w:fldChar w:fldCharType="separate"/>
    </w:r>
    <w:r w:rsidRPr="005C6A9D">
      <w:rPr>
        <w:rFonts w:ascii="Times New Roman" w:hAnsi="Times New Roman" w:cs="Times New Roman"/>
        <w:noProof/>
      </w:rPr>
      <w:t>1</w:t>
    </w:r>
    <w:r w:rsidRPr="005C6A9D">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91366" w14:textId="77777777" w:rsidR="005B0335" w:rsidRPr="005B0335" w:rsidRDefault="005B0335">
    <w:pPr>
      <w:pStyle w:val="Footer"/>
      <w:rPr>
        <w:rFonts w:ascii="Times New Roman" w:hAnsi="Times New Roman" w:cs="Times New Roman"/>
      </w:rPr>
    </w:pPr>
    <w:r w:rsidRPr="005B0335">
      <w:rPr>
        <w:rFonts w:ascii="Times New Roman" w:hAnsi="Times New Roman" w:cs="Times New Roman"/>
        <w:spacing w:val="60"/>
      </w:rPr>
      <w:t>Page</w:t>
    </w:r>
    <w:r w:rsidRPr="005B0335">
      <w:rPr>
        <w:rFonts w:ascii="Times New Roman" w:hAnsi="Times New Roman" w:cs="Times New Roman"/>
      </w:rPr>
      <w:t xml:space="preserve"> | </w:t>
    </w:r>
    <w:r w:rsidRPr="005B0335">
      <w:rPr>
        <w:rFonts w:ascii="Times New Roman" w:hAnsi="Times New Roman" w:cs="Times New Roman"/>
      </w:rPr>
      <w:fldChar w:fldCharType="begin"/>
    </w:r>
    <w:r w:rsidRPr="005B0335">
      <w:rPr>
        <w:rFonts w:ascii="Times New Roman" w:hAnsi="Times New Roman" w:cs="Times New Roman"/>
      </w:rPr>
      <w:instrText xml:space="preserve"> PAGE   \* MERGEFORMAT </w:instrText>
    </w:r>
    <w:r w:rsidRPr="005B0335">
      <w:rPr>
        <w:rFonts w:ascii="Times New Roman" w:hAnsi="Times New Roman" w:cs="Times New Roman"/>
      </w:rPr>
      <w:fldChar w:fldCharType="separate"/>
    </w:r>
    <w:r w:rsidRPr="005B0335">
      <w:rPr>
        <w:rFonts w:ascii="Times New Roman" w:hAnsi="Times New Roman" w:cs="Times New Roman"/>
        <w:noProof/>
      </w:rPr>
      <w:t>1</w:t>
    </w:r>
    <w:r w:rsidRPr="005B0335">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CE9BD" w14:textId="77777777" w:rsidR="007D650C" w:rsidRDefault="007D650C" w:rsidP="004E3802">
      <w:pPr>
        <w:spacing w:after="0" w:line="240" w:lineRule="auto"/>
      </w:pPr>
      <w:r>
        <w:separator/>
      </w:r>
    </w:p>
  </w:footnote>
  <w:footnote w:type="continuationSeparator" w:id="0">
    <w:p w14:paraId="29C687AB" w14:textId="77777777" w:rsidR="007D650C" w:rsidRDefault="007D650C" w:rsidP="004E3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7639" w14:textId="77777777" w:rsidR="004E3802" w:rsidRPr="004E3802" w:rsidRDefault="004E3802" w:rsidP="004E3802">
    <w:pPr>
      <w:pStyle w:val="Header"/>
      <w:rPr>
        <w:rFonts w:ascii="Times New Roman" w:hAnsi="Times New Roman" w:cs="Times New Roman"/>
        <w:b/>
        <w:bCs/>
        <w:sz w:val="40"/>
        <w:szCs w:val="40"/>
      </w:rPr>
    </w:pPr>
    <w:r w:rsidRPr="004E3802">
      <w:rPr>
        <w:rFonts w:ascii="Times New Roman" w:hAnsi="Times New Roman" w:cs="Times New Roman"/>
        <w:b/>
        <w:bCs/>
        <w:noProof/>
        <w:sz w:val="36"/>
        <w:szCs w:val="36"/>
      </w:rPr>
      <w:drawing>
        <wp:anchor distT="0" distB="0" distL="114300" distR="114300" simplePos="0" relativeHeight="251661312" behindDoc="0" locked="0" layoutInCell="1" allowOverlap="1" wp14:anchorId="613D06ED" wp14:editId="72DCFF45">
          <wp:simplePos x="0" y="0"/>
          <wp:positionH relativeFrom="margin">
            <wp:align>left</wp:align>
          </wp:positionH>
          <wp:positionV relativeFrom="paragraph">
            <wp:posOffset>-108508</wp:posOffset>
          </wp:positionV>
          <wp:extent cx="859790" cy="859790"/>
          <wp:effectExtent l="0" t="0" r="0" b="0"/>
          <wp:wrapSquare wrapText="bothSides"/>
          <wp:docPr id="1882606119" name="Picture 1882606119" descr="round logo with Salinas California with a blue sky, rising sun over mountains, and green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round logo with Salinas California with a blue sky, rising sun over mountains, and green fields"/>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9790" cy="859790"/>
                  </a:xfrm>
                  <a:prstGeom prst="rect">
                    <a:avLst/>
                  </a:prstGeom>
                </pic:spPr>
              </pic:pic>
            </a:graphicData>
          </a:graphic>
          <wp14:sizeRelH relativeFrom="margin">
            <wp14:pctWidth>0</wp14:pctWidth>
          </wp14:sizeRelH>
          <wp14:sizeRelV relativeFrom="margin">
            <wp14:pctHeight>0</wp14:pctHeight>
          </wp14:sizeRelV>
        </wp:anchor>
      </w:drawing>
    </w:r>
    <w:r w:rsidRPr="004E3802">
      <w:rPr>
        <w:rFonts w:ascii="Times New Roman" w:hAnsi="Times New Roman" w:cs="Times New Roman"/>
        <w:b/>
        <w:bCs/>
        <w:sz w:val="40"/>
        <w:szCs w:val="40"/>
      </w:rPr>
      <w:t>CITY OF SALINAS</w:t>
    </w:r>
  </w:p>
  <w:p w14:paraId="760D35E1" w14:textId="77777777" w:rsidR="004E3802" w:rsidRDefault="004E3802" w:rsidP="004E3802">
    <w:pPr>
      <w:pStyle w:val="Header"/>
      <w:rPr>
        <w:rFonts w:ascii="Times New Roman" w:hAnsi="Times New Roman" w:cs="Times New Roman"/>
        <w:b/>
        <w:bCs/>
        <w:sz w:val="40"/>
        <w:szCs w:val="40"/>
      </w:rPr>
    </w:pPr>
    <w:r w:rsidRPr="004E3802">
      <w:rPr>
        <w:rFonts w:ascii="Times New Roman" w:hAnsi="Times New Roman" w:cs="Times New Roman"/>
        <w:b/>
        <w:bCs/>
        <w:sz w:val="40"/>
        <w:szCs w:val="40"/>
      </w:rPr>
      <w:t>COUNCIL STAFF REPORT</w:t>
    </w:r>
  </w:p>
  <w:p w14:paraId="73D8FC62" w14:textId="77777777" w:rsidR="00B4306D" w:rsidRDefault="00B4306D">
    <w:pPr>
      <w:pStyle w:val="Header"/>
      <w:rPr>
        <w:rFonts w:ascii="Times New Roman" w:hAnsi="Times New Roman" w:cs="Times New Roman"/>
        <w:b/>
        <w:bCs/>
        <w:sz w:val="40"/>
        <w:szCs w:val="40"/>
      </w:rPr>
    </w:pPr>
    <w:r>
      <w:rPr>
        <w:rFonts w:ascii="Times New Roman" w:hAnsi="Times New Roman" w:cs="Times New Roman"/>
        <w:b/>
        <w:bCs/>
        <w:noProof/>
        <w:sz w:val="40"/>
        <w:szCs w:val="40"/>
      </w:rPr>
      <mc:AlternateContent>
        <mc:Choice Requires="wps">
          <w:drawing>
            <wp:anchor distT="0" distB="0" distL="114300" distR="114300" simplePos="0" relativeHeight="251662336" behindDoc="0" locked="0" layoutInCell="1" allowOverlap="1" wp14:anchorId="0B7AB5C2" wp14:editId="000EA61A">
              <wp:simplePos x="0" y="0"/>
              <wp:positionH relativeFrom="margin">
                <wp:posOffset>-15857</wp:posOffset>
              </wp:positionH>
              <wp:positionV relativeFrom="page">
                <wp:posOffset>1490337</wp:posOffset>
              </wp:positionV>
              <wp:extent cx="5940958" cy="0"/>
              <wp:effectExtent l="0" t="0" r="0" b="0"/>
              <wp:wrapNone/>
              <wp:docPr id="35986846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0958" cy="0"/>
                      </a:xfrm>
                      <a:prstGeom prst="line">
                        <a:avLst/>
                      </a:prstGeom>
                      <a:ln>
                        <a:solidFill>
                          <a:srgbClr val="50728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5856DA0" id="Straight Connector 1" o:spid="_x0000_s1026" alt="&quot;&quot;"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5pt,117.35pt" to="466.55pt,1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" strokecolor="#507281" strokeweight="1.5pt">
              <v:stroke joinstyle="miter"/>
              <w10:wrap anchorx="margin" anchory="page"/>
            </v:line>
          </w:pict>
        </mc:Fallback>
      </mc:AlternateContent>
    </w:r>
  </w:p>
  <w:p w14:paraId="66574159" w14:textId="77777777" w:rsidR="004E3802" w:rsidRPr="00B4306D" w:rsidRDefault="004E3802">
    <w:pPr>
      <w:pStyle w:val="Header"/>
      <w:rPr>
        <w:rFonts w:ascii="Times New Roman" w:hAnsi="Times New Roman" w:cs="Times New Roman"/>
        <w:b/>
        <w:bC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46C"/>
    <w:rsid w:val="00055F45"/>
    <w:rsid w:val="000C387E"/>
    <w:rsid w:val="00160799"/>
    <w:rsid w:val="001944FD"/>
    <w:rsid w:val="001D77E0"/>
    <w:rsid w:val="002255BA"/>
    <w:rsid w:val="00247D4F"/>
    <w:rsid w:val="00256510"/>
    <w:rsid w:val="002D5A99"/>
    <w:rsid w:val="003E4E5F"/>
    <w:rsid w:val="003F454E"/>
    <w:rsid w:val="00417409"/>
    <w:rsid w:val="004E3802"/>
    <w:rsid w:val="005A5700"/>
    <w:rsid w:val="005B0335"/>
    <w:rsid w:val="005C6A9D"/>
    <w:rsid w:val="006243BB"/>
    <w:rsid w:val="00644474"/>
    <w:rsid w:val="00673343"/>
    <w:rsid w:val="006974D9"/>
    <w:rsid w:val="006C5FDA"/>
    <w:rsid w:val="006D50F8"/>
    <w:rsid w:val="0071246C"/>
    <w:rsid w:val="007168D5"/>
    <w:rsid w:val="00767FAD"/>
    <w:rsid w:val="0078159A"/>
    <w:rsid w:val="0078528B"/>
    <w:rsid w:val="00795C15"/>
    <w:rsid w:val="007D650C"/>
    <w:rsid w:val="00802804"/>
    <w:rsid w:val="008F5752"/>
    <w:rsid w:val="00940C65"/>
    <w:rsid w:val="009456CB"/>
    <w:rsid w:val="00984A9F"/>
    <w:rsid w:val="00AE1DA7"/>
    <w:rsid w:val="00AF14DC"/>
    <w:rsid w:val="00B078A7"/>
    <w:rsid w:val="00B4306D"/>
    <w:rsid w:val="00B43978"/>
    <w:rsid w:val="00C74F93"/>
    <w:rsid w:val="00D23F53"/>
    <w:rsid w:val="00D7581D"/>
    <w:rsid w:val="00E23FE9"/>
    <w:rsid w:val="00E533C3"/>
    <w:rsid w:val="00EA26FA"/>
    <w:rsid w:val="00EA2E42"/>
    <w:rsid w:val="00EC7222"/>
    <w:rsid w:val="00F11DC8"/>
    <w:rsid w:val="00F77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54AF0"/>
  <w15:chartTrackingRefBased/>
  <w15:docId w15:val="{CB0FCAF4-8614-4197-9228-07FF86220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3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8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8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8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8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8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8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8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8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802"/>
    <w:rPr>
      <w:rFonts w:eastAsiaTheme="majorEastAsia" w:cstheme="majorBidi"/>
      <w:color w:val="272727" w:themeColor="text1" w:themeTint="D8"/>
    </w:rPr>
  </w:style>
  <w:style w:type="paragraph" w:styleId="Title">
    <w:name w:val="Title"/>
    <w:basedOn w:val="Normal"/>
    <w:next w:val="Normal"/>
    <w:link w:val="TitleChar"/>
    <w:uiPriority w:val="10"/>
    <w:qFormat/>
    <w:rsid w:val="004E3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8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802"/>
    <w:pPr>
      <w:spacing w:before="160"/>
      <w:jc w:val="center"/>
    </w:pPr>
    <w:rPr>
      <w:i/>
      <w:iCs/>
      <w:color w:val="404040" w:themeColor="text1" w:themeTint="BF"/>
    </w:rPr>
  </w:style>
  <w:style w:type="character" w:customStyle="1" w:styleId="QuoteChar">
    <w:name w:val="Quote Char"/>
    <w:basedOn w:val="DefaultParagraphFont"/>
    <w:link w:val="Quote"/>
    <w:uiPriority w:val="29"/>
    <w:rsid w:val="004E3802"/>
    <w:rPr>
      <w:i/>
      <w:iCs/>
      <w:color w:val="404040" w:themeColor="text1" w:themeTint="BF"/>
    </w:rPr>
  </w:style>
  <w:style w:type="paragraph" w:styleId="ListParagraph">
    <w:name w:val="List Paragraph"/>
    <w:basedOn w:val="Normal"/>
    <w:uiPriority w:val="34"/>
    <w:qFormat/>
    <w:rsid w:val="004E3802"/>
    <w:pPr>
      <w:ind w:left="720"/>
      <w:contextualSpacing/>
    </w:pPr>
  </w:style>
  <w:style w:type="character" w:styleId="IntenseEmphasis">
    <w:name w:val="Intense Emphasis"/>
    <w:basedOn w:val="DefaultParagraphFont"/>
    <w:uiPriority w:val="21"/>
    <w:qFormat/>
    <w:rsid w:val="004E3802"/>
    <w:rPr>
      <w:i/>
      <w:iCs/>
      <w:color w:val="0F4761" w:themeColor="accent1" w:themeShade="BF"/>
    </w:rPr>
  </w:style>
  <w:style w:type="paragraph" w:styleId="IntenseQuote">
    <w:name w:val="Intense Quote"/>
    <w:basedOn w:val="Normal"/>
    <w:next w:val="Normal"/>
    <w:link w:val="IntenseQuoteChar"/>
    <w:uiPriority w:val="30"/>
    <w:qFormat/>
    <w:rsid w:val="004E3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802"/>
    <w:rPr>
      <w:i/>
      <w:iCs/>
      <w:color w:val="0F4761" w:themeColor="accent1" w:themeShade="BF"/>
    </w:rPr>
  </w:style>
  <w:style w:type="character" w:styleId="IntenseReference">
    <w:name w:val="Intense Reference"/>
    <w:basedOn w:val="DefaultParagraphFont"/>
    <w:uiPriority w:val="32"/>
    <w:qFormat/>
    <w:rsid w:val="004E3802"/>
    <w:rPr>
      <w:b/>
      <w:bCs/>
      <w:smallCaps/>
      <w:color w:val="0F4761" w:themeColor="accent1" w:themeShade="BF"/>
      <w:spacing w:val="5"/>
    </w:rPr>
  </w:style>
  <w:style w:type="paragraph" w:styleId="Header">
    <w:name w:val="header"/>
    <w:basedOn w:val="Normal"/>
    <w:link w:val="HeaderChar"/>
    <w:uiPriority w:val="99"/>
    <w:unhideWhenUsed/>
    <w:rsid w:val="004E3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802"/>
  </w:style>
  <w:style w:type="paragraph" w:styleId="Footer">
    <w:name w:val="footer"/>
    <w:basedOn w:val="Normal"/>
    <w:link w:val="FooterChar"/>
    <w:uiPriority w:val="99"/>
    <w:unhideWhenUsed/>
    <w:rsid w:val="004E3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802"/>
  </w:style>
  <w:style w:type="table" w:styleId="TableGrid">
    <w:name w:val="Table Grid"/>
    <w:basedOn w:val="TableNormal"/>
    <w:uiPriority w:val="39"/>
    <w:rsid w:val="005B0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CitClerk\CITY%20COUNCIL%20REPORT%20TEMPLATES\STAFF%20REPORT%20TEMPLATE\Salinas_Council%20Report%20Master%20Template-July%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Salinas_Council Report Master Template-July 2026</Template>
  <TotalTime>308</TotalTime>
  <Pages>3</Pages>
  <Words>686</Words>
  <Characters>3896</Characters>
  <Application>Microsoft Office Word</Application>
  <DocSecurity>0</DocSecurity>
  <Lines>155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Gonzalez</dc:creator>
  <cp:keywords/>
  <dc:description/>
  <cp:lastModifiedBy>Rene Mendez</cp:lastModifiedBy>
  <cp:revision>14</cp:revision>
  <cp:lastPrinted>2026-09-11T18:47:00Z</cp:lastPrinted>
  <dcterms:created xsi:type="dcterms:W3CDTF">2026-09-10T15:51:00Z</dcterms:created>
  <dcterms:modified xsi:type="dcterms:W3CDTF">2026-09-21T17:50:00Z</dcterms:modified>
</cp:coreProperties>
</file>