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C3606" w14:textId="77777777" w:rsidR="00080912" w:rsidRPr="003F3A62" w:rsidRDefault="00A60317" w:rsidP="00F23E44">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72615792" w14:textId="77777777" w:rsidR="003F3A62" w:rsidRPr="003F3A62" w:rsidRDefault="003F3A62" w:rsidP="00F23E44">
      <w:pPr>
        <w:spacing w:line="240" w:lineRule="auto"/>
        <w:jc w:val="both"/>
        <w:rPr>
          <w:rFonts w:ascii="Times New Roman" w:hAnsi="Times New Roman" w:cs="Times New Roman"/>
          <w:b/>
          <w:sz w:val="16"/>
          <w:szCs w:val="16"/>
        </w:rPr>
      </w:pPr>
    </w:p>
    <w:p w14:paraId="4967AA26" w14:textId="77777777" w:rsidR="0019141F" w:rsidRPr="003F3A62" w:rsidRDefault="0019141F" w:rsidP="0019141F">
      <w:pPr>
        <w:spacing w:line="240" w:lineRule="auto"/>
        <w:jc w:val="both"/>
        <w:rPr>
          <w:rFonts w:ascii="Times New Roman" w:hAnsi="Times New Roman" w:cs="Times New Roman"/>
          <w:b/>
          <w:sz w:val="16"/>
          <w:szCs w:val="16"/>
        </w:rPr>
      </w:pPr>
    </w:p>
    <w:p w14:paraId="28F74B06" w14:textId="0F948345" w:rsidR="0019141F" w:rsidRDefault="0019141F" w:rsidP="0019141F">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1278CB">
        <w:rPr>
          <w:rFonts w:ascii="Times New Roman" w:hAnsi="Times New Roman" w:cs="Times New Roman"/>
          <w:b/>
          <w:sz w:val="24"/>
          <w:szCs w:val="24"/>
        </w:rPr>
        <w:t xml:space="preserve">JUNE </w:t>
      </w:r>
      <w:r w:rsidR="00565DA5">
        <w:rPr>
          <w:rFonts w:ascii="Times New Roman" w:hAnsi="Times New Roman" w:cs="Times New Roman"/>
          <w:b/>
          <w:sz w:val="24"/>
          <w:szCs w:val="24"/>
        </w:rPr>
        <w:t>21</w:t>
      </w:r>
      <w:r>
        <w:rPr>
          <w:rFonts w:ascii="Times New Roman" w:hAnsi="Times New Roman" w:cs="Times New Roman"/>
          <w:b/>
          <w:sz w:val="24"/>
          <w:szCs w:val="24"/>
        </w:rPr>
        <w:t>, 202</w:t>
      </w:r>
      <w:r w:rsidR="001278CB">
        <w:rPr>
          <w:rFonts w:ascii="Times New Roman" w:hAnsi="Times New Roman" w:cs="Times New Roman"/>
          <w:b/>
          <w:sz w:val="24"/>
          <w:szCs w:val="24"/>
        </w:rPr>
        <w:t>2</w:t>
      </w:r>
    </w:p>
    <w:p w14:paraId="3205E924" w14:textId="77777777" w:rsidR="0019141F" w:rsidRPr="00893FED" w:rsidRDefault="0019141F" w:rsidP="0019141F">
      <w:pPr>
        <w:jc w:val="both"/>
        <w:rPr>
          <w:rFonts w:ascii="Times New Roman" w:hAnsi="Times New Roman" w:cs="Times New Roman"/>
          <w:b/>
          <w:sz w:val="24"/>
          <w:szCs w:val="24"/>
        </w:rPr>
      </w:pPr>
      <w:r>
        <w:rPr>
          <w:rFonts w:ascii="Times New Roman" w:hAnsi="Times New Roman" w:cs="Times New Roman"/>
          <w:b/>
          <w:sz w:val="24"/>
          <w:szCs w:val="24"/>
        </w:rPr>
        <w:t>D</w:t>
      </w:r>
      <w:r w:rsidRPr="00893FED">
        <w:rPr>
          <w:rFonts w:ascii="Times New Roman" w:hAnsi="Times New Roman" w:cs="Times New Roman"/>
          <w:b/>
          <w:sz w:val="24"/>
          <w:szCs w:val="24"/>
        </w:rPr>
        <w:t xml:space="preserve">EPARTMENT: </w:t>
      </w:r>
      <w:r w:rsidRPr="00893FED">
        <w:rPr>
          <w:rFonts w:ascii="Times New Roman" w:hAnsi="Times New Roman" w:cs="Times New Roman"/>
          <w:b/>
          <w:sz w:val="24"/>
          <w:szCs w:val="24"/>
        </w:rPr>
        <w:tab/>
      </w:r>
      <w:r>
        <w:rPr>
          <w:rFonts w:ascii="Times New Roman" w:hAnsi="Times New Roman" w:cs="Times New Roman"/>
          <w:b/>
          <w:sz w:val="24"/>
          <w:szCs w:val="24"/>
        </w:rPr>
        <w:t>PUBLIC WORKS, AIRPORT DIVISION</w:t>
      </w:r>
      <w:r w:rsidRPr="00893FED">
        <w:rPr>
          <w:rFonts w:ascii="Times New Roman" w:hAnsi="Times New Roman" w:cs="Times New Roman"/>
          <w:b/>
          <w:sz w:val="24"/>
          <w:szCs w:val="24"/>
        </w:rPr>
        <w:t xml:space="preserve"> </w:t>
      </w:r>
    </w:p>
    <w:p w14:paraId="27CDDA41" w14:textId="77777777" w:rsidR="0019141F" w:rsidRDefault="0019141F" w:rsidP="0019141F">
      <w:pPr>
        <w:spacing w:after="0" w:line="240" w:lineRule="auto"/>
        <w:ind w:left="2160" w:hanging="2160"/>
        <w:jc w:val="both"/>
        <w:rPr>
          <w:rFonts w:ascii="Times New Roman" w:hAnsi="Times New Roman" w:cs="Times New Roman"/>
          <w:b/>
          <w:sz w:val="24"/>
          <w:szCs w:val="24"/>
        </w:rPr>
      </w:pPr>
      <w:bookmarkStart w:id="0" w:name="_Hlk80624524"/>
      <w:r w:rsidRPr="00280A40">
        <w:rPr>
          <w:rFonts w:ascii="Times New Roman" w:hAnsi="Times New Roman" w:cs="Times New Roman"/>
          <w:b/>
          <w:sz w:val="24"/>
          <w:szCs w:val="24"/>
        </w:rPr>
        <w:t xml:space="preserve">FROM: </w:t>
      </w:r>
      <w:r w:rsidRPr="00280A40">
        <w:rPr>
          <w:rFonts w:ascii="Times New Roman" w:hAnsi="Times New Roman" w:cs="Times New Roman"/>
          <w:b/>
          <w:sz w:val="24"/>
          <w:szCs w:val="24"/>
        </w:rPr>
        <w:tab/>
        <w:t>DAVID JACOBS, PUBLIC WORKS DIRECTOR</w:t>
      </w:r>
    </w:p>
    <w:p w14:paraId="1F3AB0BA" w14:textId="77777777" w:rsidR="0019141F" w:rsidRPr="00280A40" w:rsidRDefault="0019141F" w:rsidP="0019141F">
      <w:pPr>
        <w:spacing w:after="0" w:line="240" w:lineRule="auto"/>
        <w:ind w:left="2160" w:hanging="2160"/>
        <w:jc w:val="both"/>
        <w:rPr>
          <w:rFonts w:ascii="Times New Roman" w:hAnsi="Times New Roman" w:cs="Times New Roman"/>
          <w:b/>
          <w:sz w:val="24"/>
          <w:szCs w:val="24"/>
        </w:rPr>
      </w:pPr>
    </w:p>
    <w:p w14:paraId="299AA37E" w14:textId="77777777" w:rsidR="0019141F" w:rsidRDefault="0019141F" w:rsidP="0019141F">
      <w:pPr>
        <w:spacing w:after="0" w:line="240" w:lineRule="auto"/>
        <w:ind w:left="2160" w:hanging="2160"/>
        <w:jc w:val="both"/>
        <w:rPr>
          <w:rFonts w:ascii="Times New Roman" w:hAnsi="Times New Roman" w:cs="Times New Roman"/>
          <w:b/>
          <w:sz w:val="24"/>
          <w:szCs w:val="24"/>
        </w:rPr>
      </w:pPr>
      <w:r w:rsidRPr="00280A40">
        <w:rPr>
          <w:rFonts w:ascii="Times New Roman" w:hAnsi="Times New Roman" w:cs="Times New Roman"/>
          <w:b/>
          <w:sz w:val="24"/>
          <w:szCs w:val="24"/>
        </w:rPr>
        <w:t xml:space="preserve">BY: </w:t>
      </w:r>
      <w:r w:rsidRPr="00280A40">
        <w:rPr>
          <w:rFonts w:ascii="Times New Roman" w:hAnsi="Times New Roman" w:cs="Times New Roman"/>
          <w:b/>
          <w:sz w:val="24"/>
          <w:szCs w:val="24"/>
        </w:rPr>
        <w:tab/>
        <w:t>BRETT J. GODOWN, C.M., C.A.E., AIRPORT MANAGER</w:t>
      </w:r>
    </w:p>
    <w:p w14:paraId="2C7EDD09" w14:textId="77777777" w:rsidR="0019141F" w:rsidRPr="00280A40" w:rsidRDefault="0019141F" w:rsidP="0019141F">
      <w:pPr>
        <w:spacing w:after="0" w:line="240" w:lineRule="auto"/>
        <w:ind w:left="2160" w:hanging="2160"/>
        <w:jc w:val="both"/>
        <w:rPr>
          <w:rFonts w:ascii="Times New Roman" w:hAnsi="Times New Roman" w:cs="Times New Roman"/>
          <w:b/>
          <w:sz w:val="24"/>
          <w:szCs w:val="24"/>
        </w:rPr>
      </w:pPr>
    </w:p>
    <w:bookmarkEnd w:id="0"/>
    <w:p w14:paraId="19F267F5" w14:textId="78A51AFA" w:rsidR="0019141F" w:rsidRPr="0077726E" w:rsidRDefault="0019141F" w:rsidP="0019141F">
      <w:pPr>
        <w:spacing w:after="0" w:line="240" w:lineRule="auto"/>
        <w:ind w:left="2160" w:hanging="2160"/>
        <w:jc w:val="both"/>
        <w:rPr>
          <w:rFonts w:ascii="Times New Roman" w:hAnsi="Times New Roman" w:cs="Times New Roman"/>
          <w:b/>
          <w:sz w:val="24"/>
          <w:szCs w:val="24"/>
        </w:rPr>
      </w:pPr>
      <w:r w:rsidRPr="006A2554">
        <w:rPr>
          <w:rFonts w:ascii="Times New Roman" w:eastAsia="Times New Roman" w:hAnsi="Times New Roman" w:cs="Times New Roman"/>
          <w:b/>
          <w:sz w:val="24"/>
          <w:szCs w:val="24"/>
        </w:rPr>
        <w:t>TITLE:</w:t>
      </w:r>
      <w:r w:rsidRPr="006A2554">
        <w:rPr>
          <w:rFonts w:ascii="Times New Roman" w:eastAsia="Times New Roman" w:hAnsi="Times New Roman" w:cs="Times New Roman"/>
          <w:b/>
          <w:sz w:val="24"/>
          <w:szCs w:val="24"/>
        </w:rPr>
        <w:tab/>
      </w:r>
      <w:r w:rsidR="001278CB">
        <w:rPr>
          <w:rFonts w:ascii="Times New Roman" w:hAnsi="Times New Roman" w:cs="Times New Roman"/>
          <w:b/>
          <w:snapToGrid w:val="0"/>
          <w:sz w:val="24"/>
          <w:szCs w:val="24"/>
        </w:rPr>
        <w:t>ADDENDUM</w:t>
      </w:r>
      <w:r w:rsidR="001278CB" w:rsidRPr="0077726E">
        <w:rPr>
          <w:rFonts w:ascii="Times New Roman" w:hAnsi="Times New Roman" w:cs="Times New Roman"/>
          <w:b/>
          <w:snapToGrid w:val="0"/>
          <w:sz w:val="24"/>
          <w:szCs w:val="24"/>
        </w:rPr>
        <w:t xml:space="preserve"> NO. </w:t>
      </w:r>
      <w:r w:rsidR="001278CB">
        <w:rPr>
          <w:rFonts w:ascii="Times New Roman" w:hAnsi="Times New Roman" w:cs="Times New Roman"/>
          <w:b/>
          <w:snapToGrid w:val="0"/>
          <w:sz w:val="24"/>
          <w:szCs w:val="24"/>
        </w:rPr>
        <w:t>3</w:t>
      </w:r>
      <w:r w:rsidR="001278CB" w:rsidRPr="0077726E">
        <w:rPr>
          <w:rFonts w:ascii="Times New Roman" w:hAnsi="Times New Roman" w:cs="Times New Roman"/>
          <w:b/>
          <w:snapToGrid w:val="0"/>
          <w:sz w:val="24"/>
          <w:szCs w:val="24"/>
        </w:rPr>
        <w:t xml:space="preserve"> </w:t>
      </w:r>
      <w:r w:rsidR="001278CB" w:rsidRPr="001278CB">
        <w:rPr>
          <w:rFonts w:ascii="Times New Roman" w:hAnsi="Times New Roman" w:cs="Times New Roman"/>
          <w:b/>
          <w:snapToGrid w:val="0"/>
          <w:sz w:val="24"/>
          <w:szCs w:val="24"/>
        </w:rPr>
        <w:t xml:space="preserve">TO </w:t>
      </w:r>
      <w:r w:rsidR="001278CB">
        <w:rPr>
          <w:rFonts w:ascii="Times New Roman" w:hAnsi="Times New Roman" w:cs="Times New Roman"/>
          <w:b/>
          <w:snapToGrid w:val="0"/>
          <w:sz w:val="24"/>
          <w:szCs w:val="24"/>
        </w:rPr>
        <w:t xml:space="preserve">THE </w:t>
      </w:r>
      <w:r w:rsidR="001278CB" w:rsidRPr="001278CB">
        <w:rPr>
          <w:rFonts w:ascii="Times New Roman" w:hAnsi="Times New Roman" w:cs="Times New Roman"/>
          <w:b/>
          <w:snapToGrid w:val="0"/>
          <w:sz w:val="24"/>
          <w:szCs w:val="24"/>
        </w:rPr>
        <w:t>FUEL FACILITY LEASE AGREEMENT</w:t>
      </w:r>
      <w:r w:rsidR="001278CB" w:rsidRPr="0077726E">
        <w:rPr>
          <w:rFonts w:ascii="Times New Roman" w:hAnsi="Times New Roman" w:cs="Times New Roman"/>
          <w:b/>
          <w:snapToGrid w:val="0"/>
          <w:sz w:val="24"/>
          <w:szCs w:val="24"/>
        </w:rPr>
        <w:t xml:space="preserve"> BETWEEN THE CITY OF SALINAS AND </w:t>
      </w:r>
      <w:r w:rsidR="001278CB">
        <w:rPr>
          <w:rFonts w:ascii="Times New Roman" w:hAnsi="Times New Roman" w:cs="Times New Roman"/>
          <w:b/>
          <w:snapToGrid w:val="0"/>
          <w:sz w:val="24"/>
          <w:szCs w:val="24"/>
        </w:rPr>
        <w:t>JET WEST, INC.</w:t>
      </w:r>
      <w:r w:rsidR="001278CB" w:rsidRPr="0077726E">
        <w:rPr>
          <w:rFonts w:ascii="Times New Roman" w:hAnsi="Times New Roman" w:cs="Times New Roman"/>
          <w:b/>
          <w:snapToGrid w:val="0"/>
          <w:sz w:val="24"/>
          <w:szCs w:val="24"/>
        </w:rPr>
        <w:t xml:space="preserve"> AT THE SALINAS MUNICIPAL AIRPORT</w:t>
      </w:r>
    </w:p>
    <w:p w14:paraId="038AD2A3" w14:textId="77777777" w:rsidR="0019141F" w:rsidRPr="001104BB" w:rsidRDefault="0019141F" w:rsidP="0019141F">
      <w:pPr>
        <w:pStyle w:val="BodyTextIndent"/>
        <w:ind w:left="2160" w:hanging="2160"/>
        <w:jc w:val="both"/>
      </w:pPr>
    </w:p>
    <w:p w14:paraId="7FBF6644" w14:textId="77777777" w:rsidR="0019141F" w:rsidRPr="00CB6473" w:rsidRDefault="0019141F" w:rsidP="0019141F">
      <w:pPr>
        <w:spacing w:after="0" w:line="240" w:lineRule="auto"/>
        <w:jc w:val="both"/>
        <w:rPr>
          <w:rFonts w:ascii="Times New Roman" w:hAnsi="Times New Roman" w:cs="Times New Roman"/>
          <w:i/>
          <w:sz w:val="24"/>
          <w:szCs w:val="24"/>
        </w:rPr>
      </w:pPr>
      <w:r w:rsidRPr="00CB6473">
        <w:rPr>
          <w:rFonts w:ascii="Times New Roman" w:hAnsi="Times New Roman" w:cs="Times New Roman"/>
          <w:sz w:val="24"/>
          <w:szCs w:val="24"/>
          <w:u w:val="single"/>
        </w:rPr>
        <w:t>RECOMMENDED MOTION</w:t>
      </w:r>
      <w:r w:rsidRPr="00CB6473">
        <w:rPr>
          <w:rFonts w:ascii="Times New Roman" w:hAnsi="Times New Roman" w:cs="Times New Roman"/>
          <w:sz w:val="24"/>
          <w:szCs w:val="24"/>
        </w:rPr>
        <w:t xml:space="preserve">: </w:t>
      </w:r>
    </w:p>
    <w:p w14:paraId="6CC3419A" w14:textId="77777777" w:rsidR="0019141F" w:rsidRPr="00CB6473" w:rsidRDefault="0019141F" w:rsidP="0019141F">
      <w:pPr>
        <w:spacing w:after="0" w:line="240" w:lineRule="auto"/>
        <w:jc w:val="both"/>
        <w:rPr>
          <w:rFonts w:ascii="Times New Roman" w:hAnsi="Times New Roman" w:cs="Times New Roman"/>
          <w:i/>
          <w:sz w:val="24"/>
          <w:szCs w:val="24"/>
        </w:rPr>
      </w:pPr>
    </w:p>
    <w:p w14:paraId="19B89760" w14:textId="3923AAC7" w:rsidR="0019141F" w:rsidRPr="00CB6473" w:rsidRDefault="0019141F" w:rsidP="0019141F">
      <w:pPr>
        <w:pStyle w:val="BodyText3"/>
        <w:tabs>
          <w:tab w:val="left" w:pos="0"/>
        </w:tabs>
        <w:jc w:val="both"/>
        <w:rPr>
          <w:b w:val="0"/>
          <w:szCs w:val="24"/>
        </w:rPr>
      </w:pPr>
      <w:r>
        <w:rPr>
          <w:b w:val="0"/>
          <w:szCs w:val="24"/>
        </w:rPr>
        <w:t xml:space="preserve">A motion recommending </w:t>
      </w:r>
      <w:bookmarkStart w:id="1" w:name="_Hlk80626708"/>
      <w:r>
        <w:rPr>
          <w:b w:val="0"/>
          <w:szCs w:val="24"/>
        </w:rPr>
        <w:t>City Council</w:t>
      </w:r>
      <w:r>
        <w:rPr>
          <w:b w:val="0"/>
          <w:bCs w:val="0"/>
          <w:szCs w:val="24"/>
        </w:rPr>
        <w:t xml:space="preserve"> </w:t>
      </w:r>
      <w:bookmarkStart w:id="2" w:name="_Hlk103151593"/>
      <w:r>
        <w:rPr>
          <w:b w:val="0"/>
          <w:bCs w:val="0"/>
          <w:szCs w:val="24"/>
        </w:rPr>
        <w:t>approve</w:t>
      </w:r>
      <w:r w:rsidRPr="00CB6473">
        <w:rPr>
          <w:b w:val="0"/>
          <w:szCs w:val="24"/>
        </w:rPr>
        <w:t xml:space="preserve"> a resolution</w:t>
      </w:r>
      <w:r w:rsidRPr="00CB6473">
        <w:rPr>
          <w:b w:val="0"/>
          <w:bCs w:val="0"/>
          <w:szCs w:val="24"/>
        </w:rPr>
        <w:t xml:space="preserve"> </w:t>
      </w:r>
      <w:r>
        <w:rPr>
          <w:b w:val="0"/>
          <w:szCs w:val="24"/>
        </w:rPr>
        <w:t>approving</w:t>
      </w:r>
      <w:r w:rsidRPr="00CB6473">
        <w:rPr>
          <w:b w:val="0"/>
          <w:szCs w:val="24"/>
        </w:rPr>
        <w:t xml:space="preserve"> </w:t>
      </w:r>
      <w:r w:rsidR="001278CB">
        <w:rPr>
          <w:b w:val="0"/>
          <w:szCs w:val="24"/>
        </w:rPr>
        <w:t>Addendum</w:t>
      </w:r>
      <w:r>
        <w:rPr>
          <w:b w:val="0"/>
          <w:szCs w:val="24"/>
        </w:rPr>
        <w:t xml:space="preserve"> No. </w:t>
      </w:r>
      <w:r w:rsidR="001278CB">
        <w:rPr>
          <w:b w:val="0"/>
          <w:szCs w:val="24"/>
        </w:rPr>
        <w:t>3</w:t>
      </w:r>
      <w:r>
        <w:rPr>
          <w:b w:val="0"/>
          <w:szCs w:val="24"/>
        </w:rPr>
        <w:t xml:space="preserve"> to the </w:t>
      </w:r>
      <w:bookmarkStart w:id="3" w:name="_Hlk103152421"/>
      <w:r w:rsidR="001278CB">
        <w:rPr>
          <w:b w:val="0"/>
          <w:szCs w:val="24"/>
        </w:rPr>
        <w:t xml:space="preserve">Fuel Facility </w:t>
      </w:r>
      <w:r w:rsidRPr="00CB6473">
        <w:rPr>
          <w:b w:val="0"/>
          <w:szCs w:val="24"/>
        </w:rPr>
        <w:t xml:space="preserve">lease between the City of Salinas and </w:t>
      </w:r>
      <w:r w:rsidR="001278CB">
        <w:rPr>
          <w:b w:val="0"/>
          <w:szCs w:val="24"/>
        </w:rPr>
        <w:t>Jet West</w:t>
      </w:r>
      <w:r>
        <w:rPr>
          <w:b w:val="0"/>
          <w:szCs w:val="24"/>
        </w:rPr>
        <w:t>, Inc.</w:t>
      </w:r>
      <w:bookmarkEnd w:id="1"/>
      <w:bookmarkEnd w:id="2"/>
    </w:p>
    <w:bookmarkEnd w:id="3"/>
    <w:p w14:paraId="5993FD0A" w14:textId="77777777" w:rsidR="0019141F" w:rsidRPr="00CB6473" w:rsidRDefault="0019141F" w:rsidP="0019141F">
      <w:pPr>
        <w:spacing w:after="0" w:line="240" w:lineRule="auto"/>
        <w:jc w:val="both"/>
        <w:rPr>
          <w:rFonts w:ascii="Times New Roman" w:hAnsi="Times New Roman" w:cs="Times New Roman"/>
          <w:sz w:val="24"/>
          <w:szCs w:val="24"/>
          <w:u w:val="single"/>
        </w:rPr>
      </w:pPr>
    </w:p>
    <w:p w14:paraId="1D5F4732" w14:textId="77777777" w:rsidR="0019141F" w:rsidRPr="00CB6473" w:rsidRDefault="0019141F" w:rsidP="0019141F">
      <w:pPr>
        <w:spacing w:after="0" w:line="240" w:lineRule="auto"/>
        <w:jc w:val="both"/>
        <w:rPr>
          <w:rFonts w:ascii="Times New Roman" w:hAnsi="Times New Roman" w:cs="Times New Roman"/>
          <w:i/>
          <w:sz w:val="24"/>
          <w:szCs w:val="24"/>
        </w:rPr>
      </w:pPr>
      <w:r w:rsidRPr="00CB6473">
        <w:rPr>
          <w:rFonts w:ascii="Times New Roman" w:hAnsi="Times New Roman" w:cs="Times New Roman"/>
          <w:sz w:val="24"/>
          <w:szCs w:val="24"/>
          <w:u w:val="single"/>
        </w:rPr>
        <w:t>RECOMMENDATION:</w:t>
      </w:r>
      <w:r w:rsidRPr="00CB6473">
        <w:rPr>
          <w:rFonts w:ascii="Times New Roman" w:hAnsi="Times New Roman" w:cs="Times New Roman"/>
          <w:sz w:val="24"/>
          <w:szCs w:val="24"/>
        </w:rPr>
        <w:t xml:space="preserve"> </w:t>
      </w:r>
    </w:p>
    <w:p w14:paraId="6B3B057B" w14:textId="77777777" w:rsidR="0019141F" w:rsidRPr="00CB6473" w:rsidRDefault="0019141F" w:rsidP="0019141F">
      <w:pPr>
        <w:spacing w:after="0" w:line="240" w:lineRule="auto"/>
        <w:jc w:val="both"/>
        <w:rPr>
          <w:rFonts w:ascii="Times New Roman" w:hAnsi="Times New Roman" w:cs="Times New Roman"/>
          <w:sz w:val="24"/>
          <w:szCs w:val="24"/>
          <w:u w:val="single"/>
        </w:rPr>
      </w:pPr>
    </w:p>
    <w:p w14:paraId="524E21FD" w14:textId="495C6111" w:rsidR="0019141F" w:rsidRDefault="0019141F" w:rsidP="0019141F">
      <w:pPr>
        <w:pStyle w:val="BodyText3"/>
        <w:tabs>
          <w:tab w:val="left" w:pos="0"/>
        </w:tabs>
        <w:jc w:val="both"/>
        <w:rPr>
          <w:rFonts w:eastAsia="Calibri"/>
          <w:b w:val="0"/>
          <w:szCs w:val="24"/>
        </w:rPr>
      </w:pPr>
      <w:r>
        <w:rPr>
          <w:rFonts w:eastAsia="Calibri"/>
          <w:b w:val="0"/>
          <w:szCs w:val="24"/>
        </w:rPr>
        <w:t xml:space="preserve">It is recommended the City Council </w:t>
      </w:r>
      <w:r w:rsidR="001278CB" w:rsidRPr="001278CB">
        <w:rPr>
          <w:rFonts w:eastAsia="Calibri"/>
          <w:b w:val="0"/>
          <w:szCs w:val="24"/>
        </w:rPr>
        <w:t>approve a resolution approving Addendum No. 3 to the Fuel Facility lease between the City of Salinas and Jet West, Inc.</w:t>
      </w:r>
    </w:p>
    <w:p w14:paraId="1A7ACCBE" w14:textId="77777777" w:rsidR="0019141F" w:rsidRPr="00CB6473" w:rsidRDefault="0019141F" w:rsidP="0019141F">
      <w:pPr>
        <w:pStyle w:val="BodyText3"/>
        <w:tabs>
          <w:tab w:val="left" w:pos="0"/>
        </w:tabs>
        <w:jc w:val="both"/>
        <w:rPr>
          <w:rFonts w:eastAsia="Calibri"/>
          <w:b w:val="0"/>
          <w:szCs w:val="24"/>
        </w:rPr>
      </w:pPr>
    </w:p>
    <w:p w14:paraId="740D42BA" w14:textId="77777777" w:rsidR="0019141F" w:rsidRPr="00CB6473" w:rsidRDefault="0019141F" w:rsidP="0019141F">
      <w:pPr>
        <w:spacing w:after="0" w:line="240" w:lineRule="auto"/>
        <w:jc w:val="both"/>
        <w:rPr>
          <w:rFonts w:ascii="Times New Roman" w:hAnsi="Times New Roman" w:cs="Times New Roman"/>
          <w:sz w:val="24"/>
          <w:szCs w:val="24"/>
        </w:rPr>
      </w:pPr>
      <w:r w:rsidRPr="00CB6473">
        <w:rPr>
          <w:rFonts w:ascii="Times New Roman" w:hAnsi="Times New Roman" w:cs="Times New Roman"/>
          <w:sz w:val="24"/>
          <w:szCs w:val="24"/>
          <w:u w:val="single"/>
        </w:rPr>
        <w:t>BACKGROUND</w:t>
      </w:r>
      <w:r w:rsidRPr="00CB6473">
        <w:rPr>
          <w:rFonts w:ascii="Times New Roman" w:hAnsi="Times New Roman" w:cs="Times New Roman"/>
          <w:sz w:val="24"/>
          <w:szCs w:val="24"/>
        </w:rPr>
        <w:t>:</w:t>
      </w:r>
    </w:p>
    <w:p w14:paraId="3BC5D221" w14:textId="77777777" w:rsidR="0019141F" w:rsidRPr="00CB6473" w:rsidRDefault="0019141F" w:rsidP="0019141F">
      <w:pPr>
        <w:spacing w:after="0" w:line="240" w:lineRule="auto"/>
        <w:jc w:val="both"/>
        <w:rPr>
          <w:rFonts w:ascii="Times New Roman" w:hAnsi="Times New Roman" w:cs="Times New Roman"/>
          <w:sz w:val="24"/>
          <w:szCs w:val="24"/>
        </w:rPr>
      </w:pPr>
    </w:p>
    <w:p w14:paraId="353B4A34" w14:textId="3CA9F800" w:rsidR="001278CB" w:rsidRDefault="001278CB" w:rsidP="0019141F">
      <w:pPr>
        <w:pStyle w:val="Default"/>
        <w:jc w:val="both"/>
        <w:rPr>
          <w:rFonts w:ascii="Times New Roman" w:hAnsi="Times New Roman" w:cs="Times New Roman"/>
        </w:rPr>
      </w:pPr>
      <w:r>
        <w:rPr>
          <w:rFonts w:ascii="Times New Roman" w:hAnsi="Times New Roman" w:cs="Times New Roman"/>
        </w:rPr>
        <w:t xml:space="preserve">On </w:t>
      </w:r>
      <w:r w:rsidR="002F3E96">
        <w:rPr>
          <w:rFonts w:ascii="Times New Roman" w:hAnsi="Times New Roman" w:cs="Times New Roman"/>
        </w:rPr>
        <w:t>December 12, 2006</w:t>
      </w:r>
      <w:r>
        <w:rPr>
          <w:rFonts w:ascii="Times New Roman" w:hAnsi="Times New Roman" w:cs="Times New Roman"/>
        </w:rPr>
        <w:t xml:space="preserve">, </w:t>
      </w:r>
      <w:r w:rsidRPr="001278CB">
        <w:rPr>
          <w:rFonts w:ascii="Times New Roman" w:hAnsi="Times New Roman" w:cs="Times New Roman"/>
        </w:rPr>
        <w:t xml:space="preserve">by way of Resolution No. 19123, the </w:t>
      </w:r>
      <w:r>
        <w:rPr>
          <w:rFonts w:ascii="Times New Roman" w:hAnsi="Times New Roman" w:cs="Times New Roman"/>
        </w:rPr>
        <w:t>City of Salinas</w:t>
      </w:r>
      <w:r w:rsidRPr="001278CB">
        <w:rPr>
          <w:rFonts w:ascii="Times New Roman" w:hAnsi="Times New Roman" w:cs="Times New Roman"/>
        </w:rPr>
        <w:t xml:space="preserve"> and Central Coast Aviation Services, Inc. </w:t>
      </w:r>
      <w:proofErr w:type="gramStart"/>
      <w:r w:rsidRPr="001278CB">
        <w:rPr>
          <w:rFonts w:ascii="Times New Roman" w:hAnsi="Times New Roman" w:cs="Times New Roman"/>
        </w:rPr>
        <w:t>entered into</w:t>
      </w:r>
      <w:proofErr w:type="gramEnd"/>
      <w:r w:rsidRPr="001278CB">
        <w:rPr>
          <w:rFonts w:ascii="Times New Roman" w:hAnsi="Times New Roman" w:cs="Times New Roman"/>
        </w:rPr>
        <w:t xml:space="preserve"> a Fuel Facility Lease for </w:t>
      </w:r>
      <w:r>
        <w:rPr>
          <w:rFonts w:ascii="Times New Roman" w:hAnsi="Times New Roman" w:cs="Times New Roman"/>
        </w:rPr>
        <w:t>the establishment of an above-ground aviation fuel storage location and accompanying dispensers.</w:t>
      </w:r>
      <w:r w:rsidRPr="001278CB">
        <w:rPr>
          <w:rFonts w:ascii="Times New Roman" w:eastAsia="Times New Roman" w:hAnsi="Times New Roman" w:cs="Times New Roman"/>
          <w:color w:val="auto"/>
          <w:spacing w:val="-3"/>
          <w:szCs w:val="20"/>
        </w:rPr>
        <w:t xml:space="preserve"> </w:t>
      </w:r>
      <w:r>
        <w:rPr>
          <w:rFonts w:ascii="Times New Roman" w:eastAsia="Times New Roman" w:hAnsi="Times New Roman" w:cs="Times New Roman"/>
          <w:color w:val="auto"/>
          <w:spacing w:val="-3"/>
          <w:szCs w:val="20"/>
        </w:rPr>
        <w:t>O</w:t>
      </w:r>
      <w:r w:rsidRPr="001278CB">
        <w:rPr>
          <w:rFonts w:ascii="Times New Roman" w:hAnsi="Times New Roman" w:cs="Times New Roman"/>
        </w:rPr>
        <w:t xml:space="preserve">n </w:t>
      </w:r>
      <w:bookmarkStart w:id="4" w:name="_Hlk99005239"/>
      <w:r w:rsidRPr="001278CB">
        <w:rPr>
          <w:rFonts w:ascii="Times New Roman" w:hAnsi="Times New Roman" w:cs="Times New Roman"/>
        </w:rPr>
        <w:t>September 17, 2008</w:t>
      </w:r>
      <w:bookmarkEnd w:id="4"/>
      <w:r w:rsidRPr="001278CB">
        <w:rPr>
          <w:rFonts w:ascii="Times New Roman" w:hAnsi="Times New Roman" w:cs="Times New Roman"/>
        </w:rPr>
        <w:t xml:space="preserve">, </w:t>
      </w:r>
      <w:r>
        <w:rPr>
          <w:rFonts w:ascii="Times New Roman" w:hAnsi="Times New Roman" w:cs="Times New Roman"/>
        </w:rPr>
        <w:t>the lease was amended</w:t>
      </w:r>
      <w:r w:rsidRPr="001278CB">
        <w:rPr>
          <w:rFonts w:ascii="Times New Roman" w:hAnsi="Times New Roman" w:cs="Times New Roman"/>
        </w:rPr>
        <w:t xml:space="preserve"> (Addendum No. 1) to clarify the City’s and Central Coast’s rights and obligations of the lease with regards to the demised premise following the expansion of the Terminal Building</w:t>
      </w:r>
      <w:r>
        <w:rPr>
          <w:rFonts w:ascii="Times New Roman" w:hAnsi="Times New Roman" w:cs="Times New Roman"/>
        </w:rPr>
        <w:t>. O</w:t>
      </w:r>
      <w:r w:rsidRPr="001278CB">
        <w:rPr>
          <w:rFonts w:ascii="Times New Roman" w:hAnsi="Times New Roman" w:cs="Times New Roman"/>
        </w:rPr>
        <w:t xml:space="preserve">n </w:t>
      </w:r>
      <w:bookmarkStart w:id="5" w:name="_Hlk99005260"/>
      <w:r w:rsidRPr="001278CB">
        <w:rPr>
          <w:rFonts w:ascii="Times New Roman" w:hAnsi="Times New Roman" w:cs="Times New Roman"/>
        </w:rPr>
        <w:t>March 15, 2012</w:t>
      </w:r>
      <w:bookmarkEnd w:id="5"/>
      <w:r w:rsidRPr="001278CB">
        <w:rPr>
          <w:rFonts w:ascii="Times New Roman" w:hAnsi="Times New Roman" w:cs="Times New Roman"/>
        </w:rPr>
        <w:t xml:space="preserve">, the </w:t>
      </w:r>
      <w:r w:rsidR="00FC67D9">
        <w:rPr>
          <w:rFonts w:ascii="Times New Roman" w:hAnsi="Times New Roman" w:cs="Times New Roman"/>
        </w:rPr>
        <w:t>Lease was further</w:t>
      </w:r>
      <w:r w:rsidRPr="001278CB">
        <w:rPr>
          <w:rFonts w:ascii="Times New Roman" w:hAnsi="Times New Roman" w:cs="Times New Roman"/>
        </w:rPr>
        <w:t xml:space="preserve"> amended </w:t>
      </w:r>
      <w:r w:rsidR="00FC67D9">
        <w:rPr>
          <w:rFonts w:ascii="Times New Roman" w:hAnsi="Times New Roman" w:cs="Times New Roman"/>
        </w:rPr>
        <w:t>(</w:t>
      </w:r>
      <w:r w:rsidRPr="001278CB">
        <w:rPr>
          <w:rFonts w:ascii="Times New Roman" w:hAnsi="Times New Roman" w:cs="Times New Roman"/>
        </w:rPr>
        <w:t xml:space="preserve">Addendum No. 2) to clarify the City’s and Central Coast’s rights and obligations of the lease </w:t>
      </w:r>
      <w:proofErr w:type="gramStart"/>
      <w:r w:rsidRPr="001278CB">
        <w:rPr>
          <w:rFonts w:ascii="Times New Roman" w:hAnsi="Times New Roman" w:cs="Times New Roman"/>
        </w:rPr>
        <w:t xml:space="preserve">with </w:t>
      </w:r>
      <w:r w:rsidR="00FC67D9">
        <w:rPr>
          <w:rFonts w:ascii="Times New Roman" w:hAnsi="Times New Roman" w:cs="Times New Roman"/>
        </w:rPr>
        <w:t>regard</w:t>
      </w:r>
      <w:r w:rsidRPr="001278CB">
        <w:rPr>
          <w:rFonts w:ascii="Times New Roman" w:hAnsi="Times New Roman" w:cs="Times New Roman"/>
        </w:rPr>
        <w:t xml:space="preserve"> to</w:t>
      </w:r>
      <w:proofErr w:type="gramEnd"/>
      <w:r w:rsidRPr="001278CB">
        <w:rPr>
          <w:rFonts w:ascii="Times New Roman" w:hAnsi="Times New Roman" w:cs="Times New Roman"/>
        </w:rPr>
        <w:t xml:space="preserve"> pas</w:t>
      </w:r>
      <w:r w:rsidR="00FC67D9">
        <w:rPr>
          <w:rFonts w:ascii="Times New Roman" w:hAnsi="Times New Roman" w:cs="Times New Roman"/>
        </w:rPr>
        <w:t>t</w:t>
      </w:r>
      <w:r w:rsidRPr="001278CB">
        <w:rPr>
          <w:rFonts w:ascii="Times New Roman" w:hAnsi="Times New Roman" w:cs="Times New Roman"/>
        </w:rPr>
        <w:t xml:space="preserve"> due rents from Central Coast to the City of Salinas</w:t>
      </w:r>
      <w:r w:rsidR="00FC67D9">
        <w:rPr>
          <w:rFonts w:ascii="Times New Roman" w:hAnsi="Times New Roman" w:cs="Times New Roman"/>
        </w:rPr>
        <w:t>. O</w:t>
      </w:r>
      <w:r w:rsidR="00FC67D9" w:rsidRPr="00FC67D9">
        <w:rPr>
          <w:rFonts w:ascii="Times New Roman" w:hAnsi="Times New Roman" w:cs="Times New Roman"/>
        </w:rPr>
        <w:t xml:space="preserve">n July 1, 2012, the </w:t>
      </w:r>
      <w:r w:rsidR="00FC67D9">
        <w:rPr>
          <w:rFonts w:ascii="Times New Roman" w:hAnsi="Times New Roman" w:cs="Times New Roman"/>
        </w:rPr>
        <w:t>City</w:t>
      </w:r>
      <w:r w:rsidR="00FC67D9" w:rsidRPr="00FC67D9">
        <w:rPr>
          <w:rFonts w:ascii="Times New Roman" w:hAnsi="Times New Roman" w:cs="Times New Roman"/>
        </w:rPr>
        <w:t xml:space="preserve"> consented to Central Coast Aviation Services and Jet West entering into an Assignment and Assumption of Lease Agreement, whereby Central Coast assigned conveyed, transferred, and set over unto Jet West all rights, title, interest, and estate under the Lease</w:t>
      </w:r>
      <w:r w:rsidR="00FC67D9">
        <w:rPr>
          <w:rFonts w:ascii="Times New Roman" w:hAnsi="Times New Roman" w:cs="Times New Roman"/>
        </w:rPr>
        <w:t>.</w:t>
      </w:r>
    </w:p>
    <w:p w14:paraId="466F454A" w14:textId="77777777" w:rsidR="001278CB" w:rsidRDefault="001278CB" w:rsidP="0019141F">
      <w:pPr>
        <w:pStyle w:val="Default"/>
        <w:jc w:val="both"/>
        <w:rPr>
          <w:rFonts w:ascii="Times New Roman" w:hAnsi="Times New Roman" w:cs="Times New Roman"/>
        </w:rPr>
      </w:pPr>
    </w:p>
    <w:p w14:paraId="3EA2665C" w14:textId="649BA45E" w:rsidR="0019141F" w:rsidRDefault="00FC67D9" w:rsidP="0019141F">
      <w:pPr>
        <w:pStyle w:val="Default"/>
        <w:jc w:val="both"/>
        <w:rPr>
          <w:rFonts w:ascii="Times New Roman" w:hAnsi="Times New Roman" w:cs="Times New Roman"/>
        </w:rPr>
      </w:pPr>
      <w:r>
        <w:rPr>
          <w:rFonts w:ascii="Times New Roman" w:hAnsi="Times New Roman" w:cs="Times New Roman"/>
        </w:rPr>
        <w:t xml:space="preserve">Electric-powered aircraft are becoming more common in the national fleet of aircraft. Jet West intends on entering into a sub-lease agreement with Beta Technologies, an aircraft manufacturer, and investor to construct an electric aircraft charging station on the Fuel Farm demised premise (as identified on Exhibit A – Fuel Farm Premise, of Addendum No.3). The Addendum, as further </w:t>
      </w:r>
      <w:r>
        <w:rPr>
          <w:rFonts w:ascii="Times New Roman" w:hAnsi="Times New Roman" w:cs="Times New Roman"/>
        </w:rPr>
        <w:lastRenderedPageBreak/>
        <w:t xml:space="preserve">described in the Analysis Section of this report, will amend the Lease to accommodate the construction, installation, operation, and maintenance of the Electric Aircraft Charging Station. </w:t>
      </w:r>
    </w:p>
    <w:p w14:paraId="127043EA" w14:textId="77777777" w:rsidR="0019141F" w:rsidRDefault="0019141F" w:rsidP="0019141F">
      <w:pPr>
        <w:spacing w:after="0" w:line="240" w:lineRule="auto"/>
        <w:rPr>
          <w:rFonts w:ascii="Times New Roman" w:hAnsi="Times New Roman" w:cs="Times New Roman"/>
          <w:sz w:val="24"/>
          <w:szCs w:val="24"/>
        </w:rPr>
      </w:pPr>
    </w:p>
    <w:p w14:paraId="6693E969" w14:textId="77777777" w:rsidR="00FC67D9" w:rsidRPr="00FC67D9" w:rsidRDefault="0019141F" w:rsidP="00FC67D9">
      <w:pPr>
        <w:rPr>
          <w:rFonts w:ascii="Times New Roman" w:hAnsi="Times New Roman" w:cs="Times New Roman"/>
          <w:bCs/>
          <w:sz w:val="24"/>
          <w:szCs w:val="24"/>
        </w:rPr>
      </w:pPr>
      <w:r w:rsidRPr="00680ED3">
        <w:rPr>
          <w:rFonts w:ascii="Times New Roman" w:hAnsi="Times New Roman" w:cs="Times New Roman"/>
          <w:sz w:val="24"/>
          <w:szCs w:val="24"/>
        </w:rPr>
        <w:t xml:space="preserve">At </w:t>
      </w:r>
      <w:r w:rsidRPr="00FC67D9">
        <w:rPr>
          <w:rFonts w:ascii="Times New Roman" w:hAnsi="Times New Roman" w:cs="Times New Roman"/>
          <w:sz w:val="24"/>
          <w:szCs w:val="24"/>
        </w:rPr>
        <w:t xml:space="preserve">the </w:t>
      </w:r>
      <w:r w:rsidR="00FC67D9" w:rsidRPr="00FC67D9">
        <w:rPr>
          <w:rFonts w:ascii="Times New Roman" w:hAnsi="Times New Roman" w:cs="Times New Roman"/>
          <w:sz w:val="24"/>
          <w:szCs w:val="24"/>
        </w:rPr>
        <w:t>May</w:t>
      </w:r>
      <w:r w:rsidRPr="00FC67D9">
        <w:rPr>
          <w:rFonts w:ascii="Times New Roman" w:hAnsi="Times New Roman" w:cs="Times New Roman"/>
          <w:sz w:val="24"/>
          <w:szCs w:val="24"/>
        </w:rPr>
        <w:t xml:space="preserve"> </w:t>
      </w:r>
      <w:r w:rsidR="00FC67D9" w:rsidRPr="00FC67D9">
        <w:rPr>
          <w:rFonts w:ascii="Times New Roman" w:hAnsi="Times New Roman" w:cs="Times New Roman"/>
          <w:sz w:val="24"/>
          <w:szCs w:val="24"/>
        </w:rPr>
        <w:t>26</w:t>
      </w:r>
      <w:r w:rsidRPr="00FC67D9">
        <w:rPr>
          <w:rFonts w:ascii="Times New Roman" w:hAnsi="Times New Roman" w:cs="Times New Roman"/>
          <w:sz w:val="24"/>
          <w:szCs w:val="24"/>
        </w:rPr>
        <w:t>, 202</w:t>
      </w:r>
      <w:r w:rsidR="00FC67D9" w:rsidRPr="00FC67D9">
        <w:rPr>
          <w:rFonts w:ascii="Times New Roman" w:hAnsi="Times New Roman" w:cs="Times New Roman"/>
          <w:sz w:val="24"/>
          <w:szCs w:val="24"/>
        </w:rPr>
        <w:t>2,</w:t>
      </w:r>
      <w:r w:rsidRPr="00FC67D9">
        <w:rPr>
          <w:rFonts w:ascii="Times New Roman" w:hAnsi="Times New Roman" w:cs="Times New Roman"/>
          <w:sz w:val="24"/>
          <w:szCs w:val="24"/>
        </w:rPr>
        <w:t xml:space="preserve"> Airport Commission meeting, the Commission recommended City Council adopt a resolution approving Amendment No. </w:t>
      </w:r>
      <w:r w:rsidR="00FC67D9" w:rsidRPr="00FC67D9">
        <w:rPr>
          <w:rFonts w:ascii="Times New Roman" w:hAnsi="Times New Roman" w:cs="Times New Roman"/>
          <w:sz w:val="24"/>
          <w:szCs w:val="24"/>
        </w:rPr>
        <w:t>3</w:t>
      </w:r>
      <w:r w:rsidRPr="00FC67D9">
        <w:rPr>
          <w:rFonts w:ascii="Times New Roman" w:hAnsi="Times New Roman" w:cs="Times New Roman"/>
          <w:sz w:val="24"/>
          <w:szCs w:val="24"/>
        </w:rPr>
        <w:t xml:space="preserve"> to the </w:t>
      </w:r>
      <w:r w:rsidR="00FC67D9" w:rsidRPr="00FC67D9">
        <w:rPr>
          <w:rFonts w:ascii="Times New Roman" w:hAnsi="Times New Roman" w:cs="Times New Roman"/>
          <w:bCs/>
          <w:sz w:val="24"/>
          <w:szCs w:val="24"/>
        </w:rPr>
        <w:t>Fuel Facility lease between the City of Salinas and Jet West, Inc.</w:t>
      </w:r>
    </w:p>
    <w:p w14:paraId="57C1D293" w14:textId="77777777" w:rsidR="0019141F" w:rsidRPr="00680ED3" w:rsidRDefault="0019141F" w:rsidP="0019141F">
      <w:pPr>
        <w:spacing w:after="0" w:line="240" w:lineRule="auto"/>
        <w:rPr>
          <w:rFonts w:ascii="Times New Roman" w:hAnsi="Times New Roman" w:cs="Times New Roman"/>
          <w:sz w:val="24"/>
          <w:szCs w:val="24"/>
        </w:rPr>
      </w:pPr>
      <w:r w:rsidRPr="00FC67D9">
        <w:rPr>
          <w:rFonts w:ascii="Times New Roman" w:hAnsi="Times New Roman" w:cs="Times New Roman"/>
          <w:sz w:val="24"/>
          <w:szCs w:val="24"/>
        </w:rPr>
        <w:t>The proposed lease is located on the main Airport parcel.  Under the Surplus Lands Act, prior to any sale or lease of the property</w:t>
      </w:r>
      <w:r w:rsidRPr="00940F32">
        <w:rPr>
          <w:rFonts w:ascii="Times New Roman" w:hAnsi="Times New Roman" w:cs="Times New Roman"/>
          <w:sz w:val="24"/>
          <w:szCs w:val="24"/>
        </w:rPr>
        <w:t>, the City Council must first declare the property in question to be either Surplus Land or Exempt Surplus Land.  On September 28, 2021, the Salinas City Council adopted Resolution 22219 declaring that the main Airport parcel is Exempt Surplus Land.  Therefore, the Salinas City Council is not required to take any further action under the Surplus Lands Act.</w:t>
      </w:r>
    </w:p>
    <w:p w14:paraId="71EF90DC" w14:textId="77777777" w:rsidR="0019141F" w:rsidRDefault="0019141F" w:rsidP="00F23E44">
      <w:pPr>
        <w:pStyle w:val="Heading1"/>
        <w:spacing w:before="0" w:line="240" w:lineRule="auto"/>
        <w:jc w:val="both"/>
        <w:rPr>
          <w:rFonts w:ascii="Times New Roman" w:hAnsi="Times New Roman" w:cs="Times New Roman"/>
          <w:b w:val="0"/>
          <w:bCs w:val="0"/>
          <w:color w:val="auto"/>
          <w:sz w:val="24"/>
          <w:szCs w:val="24"/>
          <w:u w:val="single"/>
        </w:rPr>
      </w:pPr>
    </w:p>
    <w:p w14:paraId="68AC86C7" w14:textId="11227502" w:rsidR="00302349" w:rsidRPr="00CB6473" w:rsidRDefault="00302349" w:rsidP="00F23E44">
      <w:pPr>
        <w:pStyle w:val="Heading1"/>
        <w:spacing w:before="0" w:line="240" w:lineRule="auto"/>
        <w:jc w:val="both"/>
        <w:rPr>
          <w:rFonts w:ascii="Times New Roman" w:hAnsi="Times New Roman" w:cs="Times New Roman"/>
          <w:b w:val="0"/>
          <w:bCs w:val="0"/>
          <w:color w:val="auto"/>
          <w:sz w:val="24"/>
          <w:szCs w:val="24"/>
          <w:u w:val="single"/>
        </w:rPr>
      </w:pPr>
      <w:r w:rsidRPr="00CB6473">
        <w:rPr>
          <w:rFonts w:ascii="Times New Roman" w:hAnsi="Times New Roman" w:cs="Times New Roman"/>
          <w:b w:val="0"/>
          <w:bCs w:val="0"/>
          <w:color w:val="auto"/>
          <w:sz w:val="24"/>
          <w:szCs w:val="24"/>
          <w:u w:val="single"/>
        </w:rPr>
        <w:t>ANALYSIS:</w:t>
      </w:r>
    </w:p>
    <w:p w14:paraId="3DBB7867" w14:textId="77777777" w:rsidR="00F544B3" w:rsidRDefault="00F544B3" w:rsidP="00F23E44">
      <w:pPr>
        <w:spacing w:after="0" w:line="240" w:lineRule="auto"/>
        <w:jc w:val="both"/>
        <w:rPr>
          <w:rFonts w:ascii="Times New Roman" w:hAnsi="Times New Roman" w:cs="Times New Roman"/>
          <w:b/>
          <w:sz w:val="24"/>
          <w:szCs w:val="24"/>
          <w:u w:val="single"/>
        </w:rPr>
      </w:pPr>
    </w:p>
    <w:p w14:paraId="5C06E7C6" w14:textId="4357BFFF" w:rsidR="00DE2D5F" w:rsidRPr="008C1589" w:rsidRDefault="00DE2D5F" w:rsidP="00F23E44">
      <w:pPr>
        <w:spacing w:after="0" w:line="240" w:lineRule="auto"/>
        <w:jc w:val="both"/>
        <w:rPr>
          <w:rFonts w:ascii="Times New Roman" w:hAnsi="Times New Roman" w:cs="Times New Roman"/>
          <w:b/>
          <w:i/>
          <w:sz w:val="24"/>
          <w:szCs w:val="24"/>
          <w:u w:val="single"/>
        </w:rPr>
      </w:pPr>
      <w:r w:rsidRPr="008C1589">
        <w:rPr>
          <w:rFonts w:ascii="Times New Roman" w:hAnsi="Times New Roman" w:cs="Times New Roman"/>
          <w:b/>
          <w:i/>
          <w:sz w:val="24"/>
          <w:szCs w:val="24"/>
          <w:u w:val="single"/>
        </w:rPr>
        <w:t>Lease</w:t>
      </w:r>
      <w:r w:rsidR="002714DE">
        <w:rPr>
          <w:rFonts w:ascii="Times New Roman" w:hAnsi="Times New Roman" w:cs="Times New Roman"/>
          <w:b/>
          <w:i/>
          <w:sz w:val="24"/>
          <w:szCs w:val="24"/>
          <w:u w:val="single"/>
        </w:rPr>
        <w:t xml:space="preserve"> and </w:t>
      </w:r>
      <w:r w:rsidR="00445F92">
        <w:rPr>
          <w:rFonts w:ascii="Times New Roman" w:hAnsi="Times New Roman" w:cs="Times New Roman"/>
          <w:b/>
          <w:i/>
          <w:sz w:val="24"/>
          <w:szCs w:val="24"/>
          <w:u w:val="single"/>
        </w:rPr>
        <w:t>Addendum</w:t>
      </w:r>
      <w:r w:rsidR="002714DE">
        <w:rPr>
          <w:rFonts w:ascii="Times New Roman" w:hAnsi="Times New Roman" w:cs="Times New Roman"/>
          <w:b/>
          <w:i/>
          <w:sz w:val="24"/>
          <w:szCs w:val="24"/>
          <w:u w:val="single"/>
        </w:rPr>
        <w:t xml:space="preserve"> No. </w:t>
      </w:r>
      <w:r w:rsidR="00445F92">
        <w:rPr>
          <w:rFonts w:ascii="Times New Roman" w:hAnsi="Times New Roman" w:cs="Times New Roman"/>
          <w:b/>
          <w:i/>
          <w:sz w:val="24"/>
          <w:szCs w:val="24"/>
          <w:u w:val="single"/>
        </w:rPr>
        <w:t>3</w:t>
      </w:r>
      <w:r w:rsidRPr="008C1589">
        <w:rPr>
          <w:rFonts w:ascii="Times New Roman" w:hAnsi="Times New Roman" w:cs="Times New Roman"/>
          <w:b/>
          <w:i/>
          <w:sz w:val="24"/>
          <w:szCs w:val="24"/>
          <w:u w:val="single"/>
        </w:rPr>
        <w:t xml:space="preserve"> Terms:</w:t>
      </w:r>
    </w:p>
    <w:p w14:paraId="0FF68766" w14:textId="77777777" w:rsidR="00116EC3" w:rsidRDefault="00116EC3" w:rsidP="00F23E44">
      <w:pPr>
        <w:spacing w:after="0" w:line="240" w:lineRule="auto"/>
        <w:jc w:val="both"/>
        <w:rPr>
          <w:rFonts w:ascii="Times New Roman" w:hAnsi="Times New Roman" w:cs="Times New Roman"/>
          <w:b/>
          <w:i/>
          <w:sz w:val="24"/>
          <w:szCs w:val="24"/>
        </w:rPr>
      </w:pPr>
    </w:p>
    <w:p w14:paraId="7FB5202E" w14:textId="568A5A2E" w:rsidR="00ED56FB" w:rsidRPr="00ED56FB" w:rsidRDefault="00445F92" w:rsidP="00F23E44">
      <w:pPr>
        <w:autoSpaceDE w:val="0"/>
        <w:autoSpaceDN w:val="0"/>
        <w:adjustRightInd w:val="0"/>
        <w:spacing w:after="0" w:line="240" w:lineRule="auto"/>
        <w:jc w:val="both"/>
        <w:rPr>
          <w:rFonts w:ascii="Times New Roman" w:hAnsi="Times New Roman" w:cs="Times New Roman"/>
          <w:bCs/>
          <w:i/>
          <w:color w:val="000000"/>
          <w:sz w:val="24"/>
          <w:szCs w:val="24"/>
        </w:rPr>
      </w:pPr>
      <w:r>
        <w:rPr>
          <w:rFonts w:ascii="Times New Roman" w:hAnsi="Times New Roman" w:cs="Times New Roman"/>
          <w:bCs/>
          <w:i/>
          <w:color w:val="000000"/>
          <w:sz w:val="24"/>
          <w:szCs w:val="24"/>
        </w:rPr>
        <w:t>Use of</w:t>
      </w:r>
      <w:r w:rsidR="00ED56FB" w:rsidRPr="00ED56FB">
        <w:rPr>
          <w:rFonts w:ascii="Times New Roman" w:hAnsi="Times New Roman" w:cs="Times New Roman"/>
          <w:bCs/>
          <w:i/>
          <w:color w:val="000000"/>
          <w:sz w:val="24"/>
          <w:szCs w:val="24"/>
        </w:rPr>
        <w:t xml:space="preserve"> Premise</w:t>
      </w:r>
      <w:r>
        <w:rPr>
          <w:rFonts w:ascii="Times New Roman" w:hAnsi="Times New Roman" w:cs="Times New Roman"/>
          <w:bCs/>
          <w:i/>
          <w:color w:val="000000"/>
          <w:sz w:val="24"/>
          <w:szCs w:val="24"/>
        </w:rPr>
        <w:t>s</w:t>
      </w:r>
      <w:r w:rsidR="00ED56FB" w:rsidRPr="00ED56FB">
        <w:rPr>
          <w:rFonts w:ascii="Times New Roman" w:hAnsi="Times New Roman" w:cs="Times New Roman"/>
          <w:bCs/>
          <w:i/>
          <w:color w:val="000000"/>
          <w:sz w:val="24"/>
          <w:szCs w:val="24"/>
        </w:rPr>
        <w:t xml:space="preserve">: </w:t>
      </w:r>
    </w:p>
    <w:p w14:paraId="6B2D79C1" w14:textId="659B0EB1" w:rsidR="00ED56FB" w:rsidRDefault="00445F92" w:rsidP="00F23E44">
      <w:pPr>
        <w:spacing w:after="0" w:line="240" w:lineRule="auto"/>
        <w:jc w:val="both"/>
        <w:rPr>
          <w:rFonts w:ascii="Times New Roman" w:hAnsi="Times New Roman" w:cs="Times New Roman"/>
          <w:iCs/>
          <w:sz w:val="24"/>
          <w:szCs w:val="24"/>
        </w:rPr>
      </w:pPr>
      <w:r w:rsidRPr="00445F92">
        <w:rPr>
          <w:rFonts w:ascii="Times New Roman" w:hAnsi="Times New Roman" w:cs="Times New Roman"/>
          <w:iCs/>
          <w:sz w:val="24"/>
          <w:szCs w:val="24"/>
        </w:rPr>
        <w:t>Section 1, Paragraph 1 Leased Premises; Uses of Leased Premises</w:t>
      </w:r>
      <w:r>
        <w:rPr>
          <w:rFonts w:ascii="Times New Roman" w:hAnsi="Times New Roman" w:cs="Times New Roman"/>
          <w:iCs/>
          <w:sz w:val="24"/>
          <w:szCs w:val="24"/>
        </w:rPr>
        <w:t xml:space="preserve"> will be replaced in whole to accommodate the </w:t>
      </w:r>
      <w:r w:rsidRPr="00445F92">
        <w:rPr>
          <w:rFonts w:ascii="Times New Roman" w:hAnsi="Times New Roman" w:cs="Times New Roman"/>
          <w:iCs/>
          <w:sz w:val="24"/>
          <w:szCs w:val="24"/>
        </w:rPr>
        <w:t>operation and maintenance of an aircraft electric charging station</w:t>
      </w:r>
      <w:r>
        <w:rPr>
          <w:rFonts w:ascii="Times New Roman" w:hAnsi="Times New Roman" w:cs="Times New Roman"/>
          <w:iCs/>
          <w:sz w:val="24"/>
          <w:szCs w:val="24"/>
        </w:rPr>
        <w:t>.</w:t>
      </w:r>
    </w:p>
    <w:p w14:paraId="268C5C96" w14:textId="452BB592" w:rsidR="00445F92" w:rsidRDefault="00445F92" w:rsidP="00F23E44">
      <w:pPr>
        <w:spacing w:after="0" w:line="240" w:lineRule="auto"/>
        <w:jc w:val="both"/>
        <w:rPr>
          <w:rFonts w:ascii="Times New Roman" w:hAnsi="Times New Roman" w:cs="Times New Roman"/>
          <w:iCs/>
          <w:sz w:val="24"/>
          <w:szCs w:val="24"/>
        </w:rPr>
      </w:pPr>
    </w:p>
    <w:p w14:paraId="38E1853F" w14:textId="0C6C22B9" w:rsidR="00445F92" w:rsidRPr="00445F92" w:rsidRDefault="00445F92" w:rsidP="00F23E44">
      <w:pPr>
        <w:spacing w:after="0" w:line="240" w:lineRule="auto"/>
        <w:jc w:val="both"/>
        <w:rPr>
          <w:rFonts w:ascii="Times New Roman" w:hAnsi="Times New Roman" w:cs="Times New Roman"/>
          <w:i/>
          <w:sz w:val="24"/>
          <w:szCs w:val="24"/>
        </w:rPr>
      </w:pPr>
      <w:r w:rsidRPr="00445F92">
        <w:rPr>
          <w:rFonts w:ascii="Times New Roman" w:hAnsi="Times New Roman" w:cs="Times New Roman"/>
          <w:i/>
          <w:sz w:val="24"/>
          <w:szCs w:val="24"/>
        </w:rPr>
        <w:t>Electric Charging Station:</w:t>
      </w:r>
    </w:p>
    <w:p w14:paraId="40CD1A6B" w14:textId="4EBE6DE7" w:rsidR="00C07238" w:rsidRPr="00C07238" w:rsidRDefault="00C07238" w:rsidP="00C0723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Exhibit A of the Addendum identifies the Electric Aircraft Charging Station. Condition</w:t>
      </w:r>
      <w:r w:rsidR="00584015">
        <w:rPr>
          <w:rFonts w:ascii="Times New Roman" w:hAnsi="Times New Roman" w:cs="Times New Roman"/>
          <w:iCs/>
          <w:sz w:val="24"/>
          <w:szCs w:val="24"/>
        </w:rPr>
        <w:t>s</w:t>
      </w:r>
      <w:r>
        <w:rPr>
          <w:rFonts w:ascii="Times New Roman" w:hAnsi="Times New Roman" w:cs="Times New Roman"/>
          <w:iCs/>
          <w:sz w:val="24"/>
          <w:szCs w:val="24"/>
        </w:rPr>
        <w:t xml:space="preserve"> have been included in the Addendum ensuring user access to the Charging Station and that those areas are maintained for user access and no other purposes. As similar conditions are included in all Airport Leases, the </w:t>
      </w:r>
      <w:r w:rsidRPr="00C07238">
        <w:rPr>
          <w:rFonts w:ascii="Times New Roman" w:hAnsi="Times New Roman" w:cs="Times New Roman"/>
          <w:iCs/>
          <w:sz w:val="24"/>
          <w:szCs w:val="24"/>
        </w:rPr>
        <w:t>Lessee shall have the right to sublet the operation and contract the maintenance of the electric aircraft charging station.</w:t>
      </w:r>
    </w:p>
    <w:p w14:paraId="474A529E" w14:textId="2B7CC8A2" w:rsidR="00ED56FB" w:rsidRPr="00445F92" w:rsidRDefault="00ED56FB" w:rsidP="00F23E44">
      <w:pPr>
        <w:spacing w:after="0" w:line="240" w:lineRule="auto"/>
        <w:jc w:val="both"/>
        <w:rPr>
          <w:rFonts w:ascii="Times New Roman" w:hAnsi="Times New Roman" w:cs="Times New Roman"/>
          <w:iCs/>
          <w:sz w:val="24"/>
          <w:szCs w:val="24"/>
        </w:rPr>
      </w:pPr>
    </w:p>
    <w:p w14:paraId="6D29B5E2" w14:textId="181EAB51" w:rsidR="00445F92" w:rsidRDefault="00C07238" w:rsidP="00F23E44">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Term:</w:t>
      </w:r>
    </w:p>
    <w:p w14:paraId="6B9F12D2" w14:textId="2C726A98" w:rsidR="00C07238" w:rsidRPr="00C07238" w:rsidRDefault="00C07238" w:rsidP="00F23E44">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Subtenant (Beta Technologies) requires a 10-year lease. </w:t>
      </w:r>
      <w:proofErr w:type="gramStart"/>
      <w:r>
        <w:rPr>
          <w:rFonts w:ascii="Times New Roman" w:hAnsi="Times New Roman" w:cs="Times New Roman"/>
          <w:iCs/>
          <w:sz w:val="24"/>
          <w:szCs w:val="24"/>
        </w:rPr>
        <w:t>In order to</w:t>
      </w:r>
      <w:proofErr w:type="gramEnd"/>
      <w:r>
        <w:rPr>
          <w:rFonts w:ascii="Times New Roman" w:hAnsi="Times New Roman" w:cs="Times New Roman"/>
          <w:iCs/>
          <w:sz w:val="24"/>
          <w:szCs w:val="24"/>
        </w:rPr>
        <w:t xml:space="preserve"> accommodate the Subtenant’s operational need, the existing option to extend the lease is being assumed into the original term. Jet West’s </w:t>
      </w:r>
      <w:r w:rsidR="00584015">
        <w:rPr>
          <w:rFonts w:ascii="Times New Roman" w:hAnsi="Times New Roman" w:cs="Times New Roman"/>
          <w:iCs/>
          <w:sz w:val="24"/>
          <w:szCs w:val="24"/>
        </w:rPr>
        <w:t>O</w:t>
      </w:r>
      <w:r>
        <w:rPr>
          <w:rFonts w:ascii="Times New Roman" w:hAnsi="Times New Roman" w:cs="Times New Roman"/>
          <w:iCs/>
          <w:sz w:val="24"/>
          <w:szCs w:val="24"/>
        </w:rPr>
        <w:t xml:space="preserve">riginal </w:t>
      </w:r>
      <w:r w:rsidR="00584015">
        <w:rPr>
          <w:rFonts w:ascii="Times New Roman" w:hAnsi="Times New Roman" w:cs="Times New Roman"/>
          <w:iCs/>
          <w:sz w:val="24"/>
          <w:szCs w:val="24"/>
        </w:rPr>
        <w:t>T</w:t>
      </w:r>
      <w:r>
        <w:rPr>
          <w:rFonts w:ascii="Times New Roman" w:hAnsi="Times New Roman" w:cs="Times New Roman"/>
          <w:iCs/>
          <w:sz w:val="24"/>
          <w:szCs w:val="24"/>
        </w:rPr>
        <w:t xml:space="preserve">erm </w:t>
      </w:r>
      <w:r w:rsidR="00584015">
        <w:rPr>
          <w:rFonts w:ascii="Times New Roman" w:hAnsi="Times New Roman" w:cs="Times New Roman"/>
          <w:iCs/>
          <w:sz w:val="24"/>
          <w:szCs w:val="24"/>
        </w:rPr>
        <w:t>is</w:t>
      </w:r>
      <w:r>
        <w:rPr>
          <w:rFonts w:ascii="Times New Roman" w:hAnsi="Times New Roman" w:cs="Times New Roman"/>
          <w:iCs/>
          <w:sz w:val="24"/>
          <w:szCs w:val="24"/>
        </w:rPr>
        <w:t xml:space="preserve"> set to expire in 2026, leaving only four years on the </w:t>
      </w:r>
      <w:r w:rsidR="00584015">
        <w:rPr>
          <w:rFonts w:ascii="Times New Roman" w:hAnsi="Times New Roman" w:cs="Times New Roman"/>
          <w:iCs/>
          <w:sz w:val="24"/>
          <w:szCs w:val="24"/>
        </w:rPr>
        <w:t>O</w:t>
      </w:r>
      <w:r>
        <w:rPr>
          <w:rFonts w:ascii="Times New Roman" w:hAnsi="Times New Roman" w:cs="Times New Roman"/>
          <w:iCs/>
          <w:sz w:val="24"/>
          <w:szCs w:val="24"/>
        </w:rPr>
        <w:t xml:space="preserve">riginal </w:t>
      </w:r>
      <w:r w:rsidR="00584015">
        <w:rPr>
          <w:rFonts w:ascii="Times New Roman" w:hAnsi="Times New Roman" w:cs="Times New Roman"/>
          <w:iCs/>
          <w:sz w:val="24"/>
          <w:szCs w:val="24"/>
        </w:rPr>
        <w:t>T</w:t>
      </w:r>
      <w:r>
        <w:rPr>
          <w:rFonts w:ascii="Times New Roman" w:hAnsi="Times New Roman" w:cs="Times New Roman"/>
          <w:iCs/>
          <w:sz w:val="24"/>
          <w:szCs w:val="24"/>
        </w:rPr>
        <w:t xml:space="preserve">erm. </w:t>
      </w:r>
      <w:r w:rsidR="00584015">
        <w:rPr>
          <w:rFonts w:ascii="Times New Roman" w:hAnsi="Times New Roman" w:cs="Times New Roman"/>
          <w:iCs/>
          <w:sz w:val="24"/>
          <w:szCs w:val="24"/>
        </w:rPr>
        <w:t xml:space="preserve">With only four years guaranteed under the lease terms, this creates some uncertainty for Beta Technologies to invest. </w:t>
      </w:r>
      <w:r>
        <w:rPr>
          <w:rFonts w:ascii="Times New Roman" w:hAnsi="Times New Roman" w:cs="Times New Roman"/>
          <w:iCs/>
          <w:sz w:val="24"/>
          <w:szCs w:val="24"/>
        </w:rPr>
        <w:t xml:space="preserve">The Lease provides a 10-year option to extend the lease, with a final lease expiration date of December 11, 2036. </w:t>
      </w:r>
      <w:r w:rsidR="00584015">
        <w:rPr>
          <w:rFonts w:ascii="Times New Roman" w:hAnsi="Times New Roman" w:cs="Times New Roman"/>
          <w:iCs/>
          <w:sz w:val="24"/>
          <w:szCs w:val="24"/>
        </w:rPr>
        <w:t xml:space="preserve">To alleviate Beta’s uncertainty, the solution is to </w:t>
      </w:r>
      <w:r>
        <w:rPr>
          <w:rFonts w:ascii="Times New Roman" w:hAnsi="Times New Roman" w:cs="Times New Roman"/>
          <w:iCs/>
          <w:sz w:val="24"/>
          <w:szCs w:val="24"/>
        </w:rPr>
        <w:t xml:space="preserve">combine the Original Term and </w:t>
      </w:r>
      <w:r w:rsidR="00584015">
        <w:rPr>
          <w:rFonts w:ascii="Times New Roman" w:hAnsi="Times New Roman" w:cs="Times New Roman"/>
          <w:iCs/>
          <w:sz w:val="24"/>
          <w:szCs w:val="24"/>
        </w:rPr>
        <w:t xml:space="preserve">the </w:t>
      </w:r>
      <w:r>
        <w:rPr>
          <w:rFonts w:ascii="Times New Roman" w:hAnsi="Times New Roman" w:cs="Times New Roman"/>
          <w:iCs/>
          <w:sz w:val="24"/>
          <w:szCs w:val="24"/>
        </w:rPr>
        <w:t xml:space="preserve">Option to Extend into the Original Term. </w:t>
      </w:r>
    </w:p>
    <w:p w14:paraId="5993E929" w14:textId="77777777" w:rsidR="00C07238" w:rsidRDefault="00C07238" w:rsidP="00F23E44">
      <w:pPr>
        <w:spacing w:after="0" w:line="240" w:lineRule="auto"/>
        <w:jc w:val="both"/>
        <w:rPr>
          <w:rFonts w:ascii="Times New Roman" w:hAnsi="Times New Roman" w:cs="Times New Roman"/>
          <w:i/>
          <w:sz w:val="24"/>
          <w:szCs w:val="24"/>
        </w:rPr>
      </w:pPr>
    </w:p>
    <w:p w14:paraId="49E86516" w14:textId="0500C851" w:rsidR="00207274" w:rsidRDefault="00207274" w:rsidP="00F23E44">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Annual Rent Adjustments:</w:t>
      </w:r>
    </w:p>
    <w:p w14:paraId="0A1186FF" w14:textId="03BD3988" w:rsidR="00207274" w:rsidRDefault="00207274" w:rsidP="00F23E44">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Rent adjustments are being changed from the San Francisco Bay Area Consumer Price Index (CPI) every 30 months to annual three percent (3%) adjustments. </w:t>
      </w:r>
    </w:p>
    <w:p w14:paraId="0D54C89D" w14:textId="77777777" w:rsidR="00207274" w:rsidRPr="00207274" w:rsidRDefault="00207274" w:rsidP="00F23E44">
      <w:pPr>
        <w:spacing w:after="0" w:line="240" w:lineRule="auto"/>
        <w:jc w:val="both"/>
        <w:rPr>
          <w:rFonts w:ascii="Times New Roman" w:hAnsi="Times New Roman" w:cs="Times New Roman"/>
          <w:iCs/>
          <w:sz w:val="24"/>
          <w:szCs w:val="24"/>
        </w:rPr>
      </w:pPr>
    </w:p>
    <w:p w14:paraId="1D63E12E" w14:textId="72B9AB32" w:rsidR="00207274" w:rsidRDefault="00207274" w:rsidP="00F23E44">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Electric Aircraft Charging Station Fees:</w:t>
      </w:r>
    </w:p>
    <w:p w14:paraId="57E98F21" w14:textId="0ECDBE43" w:rsidR="00207274" w:rsidRPr="00207274" w:rsidRDefault="00207274" w:rsidP="00F23E44">
      <w:pPr>
        <w:spacing w:after="0" w:line="240" w:lineRule="auto"/>
        <w:jc w:val="both"/>
        <w:rPr>
          <w:rFonts w:ascii="Times New Roman" w:hAnsi="Times New Roman" w:cs="Times New Roman"/>
          <w:iCs/>
          <w:sz w:val="24"/>
          <w:szCs w:val="24"/>
        </w:rPr>
      </w:pPr>
      <w:proofErr w:type="gramStart"/>
      <w:r>
        <w:rPr>
          <w:rFonts w:ascii="Times New Roman" w:hAnsi="Times New Roman" w:cs="Times New Roman"/>
          <w:iCs/>
          <w:sz w:val="24"/>
          <w:szCs w:val="24"/>
        </w:rPr>
        <w:t>Similar to</w:t>
      </w:r>
      <w:proofErr w:type="gramEnd"/>
      <w:r>
        <w:rPr>
          <w:rFonts w:ascii="Times New Roman" w:hAnsi="Times New Roman" w:cs="Times New Roman"/>
          <w:iCs/>
          <w:sz w:val="24"/>
          <w:szCs w:val="24"/>
        </w:rPr>
        <w:t xml:space="preserve"> how Aircraft Fuel Flowage Fees are collected, Electric Aircraft Charging Station Fees will be collected. </w:t>
      </w:r>
      <w:r w:rsidRPr="00207274">
        <w:rPr>
          <w:rFonts w:ascii="Times New Roman" w:hAnsi="Times New Roman" w:cs="Times New Roman"/>
          <w:iCs/>
          <w:sz w:val="24"/>
          <w:szCs w:val="24"/>
        </w:rPr>
        <w:t xml:space="preserve">Lessee shall pay or shall arrange with Lessee’s subtenant(s) to pay, to Lessor a gross revenue of sales fees of one percent (1%) of commercial sales generated from the Electric </w:t>
      </w:r>
      <w:r w:rsidRPr="00207274">
        <w:rPr>
          <w:rFonts w:ascii="Times New Roman" w:hAnsi="Times New Roman" w:cs="Times New Roman"/>
          <w:iCs/>
          <w:sz w:val="24"/>
          <w:szCs w:val="24"/>
        </w:rPr>
        <w:lastRenderedPageBreak/>
        <w:t>Aircraft Charging Station. The gross revenue of sales fee may be adjusted by the Lessor’s City Council, from time to time, as is commercially reasonable.</w:t>
      </w:r>
    </w:p>
    <w:p w14:paraId="5A566E14" w14:textId="77777777" w:rsidR="00207274" w:rsidRDefault="00207274" w:rsidP="00F23E44">
      <w:pPr>
        <w:spacing w:after="0" w:line="240" w:lineRule="auto"/>
        <w:jc w:val="both"/>
        <w:rPr>
          <w:rFonts w:ascii="Times New Roman" w:hAnsi="Times New Roman" w:cs="Times New Roman"/>
          <w:i/>
          <w:sz w:val="24"/>
          <w:szCs w:val="24"/>
        </w:rPr>
      </w:pPr>
    </w:p>
    <w:p w14:paraId="6A43D987" w14:textId="53F75BDC" w:rsidR="00855DC7" w:rsidRDefault="00855DC7" w:rsidP="00F23E44">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Exhibit A- Fuel Farm Premise</w:t>
      </w:r>
    </w:p>
    <w:p w14:paraId="538BF8F6" w14:textId="4017A838" w:rsidR="00855DC7" w:rsidRPr="00855DC7" w:rsidRDefault="00855DC7" w:rsidP="00F23E44">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Exhibit A is modified by identifying the Electric Aircraft Charging Station. </w:t>
      </w:r>
    </w:p>
    <w:p w14:paraId="56EC97AA" w14:textId="77777777" w:rsidR="00855DC7" w:rsidRDefault="00855DC7" w:rsidP="00F23E44">
      <w:pPr>
        <w:spacing w:after="0" w:line="240" w:lineRule="auto"/>
        <w:jc w:val="both"/>
        <w:rPr>
          <w:rFonts w:ascii="Times New Roman" w:hAnsi="Times New Roman" w:cs="Times New Roman"/>
          <w:i/>
          <w:sz w:val="24"/>
          <w:szCs w:val="24"/>
        </w:rPr>
      </w:pPr>
    </w:p>
    <w:p w14:paraId="0950507E" w14:textId="040C6323" w:rsidR="00DE2D5F" w:rsidRPr="00ED56FB" w:rsidRDefault="006D436C" w:rsidP="00F23E44">
      <w:pPr>
        <w:spacing w:after="0" w:line="240" w:lineRule="auto"/>
        <w:jc w:val="both"/>
        <w:rPr>
          <w:rFonts w:ascii="Times New Roman" w:hAnsi="Times New Roman" w:cs="Times New Roman"/>
          <w:i/>
          <w:sz w:val="24"/>
          <w:szCs w:val="24"/>
        </w:rPr>
      </w:pPr>
      <w:r w:rsidRPr="00ED56FB">
        <w:rPr>
          <w:rFonts w:ascii="Times New Roman" w:hAnsi="Times New Roman" w:cs="Times New Roman"/>
          <w:i/>
          <w:sz w:val="24"/>
          <w:szCs w:val="24"/>
        </w:rPr>
        <w:t>No Further Modifications</w:t>
      </w:r>
      <w:r w:rsidR="00B55E74" w:rsidRPr="00ED56FB">
        <w:rPr>
          <w:rFonts w:ascii="Times New Roman" w:hAnsi="Times New Roman" w:cs="Times New Roman"/>
          <w:i/>
          <w:sz w:val="24"/>
          <w:szCs w:val="24"/>
        </w:rPr>
        <w:t xml:space="preserve">: </w:t>
      </w:r>
    </w:p>
    <w:p w14:paraId="692CA420" w14:textId="05C6F13C" w:rsidR="00116EC3" w:rsidRPr="00ED56FB" w:rsidRDefault="006D436C" w:rsidP="00F23E44">
      <w:pPr>
        <w:pStyle w:val="NormalWeb"/>
        <w:shd w:val="clear" w:color="auto" w:fill="FFFFFF"/>
        <w:spacing w:before="0" w:beforeAutospacing="0" w:after="0" w:afterAutospacing="0"/>
        <w:jc w:val="both"/>
        <w:rPr>
          <w:color w:val="000000"/>
        </w:rPr>
      </w:pPr>
      <w:r w:rsidRPr="00ED56FB">
        <w:rPr>
          <w:color w:val="000000"/>
        </w:rPr>
        <w:t>All other provisions</w:t>
      </w:r>
      <w:r w:rsidR="002E620A">
        <w:rPr>
          <w:color w:val="000000"/>
        </w:rPr>
        <w:t xml:space="preserve"> in the original Lease and </w:t>
      </w:r>
      <w:r w:rsidR="00207274">
        <w:rPr>
          <w:color w:val="000000"/>
        </w:rPr>
        <w:t>Addendum</w:t>
      </w:r>
      <w:r w:rsidR="002E620A">
        <w:rPr>
          <w:color w:val="000000"/>
        </w:rPr>
        <w:t xml:space="preserve"> No. 1</w:t>
      </w:r>
      <w:r w:rsidR="00207274">
        <w:rPr>
          <w:color w:val="000000"/>
        </w:rPr>
        <w:t xml:space="preserve"> and No. 2</w:t>
      </w:r>
      <w:r w:rsidR="00095565" w:rsidRPr="00ED56FB">
        <w:rPr>
          <w:color w:val="000000"/>
        </w:rPr>
        <w:t xml:space="preserve"> will remain in full force as per the original lease. </w:t>
      </w:r>
    </w:p>
    <w:p w14:paraId="57E9F368" w14:textId="77777777" w:rsidR="00445F92" w:rsidRDefault="00445F92" w:rsidP="00445F92">
      <w:pPr>
        <w:spacing w:after="0" w:line="240" w:lineRule="auto"/>
        <w:jc w:val="both"/>
        <w:rPr>
          <w:rFonts w:ascii="Times New Roman" w:hAnsi="Times New Roman" w:cs="Times New Roman"/>
          <w:bCs/>
          <w:i/>
          <w:sz w:val="24"/>
          <w:szCs w:val="24"/>
        </w:rPr>
      </w:pPr>
    </w:p>
    <w:p w14:paraId="3A42B407" w14:textId="26AD0D74" w:rsidR="00445F92" w:rsidRPr="00ED56FB" w:rsidRDefault="00445F92" w:rsidP="00445F92">
      <w:pPr>
        <w:spacing w:after="0" w:line="240" w:lineRule="auto"/>
        <w:jc w:val="both"/>
        <w:rPr>
          <w:rFonts w:ascii="Times New Roman" w:hAnsi="Times New Roman" w:cs="Times New Roman"/>
          <w:bCs/>
          <w:i/>
          <w:sz w:val="24"/>
          <w:szCs w:val="24"/>
        </w:rPr>
      </w:pPr>
      <w:r w:rsidRPr="00ED56FB">
        <w:rPr>
          <w:rFonts w:ascii="Times New Roman" w:hAnsi="Times New Roman" w:cs="Times New Roman"/>
          <w:bCs/>
          <w:i/>
          <w:sz w:val="24"/>
          <w:szCs w:val="24"/>
        </w:rPr>
        <w:t xml:space="preserve">Effective Date: </w:t>
      </w:r>
    </w:p>
    <w:p w14:paraId="2C0141D8" w14:textId="77777777" w:rsidR="00445F92" w:rsidRPr="00ED56FB" w:rsidRDefault="00445F92" w:rsidP="00445F92">
      <w:pPr>
        <w:spacing w:after="0" w:line="240" w:lineRule="auto"/>
        <w:jc w:val="both"/>
        <w:rPr>
          <w:rFonts w:ascii="Times New Roman" w:hAnsi="Times New Roman" w:cs="Times New Roman"/>
          <w:i/>
          <w:sz w:val="24"/>
          <w:szCs w:val="24"/>
        </w:rPr>
      </w:pPr>
      <w:r w:rsidRPr="00ED56FB">
        <w:rPr>
          <w:rFonts w:ascii="Times New Roman" w:hAnsi="Times New Roman" w:cs="Times New Roman"/>
          <w:sz w:val="24"/>
          <w:szCs w:val="24"/>
        </w:rPr>
        <w:t xml:space="preserve">This </w:t>
      </w:r>
      <w:r>
        <w:rPr>
          <w:rFonts w:ascii="Times New Roman" w:hAnsi="Times New Roman" w:cs="Times New Roman"/>
          <w:sz w:val="24"/>
          <w:szCs w:val="24"/>
        </w:rPr>
        <w:t>Addendum</w:t>
      </w:r>
      <w:r w:rsidRPr="00ED56FB">
        <w:rPr>
          <w:rFonts w:ascii="Times New Roman" w:hAnsi="Times New Roman" w:cs="Times New Roman"/>
          <w:sz w:val="24"/>
          <w:szCs w:val="24"/>
        </w:rPr>
        <w:t xml:space="preserve"> </w:t>
      </w:r>
      <w:r>
        <w:rPr>
          <w:rFonts w:ascii="Times New Roman" w:hAnsi="Times New Roman" w:cs="Times New Roman"/>
          <w:sz w:val="24"/>
          <w:szCs w:val="24"/>
        </w:rPr>
        <w:t>will</w:t>
      </w:r>
      <w:r w:rsidRPr="00ED56FB">
        <w:rPr>
          <w:rFonts w:ascii="Times New Roman" w:hAnsi="Times New Roman" w:cs="Times New Roman"/>
          <w:sz w:val="24"/>
          <w:szCs w:val="24"/>
        </w:rPr>
        <w:t xml:space="preserve"> be effective as of </w:t>
      </w:r>
      <w:r>
        <w:rPr>
          <w:rFonts w:ascii="Times New Roman" w:hAnsi="Times New Roman" w:cs="Times New Roman"/>
          <w:sz w:val="24"/>
          <w:szCs w:val="24"/>
        </w:rPr>
        <w:t>July</w:t>
      </w:r>
      <w:r w:rsidRPr="00ED56FB">
        <w:rPr>
          <w:rFonts w:ascii="Times New Roman" w:hAnsi="Times New Roman" w:cs="Times New Roman"/>
          <w:sz w:val="24"/>
          <w:szCs w:val="24"/>
        </w:rPr>
        <w:t xml:space="preserve"> 1, 20</w:t>
      </w:r>
      <w:r>
        <w:rPr>
          <w:rFonts w:ascii="Times New Roman" w:hAnsi="Times New Roman" w:cs="Times New Roman"/>
          <w:sz w:val="24"/>
          <w:szCs w:val="24"/>
        </w:rPr>
        <w:t>22</w:t>
      </w:r>
      <w:r w:rsidRPr="00ED56FB">
        <w:rPr>
          <w:rFonts w:ascii="Times New Roman" w:hAnsi="Times New Roman" w:cs="Times New Roman"/>
          <w:sz w:val="24"/>
          <w:szCs w:val="24"/>
        </w:rPr>
        <w:t>.</w:t>
      </w:r>
    </w:p>
    <w:p w14:paraId="351DB950" w14:textId="77777777" w:rsidR="006A2554" w:rsidRPr="00CB6473" w:rsidRDefault="006A2554" w:rsidP="00F23E44">
      <w:pPr>
        <w:spacing w:after="0" w:line="240" w:lineRule="auto"/>
        <w:jc w:val="both"/>
        <w:rPr>
          <w:rFonts w:ascii="Times New Roman" w:hAnsi="Times New Roman" w:cs="Times New Roman"/>
          <w:sz w:val="24"/>
          <w:szCs w:val="24"/>
          <w:u w:val="single"/>
        </w:rPr>
      </w:pPr>
    </w:p>
    <w:p w14:paraId="505AF379" w14:textId="77777777" w:rsidR="00E0762A" w:rsidRPr="00CB6473" w:rsidRDefault="00E0762A" w:rsidP="00F23E44">
      <w:pPr>
        <w:spacing w:after="0" w:line="240" w:lineRule="auto"/>
        <w:jc w:val="both"/>
        <w:rPr>
          <w:rFonts w:ascii="Times New Roman" w:hAnsi="Times New Roman" w:cs="Times New Roman"/>
          <w:sz w:val="24"/>
          <w:szCs w:val="24"/>
          <w:u w:val="single"/>
        </w:rPr>
      </w:pPr>
      <w:r w:rsidRPr="00CB6473">
        <w:rPr>
          <w:rFonts w:ascii="Times New Roman" w:hAnsi="Times New Roman" w:cs="Times New Roman"/>
          <w:sz w:val="24"/>
          <w:szCs w:val="24"/>
          <w:u w:val="single"/>
        </w:rPr>
        <w:t>CEQA</w:t>
      </w:r>
      <w:r w:rsidR="008102AA" w:rsidRPr="00CB6473">
        <w:rPr>
          <w:rFonts w:ascii="Times New Roman" w:hAnsi="Times New Roman" w:cs="Times New Roman"/>
          <w:sz w:val="24"/>
          <w:szCs w:val="24"/>
          <w:u w:val="single"/>
        </w:rPr>
        <w:t>/NEPA</w:t>
      </w:r>
      <w:r w:rsidRPr="00CB6473">
        <w:rPr>
          <w:rFonts w:ascii="Times New Roman" w:hAnsi="Times New Roman" w:cs="Times New Roman"/>
          <w:sz w:val="24"/>
          <w:szCs w:val="24"/>
          <w:u w:val="single"/>
        </w:rPr>
        <w:t xml:space="preserve"> CONSIDERATION:</w:t>
      </w:r>
    </w:p>
    <w:p w14:paraId="4C3B58C0" w14:textId="77777777" w:rsidR="00B55E74" w:rsidRPr="00CB6473" w:rsidRDefault="00B55E74" w:rsidP="00F23E44">
      <w:pPr>
        <w:spacing w:after="0" w:line="240" w:lineRule="auto"/>
        <w:jc w:val="both"/>
        <w:rPr>
          <w:rFonts w:ascii="Times New Roman" w:eastAsia="Times New Roman" w:hAnsi="Times New Roman" w:cs="Times New Roman"/>
          <w:color w:val="000000"/>
          <w:sz w:val="24"/>
          <w:szCs w:val="24"/>
        </w:rPr>
      </w:pPr>
    </w:p>
    <w:p w14:paraId="1BC897E4" w14:textId="3B7391A7" w:rsidR="00913A37" w:rsidRDefault="00B4094B" w:rsidP="00F23E44">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CEQA - </w:t>
      </w:r>
      <w:r w:rsidR="00913A37">
        <w:rPr>
          <w:rFonts w:ascii="Times New Roman" w:eastAsia="Times New Roman" w:hAnsi="Times New Roman"/>
          <w:color w:val="000000"/>
          <w:sz w:val="24"/>
          <w:szCs w:val="24"/>
        </w:rPr>
        <w:t>The City of Salinas has determined that the proposed action</w:t>
      </w:r>
      <w:r w:rsidR="00273852">
        <w:rPr>
          <w:rFonts w:ascii="Times New Roman" w:eastAsia="Times New Roman" w:hAnsi="Times New Roman"/>
          <w:color w:val="000000"/>
          <w:sz w:val="24"/>
          <w:szCs w:val="24"/>
        </w:rPr>
        <w:t xml:space="preserve"> is statutorily exempt </w:t>
      </w:r>
      <w:r w:rsidR="00913A37">
        <w:rPr>
          <w:rFonts w:ascii="Times New Roman" w:eastAsia="Times New Roman" w:hAnsi="Times New Roman"/>
          <w:color w:val="000000"/>
          <w:sz w:val="24"/>
          <w:szCs w:val="24"/>
        </w:rPr>
        <w:t>as defined by the California Environmental Quality Act (CEQA) (CEQA</w:t>
      </w:r>
      <w:r w:rsidR="00273852">
        <w:rPr>
          <w:rFonts w:ascii="Times New Roman" w:eastAsia="Times New Roman" w:hAnsi="Times New Roman"/>
          <w:color w:val="000000"/>
          <w:sz w:val="24"/>
          <w:szCs w:val="24"/>
        </w:rPr>
        <w:t xml:space="preserve"> Guidelines Section 1526</w:t>
      </w:r>
      <w:r w:rsidR="00913A37">
        <w:rPr>
          <w:rFonts w:ascii="Times New Roman" w:eastAsia="Times New Roman" w:hAnsi="Times New Roman"/>
          <w:color w:val="000000"/>
          <w:sz w:val="24"/>
          <w:szCs w:val="24"/>
        </w:rPr>
        <w:t>8</w:t>
      </w:r>
      <w:r w:rsidR="00273852">
        <w:rPr>
          <w:rFonts w:ascii="Times New Roman" w:eastAsia="Times New Roman" w:hAnsi="Times New Roman"/>
          <w:color w:val="000000"/>
          <w:sz w:val="24"/>
          <w:szCs w:val="24"/>
        </w:rPr>
        <w:t>(a)</w:t>
      </w:r>
      <w:r w:rsidR="00913A37">
        <w:rPr>
          <w:rFonts w:ascii="Times New Roman" w:eastAsia="Times New Roman" w:hAnsi="Times New Roman"/>
          <w:color w:val="000000"/>
          <w:sz w:val="24"/>
          <w:szCs w:val="24"/>
        </w:rPr>
        <w:t xml:space="preserve">). </w:t>
      </w:r>
    </w:p>
    <w:p w14:paraId="5BA79A18" w14:textId="47CF702C" w:rsidR="00B4094B" w:rsidRDefault="00B4094B" w:rsidP="00F23E44">
      <w:pPr>
        <w:spacing w:after="0" w:line="240" w:lineRule="auto"/>
        <w:jc w:val="both"/>
        <w:rPr>
          <w:rFonts w:ascii="Times New Roman" w:eastAsia="Times New Roman" w:hAnsi="Times New Roman"/>
          <w:color w:val="000000"/>
          <w:sz w:val="24"/>
          <w:szCs w:val="24"/>
        </w:rPr>
      </w:pPr>
    </w:p>
    <w:p w14:paraId="3BBC59E7" w14:textId="6AA71B86" w:rsidR="00CA54D0" w:rsidRPr="00CA54D0" w:rsidRDefault="00B4094B" w:rsidP="00CA54D0">
      <w:pP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NEPA - </w:t>
      </w:r>
      <w:r w:rsidR="00CA54D0" w:rsidRPr="00CA54D0">
        <w:rPr>
          <w:rFonts w:ascii="Times New Roman" w:eastAsia="Times New Roman" w:hAnsi="Times New Roman"/>
          <w:color w:val="000000"/>
          <w:sz w:val="24"/>
          <w:szCs w:val="24"/>
        </w:rPr>
        <w:t>The City of Salinas has coordinated with the Federal Aviation Administration (FAA) regarding their</w:t>
      </w:r>
      <w:r w:rsidR="00CA54D0">
        <w:rPr>
          <w:rFonts w:ascii="Times New Roman" w:eastAsia="Times New Roman" w:hAnsi="Times New Roman"/>
          <w:color w:val="000000"/>
          <w:sz w:val="24"/>
          <w:szCs w:val="24"/>
        </w:rPr>
        <w:t xml:space="preserve"> (FAA’s)</w:t>
      </w:r>
      <w:r w:rsidR="00CA54D0" w:rsidRPr="00CA54D0">
        <w:rPr>
          <w:rFonts w:ascii="Times New Roman" w:eastAsia="Times New Roman" w:hAnsi="Times New Roman"/>
          <w:color w:val="000000"/>
          <w:sz w:val="24"/>
          <w:szCs w:val="24"/>
        </w:rPr>
        <w:t xml:space="preserve"> approval authority of this project through the Section 163(d) determination process. Through this process</w:t>
      </w:r>
      <w:r w:rsidR="00CA54D0">
        <w:rPr>
          <w:rFonts w:ascii="Times New Roman" w:eastAsia="Times New Roman" w:hAnsi="Times New Roman"/>
          <w:color w:val="000000"/>
          <w:sz w:val="24"/>
          <w:szCs w:val="24"/>
        </w:rPr>
        <w:t>,</w:t>
      </w:r>
      <w:r w:rsidR="00CA54D0" w:rsidRPr="00CA54D0">
        <w:rPr>
          <w:rFonts w:ascii="Times New Roman" w:eastAsia="Times New Roman" w:hAnsi="Times New Roman"/>
          <w:color w:val="000000"/>
          <w:sz w:val="24"/>
          <w:szCs w:val="24"/>
        </w:rPr>
        <w:t xml:space="preserve"> it was determined that the FAA does have authority, which requires National Environmental Policy Act (NEPA) to be completed. It is expected that the FAA will further determine that the project will qualify for a categorical exclusion as the project does not have a significant effect on the human environment (FAA Order 5050.4) within the next 90 days.</w:t>
      </w:r>
    </w:p>
    <w:p w14:paraId="7977CD02" w14:textId="77777777" w:rsidR="00DD0FAB" w:rsidRPr="00CB6473" w:rsidRDefault="00DD0FAB" w:rsidP="00F23E44">
      <w:pPr>
        <w:spacing w:after="0" w:line="240" w:lineRule="auto"/>
        <w:jc w:val="both"/>
        <w:rPr>
          <w:rFonts w:ascii="Times New Roman" w:hAnsi="Times New Roman" w:cs="Times New Roman"/>
          <w:sz w:val="24"/>
          <w:szCs w:val="24"/>
          <w:u w:val="single"/>
        </w:rPr>
      </w:pPr>
    </w:p>
    <w:p w14:paraId="0400B500" w14:textId="77777777" w:rsidR="00080912" w:rsidRPr="00CB6473" w:rsidRDefault="0061564A" w:rsidP="00F23E44">
      <w:pPr>
        <w:spacing w:after="0" w:line="240" w:lineRule="auto"/>
        <w:jc w:val="both"/>
        <w:rPr>
          <w:rFonts w:ascii="Times New Roman" w:hAnsi="Times New Roman" w:cs="Times New Roman"/>
          <w:sz w:val="24"/>
          <w:szCs w:val="24"/>
        </w:rPr>
      </w:pPr>
      <w:r w:rsidRPr="00CB6473">
        <w:rPr>
          <w:rFonts w:ascii="Times New Roman" w:hAnsi="Times New Roman" w:cs="Times New Roman"/>
          <w:sz w:val="24"/>
          <w:szCs w:val="24"/>
          <w:u w:val="single"/>
        </w:rPr>
        <w:t>STRATEGIC PLAN INITIATIVE</w:t>
      </w:r>
      <w:r w:rsidR="00080912" w:rsidRPr="00CB6473">
        <w:rPr>
          <w:rFonts w:ascii="Times New Roman" w:hAnsi="Times New Roman" w:cs="Times New Roman"/>
          <w:sz w:val="24"/>
          <w:szCs w:val="24"/>
        </w:rPr>
        <w:t>:</w:t>
      </w:r>
    </w:p>
    <w:p w14:paraId="2A2C6A70" w14:textId="77777777" w:rsidR="00D83C83" w:rsidRPr="00CB6473" w:rsidRDefault="00D83C83" w:rsidP="00F23E44">
      <w:pPr>
        <w:spacing w:after="0" w:line="240" w:lineRule="auto"/>
        <w:jc w:val="both"/>
        <w:rPr>
          <w:rFonts w:ascii="Times New Roman" w:hAnsi="Times New Roman" w:cs="Times New Roman"/>
          <w:sz w:val="24"/>
          <w:szCs w:val="24"/>
          <w:u w:val="single"/>
        </w:rPr>
      </w:pPr>
    </w:p>
    <w:p w14:paraId="04FC0F53" w14:textId="47BCCC98" w:rsidR="00AA1690" w:rsidRPr="00CB6473" w:rsidRDefault="00495513" w:rsidP="00F23E44">
      <w:pPr>
        <w:pStyle w:val="Default"/>
        <w:jc w:val="both"/>
        <w:rPr>
          <w:rFonts w:ascii="Times New Roman" w:hAnsi="Times New Roman" w:cs="Times New Roman"/>
        </w:rPr>
      </w:pPr>
      <w:r w:rsidRPr="00CB6473">
        <w:rPr>
          <w:rFonts w:ascii="Times New Roman" w:hAnsi="Times New Roman" w:cs="Times New Roman"/>
          <w:bCs/>
          <w:iCs/>
        </w:rPr>
        <w:t xml:space="preserve">This action </w:t>
      </w:r>
      <w:r w:rsidR="000D2F2B">
        <w:rPr>
          <w:rFonts w:ascii="Times New Roman" w:hAnsi="Times New Roman" w:cs="Times New Roman"/>
          <w:bCs/>
          <w:iCs/>
        </w:rPr>
        <w:t>supports</w:t>
      </w:r>
      <w:r w:rsidRPr="00CB6473">
        <w:rPr>
          <w:rFonts w:ascii="Times New Roman" w:hAnsi="Times New Roman" w:cs="Times New Roman"/>
          <w:bCs/>
          <w:iCs/>
        </w:rPr>
        <w:t xml:space="preserve"> the City Council’s </w:t>
      </w:r>
      <w:r w:rsidR="007C632D">
        <w:rPr>
          <w:rFonts w:ascii="Times New Roman" w:hAnsi="Times New Roman" w:cs="Times New Roman"/>
          <w:bCs/>
          <w:iCs/>
        </w:rPr>
        <w:t xml:space="preserve">Strategic Plan </w:t>
      </w:r>
      <w:r w:rsidRPr="00CB6473">
        <w:rPr>
          <w:rFonts w:ascii="Times New Roman" w:hAnsi="Times New Roman" w:cs="Times New Roman"/>
          <w:bCs/>
          <w:iCs/>
        </w:rPr>
        <w:t>Goals for</w:t>
      </w:r>
      <w:r w:rsidR="00AA1690" w:rsidRPr="00CB6473">
        <w:rPr>
          <w:rFonts w:ascii="Times New Roman" w:hAnsi="Times New Roman" w:cs="Times New Roman"/>
          <w:bCs/>
          <w:iCs/>
        </w:rPr>
        <w:t xml:space="preserve"> </w:t>
      </w:r>
      <w:r w:rsidR="00D26660">
        <w:rPr>
          <w:rFonts w:ascii="Times New Roman" w:hAnsi="Times New Roman" w:cs="Times New Roman"/>
          <w:bCs/>
          <w:iCs/>
        </w:rPr>
        <w:t xml:space="preserve">Investment Strategies, New Revenue, and Operational Efficiencies. </w:t>
      </w:r>
    </w:p>
    <w:p w14:paraId="54E4A550" w14:textId="77777777" w:rsidR="006A2554" w:rsidRPr="00CB6473" w:rsidRDefault="006A2554" w:rsidP="00F23E44">
      <w:pPr>
        <w:spacing w:after="0" w:line="240" w:lineRule="auto"/>
        <w:jc w:val="both"/>
        <w:rPr>
          <w:rFonts w:ascii="Times New Roman" w:hAnsi="Times New Roman" w:cs="Times New Roman"/>
          <w:sz w:val="24"/>
          <w:szCs w:val="24"/>
          <w:u w:val="single"/>
        </w:rPr>
      </w:pPr>
    </w:p>
    <w:p w14:paraId="62A6D6CF" w14:textId="77777777" w:rsidR="00F23E44" w:rsidRPr="00683E1C" w:rsidRDefault="00F23E44" w:rsidP="00F23E44">
      <w:pPr>
        <w:spacing w:after="0" w:line="240" w:lineRule="auto"/>
        <w:jc w:val="both"/>
        <w:rPr>
          <w:rFonts w:ascii="Times New Roman" w:hAnsi="Times New Roman" w:cs="Times New Roman"/>
          <w:sz w:val="24"/>
          <w:szCs w:val="24"/>
        </w:rPr>
      </w:pPr>
      <w:r w:rsidRPr="00683E1C">
        <w:rPr>
          <w:rFonts w:ascii="Times New Roman" w:hAnsi="Times New Roman" w:cs="Times New Roman"/>
          <w:sz w:val="24"/>
          <w:szCs w:val="24"/>
          <w:u w:val="single"/>
        </w:rPr>
        <w:t>DEPARTMENTAL COORDINATION</w:t>
      </w:r>
      <w:r w:rsidRPr="00683E1C">
        <w:rPr>
          <w:rFonts w:ascii="Times New Roman" w:hAnsi="Times New Roman" w:cs="Times New Roman"/>
          <w:sz w:val="24"/>
          <w:szCs w:val="24"/>
        </w:rPr>
        <w:t>:</w:t>
      </w:r>
    </w:p>
    <w:p w14:paraId="358BC0DB" w14:textId="77777777" w:rsidR="00F23E44" w:rsidRPr="00683E1C" w:rsidRDefault="00F23E44" w:rsidP="00F23E44">
      <w:pPr>
        <w:spacing w:after="0" w:line="240" w:lineRule="auto"/>
        <w:jc w:val="both"/>
        <w:rPr>
          <w:rFonts w:ascii="Times New Roman" w:hAnsi="Times New Roman" w:cs="Times New Roman"/>
          <w:sz w:val="24"/>
          <w:szCs w:val="24"/>
        </w:rPr>
      </w:pPr>
    </w:p>
    <w:p w14:paraId="4D725C7D" w14:textId="36E0C5FD" w:rsidR="00F23E44" w:rsidRPr="00683E1C" w:rsidRDefault="00F23E44" w:rsidP="00F23E44">
      <w:pPr>
        <w:spacing w:after="0" w:line="240" w:lineRule="auto"/>
        <w:jc w:val="both"/>
        <w:rPr>
          <w:rFonts w:ascii="Times New Roman" w:hAnsi="Times New Roman" w:cs="Times New Roman"/>
          <w:sz w:val="24"/>
          <w:szCs w:val="24"/>
        </w:rPr>
      </w:pPr>
      <w:r w:rsidRPr="00683E1C">
        <w:rPr>
          <w:rFonts w:ascii="Times New Roman" w:hAnsi="Times New Roman" w:cs="Times New Roman"/>
          <w:sz w:val="24"/>
          <w:szCs w:val="24"/>
        </w:rPr>
        <w:t xml:space="preserve">The City of Salinas </w:t>
      </w:r>
      <w:r w:rsidRPr="002D3717">
        <w:rPr>
          <w:rFonts w:ascii="Times New Roman" w:hAnsi="Times New Roman" w:cs="Times New Roman"/>
          <w:sz w:val="24"/>
          <w:szCs w:val="24"/>
        </w:rPr>
        <w:t xml:space="preserve">Airport </w:t>
      </w:r>
      <w:r w:rsidR="002D3717" w:rsidRPr="002D3717">
        <w:rPr>
          <w:rFonts w:ascii="Times New Roman" w:hAnsi="Times New Roman" w:cs="Times New Roman"/>
          <w:sz w:val="24"/>
          <w:szCs w:val="24"/>
        </w:rPr>
        <w:t>Fuel Facility</w:t>
      </w:r>
      <w:r w:rsidRPr="002D3717">
        <w:rPr>
          <w:rFonts w:ascii="Times New Roman" w:hAnsi="Times New Roman" w:cs="Times New Roman"/>
          <w:sz w:val="24"/>
          <w:szCs w:val="24"/>
        </w:rPr>
        <w:t xml:space="preserve"> Lease</w:t>
      </w:r>
      <w:r w:rsidRPr="00683E1C">
        <w:rPr>
          <w:rFonts w:ascii="Times New Roman" w:hAnsi="Times New Roman" w:cs="Times New Roman"/>
          <w:sz w:val="24"/>
          <w:szCs w:val="24"/>
        </w:rPr>
        <w:t xml:space="preserve"> was reviewed as to form by the City Attorney. </w:t>
      </w:r>
    </w:p>
    <w:p w14:paraId="3752F377" w14:textId="77777777" w:rsidR="00F23E44" w:rsidRDefault="00F23E44" w:rsidP="00F23E44">
      <w:pPr>
        <w:spacing w:after="0" w:line="240" w:lineRule="auto"/>
        <w:jc w:val="both"/>
        <w:rPr>
          <w:rFonts w:ascii="Times New Roman" w:hAnsi="Times New Roman" w:cs="Times New Roman"/>
          <w:sz w:val="24"/>
          <w:szCs w:val="24"/>
          <w:u w:val="single"/>
        </w:rPr>
      </w:pPr>
    </w:p>
    <w:p w14:paraId="0452DDB9" w14:textId="77777777" w:rsidR="00080912" w:rsidRPr="00CB6473" w:rsidRDefault="0061564A" w:rsidP="00F23E44">
      <w:pPr>
        <w:spacing w:after="0" w:line="240" w:lineRule="auto"/>
        <w:jc w:val="both"/>
        <w:rPr>
          <w:rFonts w:ascii="Times New Roman" w:hAnsi="Times New Roman" w:cs="Times New Roman"/>
          <w:sz w:val="24"/>
          <w:szCs w:val="24"/>
          <w:u w:val="single"/>
        </w:rPr>
      </w:pPr>
      <w:r w:rsidRPr="00CB6473">
        <w:rPr>
          <w:rFonts w:ascii="Times New Roman" w:hAnsi="Times New Roman" w:cs="Times New Roman"/>
          <w:sz w:val="24"/>
          <w:szCs w:val="24"/>
          <w:u w:val="single"/>
        </w:rPr>
        <w:t>FISCAL</w:t>
      </w:r>
      <w:r w:rsidR="006C4E01" w:rsidRPr="00CB6473">
        <w:rPr>
          <w:rFonts w:ascii="Times New Roman" w:hAnsi="Times New Roman" w:cs="Times New Roman"/>
          <w:sz w:val="24"/>
          <w:szCs w:val="24"/>
          <w:u w:val="single"/>
        </w:rPr>
        <w:t xml:space="preserve"> </w:t>
      </w:r>
      <w:r w:rsidRPr="00CB6473">
        <w:rPr>
          <w:rFonts w:ascii="Times New Roman" w:hAnsi="Times New Roman" w:cs="Times New Roman"/>
          <w:sz w:val="24"/>
          <w:szCs w:val="24"/>
          <w:u w:val="single"/>
        </w:rPr>
        <w:t>AND SUSTAINABILITY IMPACT</w:t>
      </w:r>
      <w:r w:rsidR="00080912" w:rsidRPr="00CB6473">
        <w:rPr>
          <w:rFonts w:ascii="Times New Roman" w:hAnsi="Times New Roman" w:cs="Times New Roman"/>
          <w:sz w:val="24"/>
          <w:szCs w:val="24"/>
          <w:u w:val="single"/>
        </w:rPr>
        <w:t>:</w:t>
      </w:r>
    </w:p>
    <w:p w14:paraId="7A10AC3D" w14:textId="77777777" w:rsidR="00302349" w:rsidRPr="00CB6473" w:rsidRDefault="00302349" w:rsidP="00F23E44">
      <w:pPr>
        <w:spacing w:after="0" w:line="240" w:lineRule="auto"/>
        <w:jc w:val="both"/>
        <w:rPr>
          <w:rFonts w:ascii="Times New Roman" w:hAnsi="Times New Roman" w:cs="Times New Roman"/>
          <w:bCs/>
          <w:sz w:val="24"/>
          <w:szCs w:val="24"/>
          <w:u w:val="single"/>
        </w:rPr>
      </w:pPr>
    </w:p>
    <w:p w14:paraId="6CAC9C8A" w14:textId="6E820A77" w:rsidR="003C52B8" w:rsidRPr="00CB6473" w:rsidRDefault="002D3717" w:rsidP="00F23E44">
      <w:pPr>
        <w:pStyle w:val="BodyText"/>
        <w:ind w:right="0"/>
        <w:rPr>
          <w:rFonts w:ascii="Times New Roman" w:hAnsi="Times New Roman"/>
          <w:color w:val="000000"/>
          <w:szCs w:val="24"/>
        </w:rPr>
      </w:pPr>
      <w:r>
        <w:rPr>
          <w:rFonts w:ascii="Times New Roman" w:hAnsi="Times New Roman"/>
          <w:color w:val="000000"/>
          <w:szCs w:val="24"/>
        </w:rPr>
        <w:t xml:space="preserve">Revenues collected from this Addendum will be remitted to the Airport Enterprise Fund. </w:t>
      </w:r>
    </w:p>
    <w:p w14:paraId="34FE480E" w14:textId="77777777" w:rsidR="00E141DE" w:rsidRPr="00CB6473" w:rsidRDefault="00E141DE" w:rsidP="00F23E44">
      <w:pPr>
        <w:spacing w:after="0" w:line="240" w:lineRule="auto"/>
        <w:jc w:val="both"/>
        <w:rPr>
          <w:rFonts w:ascii="Times New Roman" w:hAnsi="Times New Roman" w:cs="Times New Roman"/>
          <w:sz w:val="24"/>
          <w:szCs w:val="24"/>
          <w:u w:val="single"/>
        </w:rPr>
      </w:pPr>
    </w:p>
    <w:p w14:paraId="1A1F068C" w14:textId="77777777" w:rsidR="00E36283" w:rsidRPr="00CB6473" w:rsidRDefault="00870D51" w:rsidP="00F23E44">
      <w:pPr>
        <w:spacing w:after="0" w:line="240" w:lineRule="auto"/>
        <w:jc w:val="both"/>
        <w:rPr>
          <w:rFonts w:ascii="Times New Roman" w:hAnsi="Times New Roman" w:cs="Times New Roman"/>
          <w:sz w:val="24"/>
          <w:szCs w:val="24"/>
          <w:u w:val="single"/>
        </w:rPr>
      </w:pPr>
      <w:r w:rsidRPr="00CB6473">
        <w:rPr>
          <w:rFonts w:ascii="Times New Roman" w:hAnsi="Times New Roman" w:cs="Times New Roman"/>
          <w:sz w:val="24"/>
          <w:szCs w:val="24"/>
          <w:u w:val="single"/>
        </w:rPr>
        <w:t>ATTACHMENTS:</w:t>
      </w:r>
    </w:p>
    <w:p w14:paraId="334AEAF2" w14:textId="77777777" w:rsidR="00F00559" w:rsidRPr="006D436C" w:rsidRDefault="00F00559" w:rsidP="00F23E44">
      <w:pPr>
        <w:spacing w:after="0" w:line="240" w:lineRule="auto"/>
        <w:jc w:val="both"/>
        <w:rPr>
          <w:rFonts w:ascii="Times New Roman" w:hAnsi="Times New Roman" w:cs="Times New Roman"/>
          <w:sz w:val="24"/>
          <w:szCs w:val="24"/>
          <w:u w:val="single"/>
        </w:rPr>
      </w:pPr>
    </w:p>
    <w:p w14:paraId="5C2427B2" w14:textId="2B09759E" w:rsidR="00335EC4" w:rsidRPr="009560F8" w:rsidRDefault="002D3717" w:rsidP="009560F8">
      <w:pPr>
        <w:pStyle w:val="ListParagraph"/>
        <w:numPr>
          <w:ilvl w:val="0"/>
          <w:numId w:val="12"/>
        </w:numPr>
        <w:jc w:val="both"/>
      </w:pPr>
      <w:r w:rsidRPr="009560F8">
        <w:t>Third Addendum</w:t>
      </w:r>
      <w:r w:rsidR="006D436C" w:rsidRPr="009560F8">
        <w:t xml:space="preserve"> to the </w:t>
      </w:r>
      <w:r w:rsidRPr="009560F8">
        <w:t>Fuel Facility</w:t>
      </w:r>
      <w:r w:rsidR="006D436C" w:rsidRPr="009560F8">
        <w:t xml:space="preserve"> </w:t>
      </w:r>
      <w:r w:rsidRPr="009560F8">
        <w:t>L</w:t>
      </w:r>
      <w:r w:rsidR="006D436C" w:rsidRPr="009560F8">
        <w:t xml:space="preserve">ease between the City of Salinas and </w:t>
      </w:r>
      <w:r w:rsidRPr="009560F8">
        <w:t>Jet West,</w:t>
      </w:r>
      <w:r w:rsidR="00273852" w:rsidRPr="009560F8">
        <w:t xml:space="preserve"> Inc.</w:t>
      </w:r>
    </w:p>
    <w:p w14:paraId="78C9D0D1" w14:textId="2DBE8610" w:rsidR="00B55E74" w:rsidRPr="009560F8" w:rsidRDefault="006D436C" w:rsidP="009560F8">
      <w:pPr>
        <w:pStyle w:val="ListParagraph"/>
        <w:numPr>
          <w:ilvl w:val="0"/>
          <w:numId w:val="12"/>
        </w:numPr>
        <w:jc w:val="both"/>
      </w:pPr>
      <w:r w:rsidRPr="009560F8">
        <w:t xml:space="preserve">Original Lease between the City of Salinas and </w:t>
      </w:r>
      <w:r w:rsidR="002D3717" w:rsidRPr="009560F8">
        <w:t>Central Coast Aviation (Jet West, Inc.)</w:t>
      </w:r>
    </w:p>
    <w:p w14:paraId="2E8F48DB" w14:textId="3316E5E0" w:rsidR="00335EC4" w:rsidRPr="009560F8" w:rsidRDefault="006E5388" w:rsidP="009560F8">
      <w:pPr>
        <w:pStyle w:val="ListParagraph"/>
        <w:numPr>
          <w:ilvl w:val="0"/>
          <w:numId w:val="12"/>
        </w:numPr>
        <w:jc w:val="both"/>
      </w:pPr>
      <w:r w:rsidRPr="009560F8">
        <w:t xml:space="preserve">Resolution </w:t>
      </w:r>
      <w:r w:rsidR="00A55F41" w:rsidRPr="009560F8">
        <w:t>-</w:t>
      </w:r>
      <w:r w:rsidR="00A55F41" w:rsidRPr="009560F8">
        <w:rPr>
          <w:snapToGrid w:val="0"/>
        </w:rPr>
        <w:t xml:space="preserve"> Resolution approving </w:t>
      </w:r>
      <w:r w:rsidR="002D3717" w:rsidRPr="009560F8">
        <w:rPr>
          <w:snapToGrid w:val="0"/>
        </w:rPr>
        <w:t>Addendum</w:t>
      </w:r>
      <w:r w:rsidR="00A55F41" w:rsidRPr="009560F8">
        <w:rPr>
          <w:snapToGrid w:val="0"/>
        </w:rPr>
        <w:t xml:space="preserve"> </w:t>
      </w:r>
      <w:r w:rsidR="00273852" w:rsidRPr="009560F8">
        <w:rPr>
          <w:snapToGrid w:val="0"/>
        </w:rPr>
        <w:t>No</w:t>
      </w:r>
      <w:r w:rsidR="00A55F41" w:rsidRPr="009560F8">
        <w:rPr>
          <w:snapToGrid w:val="0"/>
        </w:rPr>
        <w:t xml:space="preserve">. </w:t>
      </w:r>
      <w:r w:rsidR="002D3717" w:rsidRPr="009560F8">
        <w:rPr>
          <w:snapToGrid w:val="0"/>
        </w:rPr>
        <w:t>3</w:t>
      </w:r>
      <w:r w:rsidR="00A55F41" w:rsidRPr="009560F8">
        <w:rPr>
          <w:snapToGrid w:val="0"/>
        </w:rPr>
        <w:t xml:space="preserve"> to the </w:t>
      </w:r>
      <w:r w:rsidR="002D3717" w:rsidRPr="009560F8">
        <w:rPr>
          <w:snapToGrid w:val="0"/>
        </w:rPr>
        <w:t>Fuel Facility L</w:t>
      </w:r>
      <w:r w:rsidR="00A55F41" w:rsidRPr="009560F8">
        <w:rPr>
          <w:snapToGrid w:val="0"/>
        </w:rPr>
        <w:t xml:space="preserve">ease between the City of Salinas and </w:t>
      </w:r>
      <w:r w:rsidR="002D3717" w:rsidRPr="009560F8">
        <w:t>Jet West,</w:t>
      </w:r>
      <w:r w:rsidR="00273852" w:rsidRPr="009560F8">
        <w:t xml:space="preserve"> Inc.</w:t>
      </w:r>
      <w:r w:rsidR="00C643DF" w:rsidRPr="009560F8">
        <w:t xml:space="preserve"> </w:t>
      </w:r>
      <w:r w:rsidR="00A55F41" w:rsidRPr="009560F8">
        <w:rPr>
          <w:snapToGrid w:val="0"/>
        </w:rPr>
        <w:t>at the Salinas Municipal Airport</w:t>
      </w:r>
      <w:r w:rsidR="00C643DF" w:rsidRPr="009560F8">
        <w:rPr>
          <w:snapToGrid w:val="0"/>
        </w:rPr>
        <w:t>.</w:t>
      </w:r>
    </w:p>
    <w:sectPr w:rsidR="00335EC4" w:rsidRPr="009560F8"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BAF15" w14:textId="77777777" w:rsidR="00D250F2" w:rsidRDefault="00D250F2" w:rsidP="00944716">
      <w:pPr>
        <w:spacing w:after="0" w:line="240" w:lineRule="auto"/>
      </w:pPr>
      <w:r>
        <w:separator/>
      </w:r>
    </w:p>
  </w:endnote>
  <w:endnote w:type="continuationSeparator" w:id="0">
    <w:p w14:paraId="5BD50E19" w14:textId="77777777" w:rsidR="00D250F2" w:rsidRDefault="00D250F2"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6896F989" w14:textId="77777777" w:rsidR="0044154D" w:rsidRDefault="0044154D">
        <w:pPr>
          <w:pStyle w:val="Footer"/>
        </w:pPr>
        <w:r>
          <w:t xml:space="preserve">Page | </w:t>
        </w:r>
        <w:r>
          <w:fldChar w:fldCharType="begin"/>
        </w:r>
        <w:r>
          <w:instrText xml:space="preserve"> PAGE   \* MERGEFORMAT </w:instrText>
        </w:r>
        <w:r>
          <w:fldChar w:fldCharType="separate"/>
        </w:r>
        <w:r w:rsidR="00AB3388">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B9E91E6" w14:textId="77777777" w:rsidR="00460F6A" w:rsidRPr="0044154D" w:rsidRDefault="0061564A">
        <w:pPr>
          <w:pStyle w:val="Footer"/>
        </w:pPr>
        <w:r>
          <w:t xml:space="preserve">Page | </w:t>
        </w:r>
        <w:r>
          <w:fldChar w:fldCharType="begin"/>
        </w:r>
        <w:r>
          <w:instrText xml:space="preserve"> PAGE   \* MERGEFORMAT </w:instrText>
        </w:r>
        <w:r>
          <w:fldChar w:fldCharType="separate"/>
        </w:r>
        <w:r w:rsidR="00AB338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5685C" w14:textId="77777777" w:rsidR="00D250F2" w:rsidRDefault="00D250F2" w:rsidP="00944716">
      <w:pPr>
        <w:spacing w:after="0" w:line="240" w:lineRule="auto"/>
      </w:pPr>
      <w:r>
        <w:separator/>
      </w:r>
    </w:p>
  </w:footnote>
  <w:footnote w:type="continuationSeparator" w:id="0">
    <w:p w14:paraId="4ECE61CF" w14:textId="77777777" w:rsidR="00D250F2" w:rsidRDefault="00D250F2"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68A4" w14:textId="77777777" w:rsidR="0084304C" w:rsidRDefault="0082304A" w:rsidP="00A60317">
    <w:pPr>
      <w:pStyle w:val="Header"/>
    </w:pPr>
    <w:r>
      <w:rPr>
        <w:noProof/>
      </w:rPr>
      <mc:AlternateContent>
        <mc:Choice Requires="wps">
          <w:drawing>
            <wp:anchor distT="0" distB="0" distL="114300" distR="114300" simplePos="0" relativeHeight="251662336" behindDoc="0" locked="0" layoutInCell="1" allowOverlap="1" wp14:anchorId="31133B05" wp14:editId="49CBFBC4">
              <wp:simplePos x="0" y="0"/>
              <wp:positionH relativeFrom="column">
                <wp:posOffset>981075</wp:posOffset>
              </wp:positionH>
              <wp:positionV relativeFrom="paragraph">
                <wp:posOffset>161925</wp:posOffset>
              </wp:positionV>
              <wp:extent cx="3981450"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548640"/>
                      </a:xfrm>
                      <a:prstGeom prst="rect">
                        <a:avLst/>
                      </a:prstGeom>
                      <a:solidFill>
                        <a:srgbClr val="FFFFFF"/>
                      </a:solidFill>
                      <a:ln w="9525">
                        <a:noFill/>
                        <a:miter lim="800000"/>
                        <a:headEnd/>
                        <a:tailEnd/>
                      </a:ln>
                    </wps:spPr>
                    <wps:txbx>
                      <w:txbxContent>
                        <w:p w14:paraId="6B1664B3"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52225F4" w14:textId="39781F56" w:rsidR="0084304C" w:rsidRPr="002771C9" w:rsidRDefault="00680ED3" w:rsidP="00A60317">
                          <w:pPr>
                            <w:spacing w:after="120" w:line="240" w:lineRule="auto"/>
                            <w:rPr>
                              <w:rFonts w:ascii="Arial" w:hAnsi="Arial" w:cs="Arial"/>
                              <w:b/>
                              <w:sz w:val="28"/>
                              <w:szCs w:val="24"/>
                            </w:rPr>
                          </w:pPr>
                          <w:r>
                            <w:rPr>
                              <w:rFonts w:ascii="Arial" w:hAnsi="Arial" w:cs="Arial"/>
                              <w:b/>
                              <w:sz w:val="28"/>
                              <w:szCs w:val="24"/>
                            </w:rPr>
                            <w:t>CITY COUNCIL</w:t>
                          </w:r>
                          <w:r w:rsidRPr="002771C9">
                            <w:rPr>
                              <w:rFonts w:ascii="Arial" w:hAnsi="Arial" w:cs="Arial"/>
                              <w:b/>
                              <w:sz w:val="28"/>
                              <w:szCs w:val="24"/>
                            </w:rPr>
                            <w:t xml:space="preserve"> </w:t>
                          </w:r>
                          <w:r w:rsidR="0061564A" w:rsidRPr="002771C9">
                            <w:rPr>
                              <w:rFonts w:ascii="Arial" w:hAnsi="Arial" w:cs="Arial"/>
                              <w:b/>
                              <w:sz w:val="28"/>
                              <w:szCs w:val="24"/>
                            </w:rPr>
                            <w:t>STAFF</w:t>
                          </w:r>
                          <w:r w:rsidR="0084304C"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133B05" id="_x0000_t202" coordsize="21600,21600" o:spt="202" path="m,l,21600r21600,l21600,xe">
              <v:stroke joinstyle="miter"/>
              <v:path gradientshapeok="t" o:connecttype="rect"/>
            </v:shapetype>
            <v:shape id="Text Box 2" o:spid="_x0000_s1026" type="#_x0000_t202" style="position:absolute;margin-left:77.25pt;margin-top:12.75pt;width:313.5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CMHwIAABsEAAAOAAAAZHJzL2Uyb0RvYy54bWysU9tuGyEQfa/Uf0C812u73tReeR2lTl1V&#10;Si9S0g9ggfWiAkMBezf9+gys41jpW1UeEMMMhzNnZtbXg9HkKH1QYGs6m0wpkZaDUHZf058Pu3dL&#10;SkJkVjANVtb0UQZ6vXn7Zt27Ss6hAy2kJwhiQ9W7mnYxuqooAu+kYWECTlp0tuANi2j6fSE86xHd&#10;6GI+nV4VPXjhPHAZAt7ejk66yfhtK3n83rZBRqJritxi3n3em7QXmzWr9p65TvETDfYPLAxTFj89&#10;Q92yyMjBq7+gjOIeArRxwsEU0LaKy5wDZjObvsrmvmNO5lxQnODOMoX/B8u/HX94okRNS0osM1ii&#10;BzlE8hEGMk/q9C5UGHTvMCwOeI1VzpkGdwf8VyAWth2ze3njPfSdZALZzdLL4uLpiBMSSNN/BYHf&#10;sEOEDDS03iTpUAyC6Filx3NlEhWOl+9Xy9miRBdHX7lYXi1y6QpWPb92PsTPEgxJh5p6rHxGZ8e7&#10;EBMbVj2HpM8CaCV2Suts+H2z1Z4cGXbJLq+cwKswbUlf01U5LzOyhfQ+N5BREbtYK1PT5TStsa+S&#10;Gp+syCGRKT2ekYm2J3mSIqM2cWgGDEyaNSAeUSgPY7fidOGhA/+Hkh47tabh94F5SYn+YlHs1WyB&#10;apCYjUX5YY6Gv/Q0lx5mOULVNFIyHrcxj0PSwcINFqVVWa8XJieu2IFZxtO0pBa/tHPUy0xvngAA&#10;AP//AwBQSwMEFAAGAAgAAAAhAF22TzHdAAAACgEAAA8AAABkcnMvZG93bnJldi54bWxMj81Ow0AM&#10;hO9IvMPKSFwQ3aRqmjZkUwESiGt/HsBJ3CQi642y2yZ9e8wJTvZoRuPP+W62vbrS6DvHBuJFBIq4&#10;cnXHjYHT8eN5A8oH5Bp7x2TgRh52xf1djlntJt7T9RAaJSXsMzTQhjBkWvuqJYt+4QZi8c5utBhE&#10;jo2uR5yk3PZ6GUVrbbFjudDiQO8tVd+HizVw/pqeku1UfoZTul+t37BLS3cz5vFhfn0BFWgOf2H4&#10;xRd0KISpdBeuvepFJ6tEogaWiUwJpJtYllKcON6CLnL9/4XiBwAA//8DAFBLAQItABQABgAIAAAA&#10;IQC2gziS/gAAAOEBAAATAAAAAAAAAAAAAAAAAAAAAABbQ29udGVudF9UeXBlc10ueG1sUEsBAi0A&#10;FAAGAAgAAAAhADj9If/WAAAAlAEAAAsAAAAAAAAAAAAAAAAALwEAAF9yZWxzLy5yZWxzUEsBAi0A&#10;FAAGAAgAAAAhAMSOwIwfAgAAGwQAAA4AAAAAAAAAAAAAAAAALgIAAGRycy9lMm9Eb2MueG1sUEsB&#10;Ai0AFAAGAAgAAAAhAF22TzHdAAAACgEAAA8AAAAAAAAAAAAAAAAAeQQAAGRycy9kb3ducmV2Lnht&#10;bFBLBQYAAAAABAAEAPMAAACDBQAAAAA=&#10;" stroked="f">
              <v:textbox>
                <w:txbxContent>
                  <w:p w14:paraId="6B1664B3"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52225F4" w14:textId="39781F56" w:rsidR="0084304C" w:rsidRPr="002771C9" w:rsidRDefault="00680ED3" w:rsidP="00A60317">
                    <w:pPr>
                      <w:spacing w:after="120" w:line="240" w:lineRule="auto"/>
                      <w:rPr>
                        <w:rFonts w:ascii="Arial" w:hAnsi="Arial" w:cs="Arial"/>
                        <w:b/>
                        <w:sz w:val="28"/>
                        <w:szCs w:val="24"/>
                      </w:rPr>
                    </w:pPr>
                    <w:r>
                      <w:rPr>
                        <w:rFonts w:ascii="Arial" w:hAnsi="Arial" w:cs="Arial"/>
                        <w:b/>
                        <w:sz w:val="28"/>
                        <w:szCs w:val="24"/>
                      </w:rPr>
                      <w:t>CITY COUNCIL</w:t>
                    </w:r>
                    <w:r w:rsidRPr="002771C9">
                      <w:rPr>
                        <w:rFonts w:ascii="Arial" w:hAnsi="Arial" w:cs="Arial"/>
                        <w:b/>
                        <w:sz w:val="28"/>
                        <w:szCs w:val="24"/>
                      </w:rPr>
                      <w:t xml:space="preserve"> </w:t>
                    </w:r>
                    <w:r w:rsidR="0061564A" w:rsidRPr="002771C9">
                      <w:rPr>
                        <w:rFonts w:ascii="Arial" w:hAnsi="Arial" w:cs="Arial"/>
                        <w:b/>
                        <w:sz w:val="28"/>
                        <w:szCs w:val="24"/>
                      </w:rPr>
                      <w:t>STAFF</w:t>
                    </w:r>
                    <w:r w:rsidR="0084304C" w:rsidRPr="002771C9">
                      <w:rPr>
                        <w:rFonts w:ascii="Arial" w:hAnsi="Arial" w:cs="Arial"/>
                        <w:b/>
                        <w:sz w:val="28"/>
                        <w:szCs w:val="24"/>
                      </w:rPr>
                      <w:t xml:space="preserve">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31867CF3" wp14:editId="0F743B97">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E9E92A"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84304C">
      <w:rPr>
        <w:noProof/>
      </w:rPr>
      <w:drawing>
        <wp:inline distT="0" distB="0" distL="0" distR="0" wp14:anchorId="791EC401" wp14:editId="2C524463">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54A28"/>
    <w:multiLevelType w:val="hybridMultilevel"/>
    <w:tmpl w:val="A5AAEDD0"/>
    <w:lvl w:ilvl="0" w:tplc="7890A5A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BEE615C"/>
    <w:multiLevelType w:val="hybridMultilevel"/>
    <w:tmpl w:val="1848D176"/>
    <w:lvl w:ilvl="0" w:tplc="A0369D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25D37"/>
    <w:multiLevelType w:val="hybridMultilevel"/>
    <w:tmpl w:val="C0AE6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5EE77C9"/>
    <w:multiLevelType w:val="hybridMultilevel"/>
    <w:tmpl w:val="C0A03DF8"/>
    <w:lvl w:ilvl="0" w:tplc="F09A07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1B13F7"/>
    <w:multiLevelType w:val="hybridMultilevel"/>
    <w:tmpl w:val="D5DE4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6C75A8"/>
    <w:multiLevelType w:val="multilevel"/>
    <w:tmpl w:val="1E5C362C"/>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Letter"/>
      <w:lvlText w:val="%3."/>
      <w:lvlJc w:val="left"/>
      <w:pPr>
        <w:tabs>
          <w:tab w:val="num" w:pos="3240"/>
        </w:tabs>
        <w:ind w:left="3240" w:hanging="360"/>
      </w:pPr>
    </w:lvl>
    <w:lvl w:ilvl="3">
      <w:start w:val="1"/>
      <w:numFmt w:val="lowerLetter"/>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Letter"/>
      <w:lvlText w:val="%6."/>
      <w:lvlJc w:val="left"/>
      <w:pPr>
        <w:tabs>
          <w:tab w:val="num" w:pos="5400"/>
        </w:tabs>
        <w:ind w:left="5400" w:hanging="360"/>
      </w:pPr>
    </w:lvl>
    <w:lvl w:ilvl="6">
      <w:start w:val="1"/>
      <w:numFmt w:val="lowerLetter"/>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Letter"/>
      <w:lvlText w:val="%9."/>
      <w:lvlJc w:val="left"/>
      <w:pPr>
        <w:tabs>
          <w:tab w:val="num" w:pos="7560"/>
        </w:tabs>
        <w:ind w:left="7560" w:hanging="360"/>
      </w:pPr>
    </w:lvl>
  </w:abstractNum>
  <w:abstractNum w:abstractNumId="6" w15:restartNumberingAfterBreak="0">
    <w:nsid w:val="1DE9256B"/>
    <w:multiLevelType w:val="hybridMultilevel"/>
    <w:tmpl w:val="28D03DA0"/>
    <w:lvl w:ilvl="0" w:tplc="AC8C1D7C">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27101BF"/>
    <w:multiLevelType w:val="hybridMultilevel"/>
    <w:tmpl w:val="3C4A5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986A4D"/>
    <w:multiLevelType w:val="hybridMultilevel"/>
    <w:tmpl w:val="2B1660EA"/>
    <w:lvl w:ilvl="0" w:tplc="D40C608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2B3BAB"/>
    <w:multiLevelType w:val="hybridMultilevel"/>
    <w:tmpl w:val="B8C020B8"/>
    <w:lvl w:ilvl="0" w:tplc="5CFEFF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1937252"/>
    <w:multiLevelType w:val="hybridMultilevel"/>
    <w:tmpl w:val="A60E08F4"/>
    <w:lvl w:ilvl="0" w:tplc="847A9C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5FA5119"/>
    <w:multiLevelType w:val="hybridMultilevel"/>
    <w:tmpl w:val="41860170"/>
    <w:lvl w:ilvl="0" w:tplc="235A85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8"/>
  </w:num>
  <w:num w:numId="4">
    <w:abstractNumId w:val="0"/>
  </w:num>
  <w:num w:numId="5">
    <w:abstractNumId w:val="2"/>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3"/>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04A"/>
    <w:rsid w:val="00002A11"/>
    <w:rsid w:val="00010CB7"/>
    <w:rsid w:val="00015CD6"/>
    <w:rsid w:val="00053E86"/>
    <w:rsid w:val="00054EAC"/>
    <w:rsid w:val="00074DAE"/>
    <w:rsid w:val="00080912"/>
    <w:rsid w:val="00090BB5"/>
    <w:rsid w:val="000922CA"/>
    <w:rsid w:val="00095565"/>
    <w:rsid w:val="000B5D44"/>
    <w:rsid w:val="000D122E"/>
    <w:rsid w:val="000D2F2B"/>
    <w:rsid w:val="000F107D"/>
    <w:rsid w:val="001004BC"/>
    <w:rsid w:val="0010083A"/>
    <w:rsid w:val="00107CD0"/>
    <w:rsid w:val="001104BB"/>
    <w:rsid w:val="00113274"/>
    <w:rsid w:val="00116EC3"/>
    <w:rsid w:val="001278CB"/>
    <w:rsid w:val="0013721C"/>
    <w:rsid w:val="00142680"/>
    <w:rsid w:val="00146758"/>
    <w:rsid w:val="0019141F"/>
    <w:rsid w:val="00207274"/>
    <w:rsid w:val="00207593"/>
    <w:rsid w:val="00235F4E"/>
    <w:rsid w:val="00240C2F"/>
    <w:rsid w:val="00260272"/>
    <w:rsid w:val="00266128"/>
    <w:rsid w:val="002714DE"/>
    <w:rsid w:val="00272BBB"/>
    <w:rsid w:val="00273852"/>
    <w:rsid w:val="002771C9"/>
    <w:rsid w:val="00282396"/>
    <w:rsid w:val="00291561"/>
    <w:rsid w:val="002A219A"/>
    <w:rsid w:val="002B3AA6"/>
    <w:rsid w:val="002D3717"/>
    <w:rsid w:val="002D645B"/>
    <w:rsid w:val="002E109C"/>
    <w:rsid w:val="002E3006"/>
    <w:rsid w:val="002E620A"/>
    <w:rsid w:val="002F3E96"/>
    <w:rsid w:val="00302349"/>
    <w:rsid w:val="0030627B"/>
    <w:rsid w:val="00325345"/>
    <w:rsid w:val="00335EC4"/>
    <w:rsid w:val="00337C38"/>
    <w:rsid w:val="00373AB2"/>
    <w:rsid w:val="003873C9"/>
    <w:rsid w:val="003C413C"/>
    <w:rsid w:val="003C52B8"/>
    <w:rsid w:val="003E3A22"/>
    <w:rsid w:val="003F0BC4"/>
    <w:rsid w:val="003F3A62"/>
    <w:rsid w:val="00403F08"/>
    <w:rsid w:val="00423C69"/>
    <w:rsid w:val="0044154D"/>
    <w:rsid w:val="00445F92"/>
    <w:rsid w:val="0045685B"/>
    <w:rsid w:val="00460F6A"/>
    <w:rsid w:val="00474E0B"/>
    <w:rsid w:val="0049139F"/>
    <w:rsid w:val="004941F3"/>
    <w:rsid w:val="00495513"/>
    <w:rsid w:val="00496565"/>
    <w:rsid w:val="004C3537"/>
    <w:rsid w:val="004E619D"/>
    <w:rsid w:val="004E61EA"/>
    <w:rsid w:val="004F5772"/>
    <w:rsid w:val="004F7416"/>
    <w:rsid w:val="00516C0D"/>
    <w:rsid w:val="00520C0F"/>
    <w:rsid w:val="00531730"/>
    <w:rsid w:val="00536394"/>
    <w:rsid w:val="00546B0F"/>
    <w:rsid w:val="00550F4D"/>
    <w:rsid w:val="00565DA5"/>
    <w:rsid w:val="00566D6B"/>
    <w:rsid w:val="0057039C"/>
    <w:rsid w:val="00573795"/>
    <w:rsid w:val="00584015"/>
    <w:rsid w:val="005A0D8E"/>
    <w:rsid w:val="005D33DA"/>
    <w:rsid w:val="005E08AA"/>
    <w:rsid w:val="0061564A"/>
    <w:rsid w:val="0062122A"/>
    <w:rsid w:val="00643025"/>
    <w:rsid w:val="00651E62"/>
    <w:rsid w:val="006520A5"/>
    <w:rsid w:val="00676B34"/>
    <w:rsid w:val="00680ED3"/>
    <w:rsid w:val="0069329C"/>
    <w:rsid w:val="006A2554"/>
    <w:rsid w:val="006A5D52"/>
    <w:rsid w:val="006B4A6A"/>
    <w:rsid w:val="006C2C61"/>
    <w:rsid w:val="006C4E01"/>
    <w:rsid w:val="006D436C"/>
    <w:rsid w:val="006D61A5"/>
    <w:rsid w:val="006E5388"/>
    <w:rsid w:val="007078A3"/>
    <w:rsid w:val="0073092F"/>
    <w:rsid w:val="007467A8"/>
    <w:rsid w:val="00747E3C"/>
    <w:rsid w:val="00755311"/>
    <w:rsid w:val="0076677F"/>
    <w:rsid w:val="0077726E"/>
    <w:rsid w:val="007842B0"/>
    <w:rsid w:val="00787973"/>
    <w:rsid w:val="007A5A53"/>
    <w:rsid w:val="007B1C1A"/>
    <w:rsid w:val="007C4DC2"/>
    <w:rsid w:val="007C632D"/>
    <w:rsid w:val="007C7390"/>
    <w:rsid w:val="008102AA"/>
    <w:rsid w:val="008117C9"/>
    <w:rsid w:val="00813B4F"/>
    <w:rsid w:val="0082304A"/>
    <w:rsid w:val="0084304C"/>
    <w:rsid w:val="00855DC7"/>
    <w:rsid w:val="0085781A"/>
    <w:rsid w:val="00864FD9"/>
    <w:rsid w:val="00870D51"/>
    <w:rsid w:val="00884A39"/>
    <w:rsid w:val="00893FED"/>
    <w:rsid w:val="00895A52"/>
    <w:rsid w:val="00897F96"/>
    <w:rsid w:val="008A215F"/>
    <w:rsid w:val="008A252A"/>
    <w:rsid w:val="008A4CA0"/>
    <w:rsid w:val="008B06BE"/>
    <w:rsid w:val="008B0D8A"/>
    <w:rsid w:val="008C1589"/>
    <w:rsid w:val="008C1D32"/>
    <w:rsid w:val="008C28E5"/>
    <w:rsid w:val="008C59EF"/>
    <w:rsid w:val="008F3390"/>
    <w:rsid w:val="008F7BC9"/>
    <w:rsid w:val="00913A37"/>
    <w:rsid w:val="00944716"/>
    <w:rsid w:val="0095490E"/>
    <w:rsid w:val="009560F8"/>
    <w:rsid w:val="009B516A"/>
    <w:rsid w:val="009C2A4C"/>
    <w:rsid w:val="009C65FC"/>
    <w:rsid w:val="009C6B20"/>
    <w:rsid w:val="00A0107A"/>
    <w:rsid w:val="00A13F58"/>
    <w:rsid w:val="00A3700B"/>
    <w:rsid w:val="00A53062"/>
    <w:rsid w:val="00A55F41"/>
    <w:rsid w:val="00A60317"/>
    <w:rsid w:val="00A70FFA"/>
    <w:rsid w:val="00A81B0E"/>
    <w:rsid w:val="00A85C90"/>
    <w:rsid w:val="00A90528"/>
    <w:rsid w:val="00AA1690"/>
    <w:rsid w:val="00AA4211"/>
    <w:rsid w:val="00AB20C6"/>
    <w:rsid w:val="00AB3388"/>
    <w:rsid w:val="00AB7838"/>
    <w:rsid w:val="00AC3815"/>
    <w:rsid w:val="00B0133A"/>
    <w:rsid w:val="00B11E38"/>
    <w:rsid w:val="00B33A5B"/>
    <w:rsid w:val="00B4094B"/>
    <w:rsid w:val="00B52941"/>
    <w:rsid w:val="00B55E74"/>
    <w:rsid w:val="00B62ECE"/>
    <w:rsid w:val="00BA1C5B"/>
    <w:rsid w:val="00BA59EE"/>
    <w:rsid w:val="00BF7E8E"/>
    <w:rsid w:val="00C01E07"/>
    <w:rsid w:val="00C03622"/>
    <w:rsid w:val="00C07238"/>
    <w:rsid w:val="00C1283D"/>
    <w:rsid w:val="00C4327A"/>
    <w:rsid w:val="00C60AE2"/>
    <w:rsid w:val="00C643DF"/>
    <w:rsid w:val="00CA54D0"/>
    <w:rsid w:val="00CB6473"/>
    <w:rsid w:val="00CE5765"/>
    <w:rsid w:val="00D013EA"/>
    <w:rsid w:val="00D01B48"/>
    <w:rsid w:val="00D11B17"/>
    <w:rsid w:val="00D14D37"/>
    <w:rsid w:val="00D245B0"/>
    <w:rsid w:val="00D250F2"/>
    <w:rsid w:val="00D26660"/>
    <w:rsid w:val="00D360D3"/>
    <w:rsid w:val="00D41655"/>
    <w:rsid w:val="00D72995"/>
    <w:rsid w:val="00D83C83"/>
    <w:rsid w:val="00D8673D"/>
    <w:rsid w:val="00DA0649"/>
    <w:rsid w:val="00DC0AE4"/>
    <w:rsid w:val="00DC6A8C"/>
    <w:rsid w:val="00DD0FAB"/>
    <w:rsid w:val="00DE05E0"/>
    <w:rsid w:val="00DE2D5F"/>
    <w:rsid w:val="00DE6B85"/>
    <w:rsid w:val="00DF1331"/>
    <w:rsid w:val="00E04C61"/>
    <w:rsid w:val="00E0762A"/>
    <w:rsid w:val="00E130E8"/>
    <w:rsid w:val="00E141DE"/>
    <w:rsid w:val="00E22EC1"/>
    <w:rsid w:val="00E36283"/>
    <w:rsid w:val="00E37290"/>
    <w:rsid w:val="00E44D6C"/>
    <w:rsid w:val="00E50B89"/>
    <w:rsid w:val="00E5313F"/>
    <w:rsid w:val="00E531DA"/>
    <w:rsid w:val="00E73540"/>
    <w:rsid w:val="00E845D5"/>
    <w:rsid w:val="00EB3035"/>
    <w:rsid w:val="00ED11DD"/>
    <w:rsid w:val="00ED56FB"/>
    <w:rsid w:val="00F00559"/>
    <w:rsid w:val="00F23E44"/>
    <w:rsid w:val="00F2702F"/>
    <w:rsid w:val="00F544B3"/>
    <w:rsid w:val="00F6747A"/>
    <w:rsid w:val="00FA6715"/>
    <w:rsid w:val="00FA7D7C"/>
    <w:rsid w:val="00FB62DD"/>
    <w:rsid w:val="00FC6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C96614"/>
  <w15:docId w15:val="{472113C5-4CC8-4970-9231-C55598A7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30234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0234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82304A"/>
    <w:pPr>
      <w:keepNext/>
      <w:tabs>
        <w:tab w:val="left" w:pos="720"/>
        <w:tab w:val="left" w:pos="1440"/>
        <w:tab w:val="left" w:pos="2160"/>
        <w:tab w:val="left" w:pos="2880"/>
      </w:tabs>
      <w:spacing w:after="0" w:line="240" w:lineRule="auto"/>
      <w:ind w:right="-576"/>
      <w:outlineLvl w:val="5"/>
    </w:pPr>
    <w:rPr>
      <w:rFonts w:ascii="Bookman Old Style" w:eastAsia="Times New Roman" w:hAnsi="Bookman Old Style" w:cs="Times New Roman"/>
      <w:snapToGrid w:val="0"/>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customStyle="1" w:styleId="Heading6Char">
    <w:name w:val="Heading 6 Char"/>
    <w:basedOn w:val="DefaultParagraphFont"/>
    <w:link w:val="Heading6"/>
    <w:rsid w:val="0082304A"/>
    <w:rPr>
      <w:rFonts w:ascii="Bookman Old Style" w:eastAsia="Times New Roman" w:hAnsi="Bookman Old Style" w:cs="Times New Roman"/>
      <w:snapToGrid w:val="0"/>
      <w:sz w:val="24"/>
      <w:szCs w:val="20"/>
      <w:u w:val="single"/>
    </w:rPr>
  </w:style>
  <w:style w:type="paragraph" w:styleId="BodyText">
    <w:name w:val="Body Text"/>
    <w:basedOn w:val="Normal"/>
    <w:link w:val="BodyTextChar"/>
    <w:semiHidden/>
    <w:rsid w:val="0082304A"/>
    <w:pPr>
      <w:widowControl w:val="0"/>
      <w:spacing w:after="0" w:line="240" w:lineRule="auto"/>
      <w:ind w:right="-576"/>
      <w:jc w:val="both"/>
    </w:pPr>
    <w:rPr>
      <w:rFonts w:ascii="Arial" w:eastAsia="Times New Roman" w:hAnsi="Arial" w:cs="Times New Roman"/>
      <w:snapToGrid w:val="0"/>
      <w:sz w:val="24"/>
      <w:szCs w:val="20"/>
    </w:rPr>
  </w:style>
  <w:style w:type="character" w:customStyle="1" w:styleId="BodyTextChar">
    <w:name w:val="Body Text Char"/>
    <w:basedOn w:val="DefaultParagraphFont"/>
    <w:link w:val="BodyText"/>
    <w:semiHidden/>
    <w:rsid w:val="0082304A"/>
    <w:rPr>
      <w:rFonts w:ascii="Arial" w:eastAsia="Times New Roman" w:hAnsi="Arial" w:cs="Times New Roman"/>
      <w:snapToGrid w:val="0"/>
      <w:sz w:val="24"/>
      <w:szCs w:val="20"/>
    </w:rPr>
  </w:style>
  <w:style w:type="paragraph" w:styleId="BodyText3">
    <w:name w:val="Body Text 3"/>
    <w:basedOn w:val="Normal"/>
    <w:link w:val="BodyText3Char"/>
    <w:semiHidden/>
    <w:rsid w:val="0082304A"/>
    <w:pPr>
      <w:tabs>
        <w:tab w:val="left" w:pos="1440"/>
      </w:tabs>
      <w:spacing w:after="0" w:line="240" w:lineRule="auto"/>
    </w:pPr>
    <w:rPr>
      <w:rFonts w:ascii="Times New Roman" w:eastAsia="Times New Roman" w:hAnsi="Times New Roman" w:cs="Times New Roman"/>
      <w:b/>
      <w:bCs/>
      <w:snapToGrid w:val="0"/>
      <w:sz w:val="24"/>
      <w:szCs w:val="20"/>
    </w:rPr>
  </w:style>
  <w:style w:type="character" w:customStyle="1" w:styleId="BodyText3Char">
    <w:name w:val="Body Text 3 Char"/>
    <w:basedOn w:val="DefaultParagraphFont"/>
    <w:link w:val="BodyText3"/>
    <w:semiHidden/>
    <w:rsid w:val="0082304A"/>
    <w:rPr>
      <w:rFonts w:ascii="Times New Roman" w:eastAsia="Times New Roman" w:hAnsi="Times New Roman" w:cs="Times New Roman"/>
      <w:b/>
      <w:bCs/>
      <w:snapToGrid w:val="0"/>
      <w:sz w:val="24"/>
      <w:szCs w:val="20"/>
    </w:rPr>
  </w:style>
  <w:style w:type="paragraph" w:styleId="ListParagraph">
    <w:name w:val="List Paragraph"/>
    <w:basedOn w:val="Normal"/>
    <w:uiPriority w:val="34"/>
    <w:qFormat/>
    <w:rsid w:val="0082304A"/>
    <w:pPr>
      <w:spacing w:after="0" w:line="240" w:lineRule="auto"/>
      <w:ind w:left="720"/>
      <w:contextualSpacing/>
    </w:pPr>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30234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02349"/>
    <w:rPr>
      <w:rFonts w:asciiTheme="majorHAnsi" w:eastAsiaTheme="majorEastAsia" w:hAnsiTheme="majorHAnsi" w:cstheme="majorBidi"/>
      <w:color w:val="365F91" w:themeColor="accent1" w:themeShade="BF"/>
    </w:rPr>
  </w:style>
  <w:style w:type="paragraph" w:styleId="BodyTextIndent">
    <w:name w:val="Body Text Indent"/>
    <w:basedOn w:val="Normal"/>
    <w:link w:val="BodyTextIndentChar"/>
    <w:uiPriority w:val="99"/>
    <w:unhideWhenUsed/>
    <w:rsid w:val="00302349"/>
    <w:pPr>
      <w:spacing w:after="120"/>
      <w:ind w:left="360"/>
    </w:pPr>
  </w:style>
  <w:style w:type="character" w:customStyle="1" w:styleId="BodyTextIndentChar">
    <w:name w:val="Body Text Indent Char"/>
    <w:basedOn w:val="DefaultParagraphFont"/>
    <w:link w:val="BodyTextIndent"/>
    <w:uiPriority w:val="99"/>
    <w:rsid w:val="00302349"/>
  </w:style>
  <w:style w:type="paragraph" w:styleId="BodyText2">
    <w:name w:val="Body Text 2"/>
    <w:basedOn w:val="Normal"/>
    <w:link w:val="BodyText2Char"/>
    <w:uiPriority w:val="99"/>
    <w:unhideWhenUsed/>
    <w:rsid w:val="00074DAE"/>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rsid w:val="00074DAE"/>
    <w:rPr>
      <w:rFonts w:ascii="Times New Roman" w:eastAsia="Times New Roman" w:hAnsi="Times New Roman" w:cs="Times New Roman"/>
      <w:sz w:val="20"/>
      <w:szCs w:val="20"/>
    </w:rPr>
  </w:style>
  <w:style w:type="paragraph" w:customStyle="1" w:styleId="Default">
    <w:name w:val="Default"/>
    <w:rsid w:val="00AA1690"/>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28239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795179847">
      <w:bodyDiv w:val="1"/>
      <w:marLeft w:val="0"/>
      <w:marRight w:val="0"/>
      <w:marTop w:val="0"/>
      <w:marBottom w:val="0"/>
      <w:divBdr>
        <w:top w:val="none" w:sz="0" w:space="0" w:color="auto"/>
        <w:left w:val="none" w:sz="0" w:space="0" w:color="auto"/>
        <w:bottom w:val="none" w:sz="0" w:space="0" w:color="auto"/>
        <w:right w:val="none" w:sz="0" w:space="0" w:color="auto"/>
      </w:divBdr>
    </w:div>
    <w:div w:id="891505092">
      <w:bodyDiv w:val="1"/>
      <w:marLeft w:val="0"/>
      <w:marRight w:val="0"/>
      <w:marTop w:val="0"/>
      <w:marBottom w:val="0"/>
      <w:divBdr>
        <w:top w:val="none" w:sz="0" w:space="0" w:color="auto"/>
        <w:left w:val="none" w:sz="0" w:space="0" w:color="auto"/>
        <w:bottom w:val="none" w:sz="0" w:space="0" w:color="auto"/>
        <w:right w:val="none" w:sz="0" w:space="0" w:color="auto"/>
      </w:divBdr>
    </w:div>
    <w:div w:id="1114328424">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A24AD-758C-46FE-A943-A6CBB64DD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3</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brett.godown</dc:creator>
  <cp:lastModifiedBy>David Jacobs</cp:lastModifiedBy>
  <cp:revision>14</cp:revision>
  <cp:lastPrinted>2021-07-16T17:43:00Z</cp:lastPrinted>
  <dcterms:created xsi:type="dcterms:W3CDTF">2022-05-11T15:49:00Z</dcterms:created>
  <dcterms:modified xsi:type="dcterms:W3CDTF">2022-06-08T20:32:00Z</dcterms:modified>
</cp:coreProperties>
</file>