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97233" w14:textId="77777777" w:rsidR="00080912" w:rsidRPr="003F3A62" w:rsidRDefault="003B65AE" w:rsidP="00631E08">
      <w:pPr>
        <w:pStyle w:val="BodyText"/>
      </w:pPr>
      <w:r>
        <w:tab/>
      </w:r>
      <w:r w:rsidR="00A60317" w:rsidRPr="003F3A62">
        <w:tab/>
      </w:r>
      <w:r w:rsidR="00A60317" w:rsidRPr="003F3A62">
        <w:tab/>
      </w:r>
    </w:p>
    <w:p w14:paraId="522EE478" w14:textId="77777777" w:rsidR="003F3A62" w:rsidRPr="003F3A62" w:rsidRDefault="003F3A62" w:rsidP="003F3A62">
      <w:pPr>
        <w:spacing w:line="240" w:lineRule="auto"/>
        <w:jc w:val="both"/>
        <w:rPr>
          <w:rFonts w:ascii="Times New Roman" w:hAnsi="Times New Roman" w:cs="Times New Roman"/>
          <w:b/>
          <w:sz w:val="16"/>
          <w:szCs w:val="16"/>
        </w:rPr>
      </w:pPr>
    </w:p>
    <w:p w14:paraId="6BFFB68B" w14:textId="082F93E4" w:rsidR="003F3A62" w:rsidRPr="000F71E3" w:rsidRDefault="003F3A62" w:rsidP="00E130E8">
      <w:pPr>
        <w:jc w:val="both"/>
        <w:rPr>
          <w:rFonts w:ascii="Times New Roman" w:hAnsi="Times New Roman" w:cs="Times New Roman"/>
          <w:b/>
          <w:caps/>
          <w:sz w:val="24"/>
          <w:szCs w:val="24"/>
        </w:rPr>
      </w:pPr>
      <w:r w:rsidRPr="000F71E3">
        <w:rPr>
          <w:rFonts w:ascii="Times New Roman" w:hAnsi="Times New Roman" w:cs="Times New Roman"/>
          <w:b/>
          <w:sz w:val="24"/>
          <w:szCs w:val="24"/>
        </w:rPr>
        <w:t>DATE:</w:t>
      </w:r>
      <w:r w:rsidRPr="000F71E3">
        <w:rPr>
          <w:rFonts w:ascii="Times New Roman" w:hAnsi="Times New Roman" w:cs="Times New Roman"/>
          <w:b/>
          <w:sz w:val="24"/>
          <w:szCs w:val="24"/>
        </w:rPr>
        <w:tab/>
      </w:r>
      <w:r w:rsidR="008C12B8">
        <w:rPr>
          <w:rFonts w:ascii="Times New Roman" w:hAnsi="Times New Roman" w:cs="Times New Roman"/>
          <w:b/>
          <w:sz w:val="24"/>
          <w:szCs w:val="24"/>
        </w:rPr>
        <w:tab/>
      </w:r>
      <w:r w:rsidR="00C507BD">
        <w:rPr>
          <w:rFonts w:ascii="Times New Roman" w:hAnsi="Times New Roman" w:cs="Times New Roman"/>
          <w:b/>
          <w:sz w:val="24"/>
          <w:szCs w:val="24"/>
        </w:rPr>
        <w:t xml:space="preserve">APRIL </w:t>
      </w:r>
      <w:r w:rsidR="00D675D2">
        <w:rPr>
          <w:rFonts w:ascii="Times New Roman" w:hAnsi="Times New Roman" w:cs="Times New Roman"/>
          <w:b/>
          <w:sz w:val="24"/>
          <w:szCs w:val="24"/>
        </w:rPr>
        <w:t>26, 2022</w:t>
      </w:r>
    </w:p>
    <w:p w14:paraId="7F8D7C9F" w14:textId="5B097122" w:rsidR="0086499A" w:rsidRPr="000F71E3" w:rsidRDefault="00E130E8" w:rsidP="00A70B9A">
      <w:pPr>
        <w:spacing w:after="0" w:line="240" w:lineRule="auto"/>
        <w:ind w:left="2160" w:hanging="2160"/>
        <w:rPr>
          <w:rFonts w:ascii="Times New Roman" w:hAnsi="Times New Roman" w:cs="Times New Roman"/>
          <w:b/>
          <w:sz w:val="24"/>
          <w:szCs w:val="24"/>
        </w:rPr>
      </w:pPr>
      <w:r w:rsidRPr="000F71E3">
        <w:rPr>
          <w:rFonts w:ascii="Times New Roman" w:hAnsi="Times New Roman" w:cs="Times New Roman"/>
          <w:b/>
          <w:sz w:val="24"/>
          <w:szCs w:val="24"/>
        </w:rPr>
        <w:t>D</w:t>
      </w:r>
      <w:r w:rsidR="0061564A" w:rsidRPr="000F71E3">
        <w:rPr>
          <w:rFonts w:ascii="Times New Roman" w:hAnsi="Times New Roman" w:cs="Times New Roman"/>
          <w:b/>
          <w:sz w:val="24"/>
          <w:szCs w:val="24"/>
        </w:rPr>
        <w:t>EPARTMENT</w:t>
      </w:r>
      <w:r w:rsidR="007078A3" w:rsidRPr="000F71E3">
        <w:rPr>
          <w:rFonts w:ascii="Times New Roman" w:hAnsi="Times New Roman" w:cs="Times New Roman"/>
          <w:b/>
          <w:sz w:val="24"/>
          <w:szCs w:val="24"/>
        </w:rPr>
        <w:t>:</w:t>
      </w:r>
      <w:r w:rsidR="00080912" w:rsidRPr="000F71E3">
        <w:rPr>
          <w:rFonts w:ascii="Times New Roman" w:hAnsi="Times New Roman" w:cs="Times New Roman"/>
          <w:b/>
          <w:sz w:val="24"/>
          <w:szCs w:val="24"/>
        </w:rPr>
        <w:t xml:space="preserve"> </w:t>
      </w:r>
      <w:r w:rsidR="00A60317" w:rsidRPr="000F71E3">
        <w:rPr>
          <w:rFonts w:ascii="Times New Roman" w:hAnsi="Times New Roman" w:cs="Times New Roman"/>
          <w:b/>
          <w:sz w:val="24"/>
          <w:szCs w:val="24"/>
        </w:rPr>
        <w:tab/>
      </w:r>
      <w:r w:rsidR="00023C41" w:rsidRPr="000F71E3">
        <w:rPr>
          <w:rFonts w:ascii="Times New Roman" w:hAnsi="Times New Roman" w:cs="Times New Roman"/>
          <w:b/>
          <w:sz w:val="24"/>
          <w:szCs w:val="24"/>
        </w:rPr>
        <w:t>COMMUNITY</w:t>
      </w:r>
      <w:r w:rsidR="00A70B9A" w:rsidRPr="000F71E3">
        <w:rPr>
          <w:rFonts w:ascii="Times New Roman" w:hAnsi="Times New Roman" w:cs="Times New Roman"/>
          <w:b/>
          <w:sz w:val="24"/>
          <w:szCs w:val="24"/>
        </w:rPr>
        <w:t xml:space="preserve"> DEVELOPMENT </w:t>
      </w:r>
    </w:p>
    <w:p w14:paraId="24F7F84E" w14:textId="77777777" w:rsidR="0086499A" w:rsidRPr="000F71E3" w:rsidRDefault="0086499A" w:rsidP="0086499A">
      <w:pPr>
        <w:spacing w:after="0" w:line="240" w:lineRule="auto"/>
        <w:ind w:left="1440" w:firstLine="720"/>
        <w:jc w:val="both"/>
        <w:rPr>
          <w:rFonts w:ascii="Times New Roman" w:hAnsi="Times New Roman" w:cs="Times New Roman"/>
          <w:b/>
          <w:sz w:val="24"/>
          <w:szCs w:val="24"/>
        </w:rPr>
      </w:pPr>
    </w:p>
    <w:p w14:paraId="417E8E64" w14:textId="02512EEB" w:rsidR="003613D5" w:rsidRPr="000F71E3" w:rsidRDefault="00080912" w:rsidP="00BA70D3">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caps/>
          <w:sz w:val="24"/>
          <w:szCs w:val="24"/>
        </w:rPr>
      </w:pPr>
      <w:r w:rsidRPr="000F71E3">
        <w:rPr>
          <w:rFonts w:ascii="Times New Roman" w:hAnsi="Times New Roman" w:cs="Times New Roman"/>
          <w:b/>
          <w:sz w:val="24"/>
          <w:szCs w:val="24"/>
        </w:rPr>
        <w:t xml:space="preserve">FROM: </w:t>
      </w:r>
      <w:r w:rsidR="00A60317" w:rsidRPr="000F71E3">
        <w:rPr>
          <w:rFonts w:ascii="Times New Roman" w:hAnsi="Times New Roman" w:cs="Times New Roman"/>
          <w:b/>
          <w:sz w:val="24"/>
          <w:szCs w:val="24"/>
        </w:rPr>
        <w:tab/>
      </w:r>
      <w:r w:rsidR="0061564A" w:rsidRPr="000F71E3">
        <w:rPr>
          <w:rFonts w:ascii="Times New Roman" w:hAnsi="Times New Roman" w:cs="Times New Roman"/>
          <w:b/>
          <w:sz w:val="24"/>
          <w:szCs w:val="24"/>
        </w:rPr>
        <w:tab/>
      </w:r>
      <w:r w:rsidR="0079494D" w:rsidRPr="000F71E3">
        <w:rPr>
          <w:rFonts w:ascii="Times New Roman" w:hAnsi="Times New Roman" w:cs="Times New Roman"/>
          <w:b/>
          <w:caps/>
          <w:sz w:val="24"/>
          <w:szCs w:val="24"/>
        </w:rPr>
        <w:t>MeGAn Hunter</w:t>
      </w:r>
      <w:r w:rsidR="003613D5" w:rsidRPr="000F71E3">
        <w:rPr>
          <w:rFonts w:ascii="Times New Roman" w:hAnsi="Times New Roman" w:cs="Times New Roman"/>
          <w:b/>
          <w:caps/>
          <w:sz w:val="24"/>
          <w:szCs w:val="24"/>
        </w:rPr>
        <w:t>,</w:t>
      </w:r>
      <w:r w:rsidR="0079494D" w:rsidRPr="000F71E3">
        <w:rPr>
          <w:rFonts w:ascii="Times New Roman" w:hAnsi="Times New Roman" w:cs="Times New Roman"/>
          <w:b/>
          <w:caps/>
          <w:sz w:val="24"/>
          <w:szCs w:val="24"/>
        </w:rPr>
        <w:t xml:space="preserve"> DIRECTOR</w:t>
      </w:r>
    </w:p>
    <w:p w14:paraId="7F81AD22" w14:textId="2CDBE14C" w:rsidR="0079494D" w:rsidRPr="000F71E3" w:rsidRDefault="0079494D" w:rsidP="00BA70D3">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caps/>
          <w:sz w:val="24"/>
          <w:szCs w:val="24"/>
        </w:rPr>
      </w:pPr>
    </w:p>
    <w:p w14:paraId="0A5EF967" w14:textId="5954AB49" w:rsidR="0079494D" w:rsidRPr="000F71E3" w:rsidRDefault="0079494D" w:rsidP="00BA70D3">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caps/>
          <w:sz w:val="24"/>
          <w:szCs w:val="24"/>
        </w:rPr>
      </w:pPr>
      <w:r w:rsidRPr="000F71E3">
        <w:rPr>
          <w:rFonts w:ascii="Times New Roman" w:hAnsi="Times New Roman" w:cs="Times New Roman"/>
          <w:b/>
          <w:caps/>
          <w:sz w:val="24"/>
          <w:szCs w:val="24"/>
        </w:rPr>
        <w:t>BY:</w:t>
      </w:r>
      <w:r w:rsidRPr="000F71E3">
        <w:rPr>
          <w:rFonts w:ascii="Times New Roman" w:hAnsi="Times New Roman" w:cs="Times New Roman"/>
          <w:b/>
          <w:caps/>
          <w:sz w:val="24"/>
          <w:szCs w:val="24"/>
        </w:rPr>
        <w:tab/>
      </w:r>
      <w:r w:rsidRPr="000F71E3">
        <w:rPr>
          <w:rFonts w:ascii="Times New Roman" w:hAnsi="Times New Roman" w:cs="Times New Roman"/>
          <w:b/>
          <w:caps/>
          <w:sz w:val="24"/>
          <w:szCs w:val="24"/>
        </w:rPr>
        <w:tab/>
      </w:r>
      <w:r w:rsidRPr="000F71E3">
        <w:rPr>
          <w:rFonts w:ascii="Times New Roman" w:hAnsi="Times New Roman" w:cs="Times New Roman"/>
          <w:b/>
          <w:caps/>
          <w:sz w:val="24"/>
          <w:szCs w:val="24"/>
        </w:rPr>
        <w:tab/>
      </w:r>
      <w:r w:rsidR="00D675D2">
        <w:rPr>
          <w:rFonts w:ascii="Times New Roman" w:hAnsi="Times New Roman" w:cs="Times New Roman"/>
          <w:b/>
          <w:caps/>
          <w:sz w:val="24"/>
          <w:szCs w:val="24"/>
        </w:rPr>
        <w:t>COURTNEY GROSSMAN</w:t>
      </w:r>
      <w:r w:rsidRPr="000F71E3">
        <w:rPr>
          <w:rFonts w:ascii="Times New Roman" w:hAnsi="Times New Roman" w:cs="Times New Roman"/>
          <w:b/>
          <w:caps/>
          <w:sz w:val="24"/>
          <w:szCs w:val="24"/>
        </w:rPr>
        <w:t xml:space="preserve">, </w:t>
      </w:r>
      <w:r w:rsidR="00D675D2">
        <w:rPr>
          <w:rFonts w:ascii="Times New Roman" w:hAnsi="Times New Roman" w:cs="Times New Roman"/>
          <w:b/>
          <w:caps/>
          <w:sz w:val="24"/>
          <w:szCs w:val="24"/>
        </w:rPr>
        <w:t>PLANNING MANAGER</w:t>
      </w:r>
      <w:r w:rsidRPr="000F71E3">
        <w:rPr>
          <w:rFonts w:ascii="Times New Roman" w:hAnsi="Times New Roman" w:cs="Times New Roman"/>
          <w:b/>
          <w:caps/>
          <w:sz w:val="24"/>
          <w:szCs w:val="24"/>
        </w:rPr>
        <w:tab/>
      </w:r>
      <w:r w:rsidRPr="000F71E3">
        <w:rPr>
          <w:rFonts w:ascii="Times New Roman" w:hAnsi="Times New Roman" w:cs="Times New Roman"/>
          <w:b/>
          <w:caps/>
          <w:sz w:val="24"/>
          <w:szCs w:val="24"/>
        </w:rPr>
        <w:tab/>
      </w:r>
    </w:p>
    <w:p w14:paraId="353B4CF0" w14:textId="77777777" w:rsidR="0086499A" w:rsidRPr="000F71E3" w:rsidRDefault="0086499A" w:rsidP="0086499A">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p>
    <w:p w14:paraId="49E5B002" w14:textId="55BCD756" w:rsidR="00BA70AF" w:rsidRPr="00582307" w:rsidRDefault="0061564A">
      <w:pPr>
        <w:spacing w:after="0" w:line="259" w:lineRule="auto"/>
        <w:ind w:left="2155" w:hanging="2160"/>
        <w:jc w:val="both"/>
        <w:rPr>
          <w:rFonts w:ascii="Times New Roman" w:eastAsia="Times New Roman" w:hAnsi="Times New Roman" w:cs="Times New Roman"/>
          <w:b/>
          <w:sz w:val="24"/>
          <w:szCs w:val="24"/>
        </w:rPr>
      </w:pPr>
      <w:r w:rsidRPr="000F71E3">
        <w:rPr>
          <w:rFonts w:ascii="Times New Roman" w:eastAsia="Times New Roman" w:hAnsi="Times New Roman" w:cs="Times New Roman"/>
          <w:b/>
          <w:sz w:val="24"/>
          <w:szCs w:val="24"/>
        </w:rPr>
        <w:t>TITLE</w:t>
      </w:r>
      <w:r w:rsidR="00F6747A" w:rsidRPr="000F71E3">
        <w:rPr>
          <w:rFonts w:ascii="Times New Roman" w:eastAsia="Times New Roman" w:hAnsi="Times New Roman" w:cs="Times New Roman"/>
          <w:b/>
          <w:sz w:val="24"/>
          <w:szCs w:val="24"/>
        </w:rPr>
        <w:t>:</w:t>
      </w:r>
      <w:r w:rsidR="00F6747A" w:rsidRPr="000F71E3">
        <w:rPr>
          <w:rFonts w:ascii="Times New Roman" w:eastAsia="Times New Roman" w:hAnsi="Times New Roman" w:cs="Times New Roman"/>
          <w:b/>
          <w:sz w:val="24"/>
          <w:szCs w:val="24"/>
        </w:rPr>
        <w:tab/>
      </w:r>
      <w:bookmarkStart w:id="0" w:name="_Hlk65573466"/>
      <w:r w:rsidR="008427B9" w:rsidRPr="008427B9">
        <w:rPr>
          <w:rFonts w:ascii="Times New Roman" w:eastAsia="Times New Roman" w:hAnsi="Times New Roman" w:cs="Times New Roman"/>
          <w:b/>
          <w:sz w:val="24"/>
          <w:szCs w:val="24"/>
        </w:rPr>
        <w:t>AGREEMENT</w:t>
      </w:r>
      <w:r w:rsidR="008427B9" w:rsidRPr="008427B9" w:rsidDel="00053E49">
        <w:rPr>
          <w:rFonts w:ascii="Times New Roman" w:eastAsia="Times New Roman" w:hAnsi="Times New Roman" w:cs="Times New Roman"/>
          <w:b/>
          <w:sz w:val="24"/>
          <w:szCs w:val="24"/>
        </w:rPr>
        <w:t xml:space="preserve"> </w:t>
      </w:r>
      <w:r w:rsidR="008427B9" w:rsidRPr="008427B9">
        <w:rPr>
          <w:rFonts w:ascii="Times New Roman" w:eastAsia="Times New Roman" w:hAnsi="Times New Roman" w:cs="Times New Roman"/>
          <w:b/>
          <w:sz w:val="24"/>
          <w:szCs w:val="24"/>
        </w:rPr>
        <w:t xml:space="preserve">WITH </w:t>
      </w:r>
      <w:r w:rsidR="008427B9" w:rsidRPr="008427B9">
        <w:rPr>
          <w:rFonts w:ascii="Times New Roman" w:hAnsi="Times New Roman" w:cs="Times New Roman"/>
          <w:b/>
          <w:sz w:val="24"/>
          <w:szCs w:val="24"/>
        </w:rPr>
        <w:t xml:space="preserve">SCI CONSULTING GROUP </w:t>
      </w:r>
      <w:r w:rsidR="008427B9" w:rsidRPr="008427B9">
        <w:rPr>
          <w:rFonts w:ascii="Times New Roman" w:eastAsia="Times New Roman" w:hAnsi="Times New Roman" w:cs="Times New Roman"/>
          <w:b/>
          <w:sz w:val="24"/>
          <w:szCs w:val="24"/>
        </w:rPr>
        <w:t>FOR CANNABIS TAX ASSESSMENT</w:t>
      </w:r>
      <w:r w:rsidR="008427B9">
        <w:rPr>
          <w:rFonts w:ascii="Times New Roman" w:eastAsia="Times New Roman" w:hAnsi="Times New Roman" w:cs="Times New Roman"/>
          <w:b/>
          <w:sz w:val="24"/>
          <w:szCs w:val="24"/>
        </w:rPr>
        <w:t xml:space="preserve"> SERVICES</w:t>
      </w:r>
      <w:r w:rsidR="008427B9" w:rsidRPr="008427B9">
        <w:rPr>
          <w:rFonts w:ascii="Times New Roman" w:eastAsia="Times New Roman" w:hAnsi="Times New Roman" w:cs="Times New Roman"/>
          <w:b/>
          <w:sz w:val="44"/>
          <w:szCs w:val="44"/>
        </w:rPr>
        <w:t xml:space="preserve"> </w:t>
      </w:r>
    </w:p>
    <w:bookmarkEnd w:id="0"/>
    <w:p w14:paraId="217F289B" w14:textId="77777777" w:rsidR="00BA70AF" w:rsidRPr="00582307" w:rsidRDefault="00BA70AF" w:rsidP="00064C33">
      <w:pPr>
        <w:spacing w:after="0" w:line="259" w:lineRule="auto"/>
        <w:ind w:left="2155" w:hanging="2160"/>
        <w:jc w:val="both"/>
        <w:rPr>
          <w:rFonts w:ascii="Times New Roman" w:eastAsia="Times New Roman" w:hAnsi="Times New Roman" w:cs="Times New Roman"/>
          <w:b/>
          <w:sz w:val="24"/>
          <w:szCs w:val="24"/>
        </w:rPr>
      </w:pPr>
    </w:p>
    <w:p w14:paraId="31D58CC7" w14:textId="1817768D" w:rsidR="00080912" w:rsidRPr="005C0300" w:rsidRDefault="0061564A" w:rsidP="003613D5">
      <w:pPr>
        <w:tabs>
          <w:tab w:val="left" w:pos="8277"/>
          <w:tab w:val="right" w:pos="9360"/>
        </w:tabs>
        <w:spacing w:after="0" w:line="240" w:lineRule="auto"/>
        <w:jc w:val="both"/>
        <w:rPr>
          <w:rFonts w:ascii="Times New Roman" w:hAnsi="Times New Roman" w:cs="Times New Roman"/>
          <w:i/>
          <w:sz w:val="24"/>
          <w:szCs w:val="24"/>
        </w:rPr>
      </w:pPr>
      <w:r w:rsidRPr="005C0300">
        <w:rPr>
          <w:rFonts w:ascii="Times New Roman" w:hAnsi="Times New Roman" w:cs="Times New Roman"/>
          <w:sz w:val="24"/>
          <w:szCs w:val="24"/>
          <w:u w:val="single"/>
        </w:rPr>
        <w:t>RECOMMENDED MOTION</w:t>
      </w:r>
      <w:r w:rsidR="00080912" w:rsidRPr="005C0300">
        <w:rPr>
          <w:rFonts w:ascii="Times New Roman" w:hAnsi="Times New Roman" w:cs="Times New Roman"/>
          <w:sz w:val="24"/>
          <w:szCs w:val="24"/>
        </w:rPr>
        <w:t>:</w:t>
      </w:r>
    </w:p>
    <w:p w14:paraId="688685A8" w14:textId="309A4E30" w:rsidR="00DE05E0" w:rsidRPr="005C0300" w:rsidRDefault="00DE05E0" w:rsidP="00E130E8">
      <w:pPr>
        <w:spacing w:after="0" w:line="240" w:lineRule="auto"/>
        <w:jc w:val="both"/>
        <w:rPr>
          <w:rFonts w:ascii="Times New Roman" w:hAnsi="Times New Roman" w:cs="Times New Roman"/>
          <w:iCs/>
          <w:sz w:val="24"/>
          <w:szCs w:val="24"/>
        </w:rPr>
      </w:pPr>
    </w:p>
    <w:p w14:paraId="239DE74C" w14:textId="61F79E1A" w:rsidR="004C78EC" w:rsidRPr="005C0300" w:rsidRDefault="00065DAB" w:rsidP="008C12B8">
      <w:pPr>
        <w:spacing w:after="0" w:line="240" w:lineRule="auto"/>
        <w:jc w:val="both"/>
        <w:rPr>
          <w:rFonts w:ascii="Times New Roman" w:hAnsi="Times New Roman" w:cs="Times New Roman"/>
          <w:sz w:val="24"/>
          <w:szCs w:val="24"/>
        </w:rPr>
      </w:pPr>
      <w:r w:rsidRPr="005C0300">
        <w:rPr>
          <w:rFonts w:ascii="Times New Roman" w:hAnsi="Times New Roman" w:cs="Times New Roman"/>
          <w:iCs/>
          <w:sz w:val="24"/>
          <w:szCs w:val="24"/>
        </w:rPr>
        <w:t xml:space="preserve">A motion to </w:t>
      </w:r>
      <w:r w:rsidR="00D34704" w:rsidRPr="005C0300">
        <w:rPr>
          <w:rFonts w:ascii="Times New Roman" w:hAnsi="Times New Roman" w:cs="Times New Roman"/>
          <w:iCs/>
          <w:sz w:val="24"/>
          <w:szCs w:val="24"/>
        </w:rPr>
        <w:t>approve</w:t>
      </w:r>
      <w:r w:rsidR="00E87256" w:rsidRPr="005C0300">
        <w:rPr>
          <w:rFonts w:ascii="Times New Roman" w:hAnsi="Times New Roman" w:cs="Times New Roman"/>
          <w:iCs/>
          <w:sz w:val="24"/>
          <w:szCs w:val="24"/>
        </w:rPr>
        <w:t xml:space="preserve"> a </w:t>
      </w:r>
      <w:r w:rsidR="00BA70AF" w:rsidRPr="005C0300">
        <w:rPr>
          <w:rFonts w:ascii="Times New Roman" w:hAnsi="Times New Roman" w:cs="Times New Roman"/>
          <w:iCs/>
          <w:sz w:val="24"/>
          <w:szCs w:val="24"/>
        </w:rPr>
        <w:t>r</w:t>
      </w:r>
      <w:r w:rsidR="00E87256" w:rsidRPr="005C0300">
        <w:rPr>
          <w:rFonts w:ascii="Times New Roman" w:hAnsi="Times New Roman" w:cs="Times New Roman"/>
          <w:iCs/>
          <w:sz w:val="24"/>
          <w:szCs w:val="24"/>
        </w:rPr>
        <w:t xml:space="preserve">esolution </w:t>
      </w:r>
      <w:r w:rsidR="004C78EC" w:rsidRPr="005C0300">
        <w:rPr>
          <w:rFonts w:ascii="Times New Roman" w:hAnsi="Times New Roman" w:cs="Times New Roman"/>
          <w:iCs/>
          <w:sz w:val="24"/>
          <w:szCs w:val="24"/>
        </w:rPr>
        <w:t xml:space="preserve">authorizing </w:t>
      </w:r>
      <w:r w:rsidR="00BA70AF" w:rsidRPr="005C0300">
        <w:rPr>
          <w:rFonts w:ascii="Times New Roman" w:hAnsi="Times New Roman" w:cs="Times New Roman"/>
          <w:iCs/>
          <w:sz w:val="24"/>
          <w:szCs w:val="24"/>
        </w:rPr>
        <w:t xml:space="preserve">the </w:t>
      </w:r>
      <w:r w:rsidR="004C78EC" w:rsidRPr="005C0300">
        <w:rPr>
          <w:rFonts w:ascii="Times New Roman" w:hAnsi="Times New Roman" w:cs="Times New Roman"/>
          <w:iCs/>
          <w:sz w:val="24"/>
          <w:szCs w:val="24"/>
        </w:rPr>
        <w:t xml:space="preserve">City Manager </w:t>
      </w:r>
      <w:r w:rsidR="00721458">
        <w:rPr>
          <w:rFonts w:ascii="Times New Roman" w:hAnsi="Times New Roman" w:cs="Times New Roman"/>
          <w:iCs/>
          <w:sz w:val="24"/>
          <w:szCs w:val="24"/>
        </w:rPr>
        <w:t xml:space="preserve">or designee </w:t>
      </w:r>
      <w:r w:rsidR="004C78EC" w:rsidRPr="005C0300">
        <w:rPr>
          <w:rFonts w:ascii="Times New Roman" w:hAnsi="Times New Roman" w:cs="Times New Roman"/>
          <w:iCs/>
          <w:sz w:val="24"/>
          <w:szCs w:val="24"/>
        </w:rPr>
        <w:t>to</w:t>
      </w:r>
      <w:r w:rsidR="008C12B8" w:rsidRPr="005C0300">
        <w:rPr>
          <w:rFonts w:ascii="Times New Roman" w:hAnsi="Times New Roman" w:cs="Times New Roman"/>
          <w:iCs/>
          <w:sz w:val="24"/>
          <w:szCs w:val="24"/>
        </w:rPr>
        <w:t xml:space="preserve"> </w:t>
      </w:r>
      <w:r w:rsidR="0089253B">
        <w:rPr>
          <w:rFonts w:ascii="Times New Roman" w:hAnsi="Times New Roman" w:cs="Times New Roman"/>
          <w:iCs/>
          <w:sz w:val="24"/>
          <w:szCs w:val="24"/>
        </w:rPr>
        <w:t xml:space="preserve">negotiate </w:t>
      </w:r>
      <w:r w:rsidR="004624DD">
        <w:rPr>
          <w:rFonts w:ascii="Times New Roman" w:hAnsi="Times New Roman" w:cs="Times New Roman"/>
          <w:iCs/>
          <w:sz w:val="24"/>
          <w:szCs w:val="24"/>
        </w:rPr>
        <w:t>a</w:t>
      </w:r>
      <w:r w:rsidR="0089253B">
        <w:rPr>
          <w:rFonts w:ascii="Times New Roman" w:hAnsi="Times New Roman" w:cs="Times New Roman"/>
          <w:iCs/>
          <w:sz w:val="24"/>
          <w:szCs w:val="24"/>
        </w:rPr>
        <w:t xml:space="preserve">nd </w:t>
      </w:r>
      <w:r w:rsidR="008C12B8" w:rsidRPr="005C0300">
        <w:rPr>
          <w:rFonts w:ascii="Times New Roman" w:hAnsi="Times New Roman" w:cs="Times New Roman"/>
          <w:iCs/>
          <w:sz w:val="24"/>
          <w:szCs w:val="24"/>
        </w:rPr>
        <w:t>execute a</w:t>
      </w:r>
      <w:r w:rsidR="004624DD">
        <w:rPr>
          <w:rFonts w:ascii="Times New Roman" w:hAnsi="Times New Roman" w:cs="Times New Roman"/>
          <w:iCs/>
          <w:sz w:val="24"/>
          <w:szCs w:val="24"/>
        </w:rPr>
        <w:t xml:space="preserve"> final</w:t>
      </w:r>
      <w:r w:rsidR="00D675D2" w:rsidRPr="005C0300">
        <w:rPr>
          <w:rFonts w:ascii="Times New Roman" w:hAnsi="Times New Roman" w:cs="Times New Roman"/>
          <w:iCs/>
          <w:sz w:val="24"/>
          <w:szCs w:val="24"/>
        </w:rPr>
        <w:t xml:space="preserve"> </w:t>
      </w:r>
      <w:r w:rsidR="004C78EC" w:rsidRPr="005C0300">
        <w:rPr>
          <w:rFonts w:ascii="Times New Roman" w:hAnsi="Times New Roman" w:cs="Times New Roman"/>
          <w:sz w:val="24"/>
          <w:szCs w:val="24"/>
        </w:rPr>
        <w:t xml:space="preserve">Agreement with </w:t>
      </w:r>
      <w:bookmarkStart w:id="1" w:name="_Hlk100924712"/>
      <w:r w:rsidR="00BE1DC2" w:rsidRPr="005C0300">
        <w:rPr>
          <w:rFonts w:ascii="Times New Roman" w:hAnsi="Times New Roman" w:cs="Times New Roman"/>
          <w:sz w:val="24"/>
          <w:szCs w:val="24"/>
        </w:rPr>
        <w:t>SCI Consulting Group</w:t>
      </w:r>
      <w:r w:rsidR="004C78EC" w:rsidRPr="005C0300">
        <w:rPr>
          <w:rFonts w:ascii="Times New Roman" w:hAnsi="Times New Roman" w:cs="Times New Roman"/>
          <w:sz w:val="24"/>
          <w:szCs w:val="24"/>
        </w:rPr>
        <w:t xml:space="preserve"> </w:t>
      </w:r>
      <w:bookmarkStart w:id="2" w:name="_Hlk101169485"/>
      <w:bookmarkEnd w:id="1"/>
      <w:r w:rsidR="00663F98">
        <w:rPr>
          <w:rFonts w:ascii="Times New Roman" w:hAnsi="Times New Roman" w:cs="Times New Roman"/>
          <w:sz w:val="24"/>
          <w:szCs w:val="24"/>
        </w:rPr>
        <w:t xml:space="preserve">with a </w:t>
      </w:r>
      <w:r w:rsidR="00663F98" w:rsidRPr="00D65812">
        <w:rPr>
          <w:rFonts w:ascii="Times New Roman" w:hAnsi="Times New Roman" w:cs="Times New Roman"/>
          <w:sz w:val="24"/>
          <w:szCs w:val="24"/>
        </w:rPr>
        <w:t xml:space="preserve">not to exceed </w:t>
      </w:r>
      <w:r w:rsidR="00663F98">
        <w:rPr>
          <w:rFonts w:ascii="Times New Roman" w:hAnsi="Times New Roman" w:cs="Times New Roman"/>
          <w:sz w:val="24"/>
          <w:szCs w:val="24"/>
        </w:rPr>
        <w:t xml:space="preserve">compensation </w:t>
      </w:r>
      <w:r w:rsidR="00663F98" w:rsidRPr="00D65812">
        <w:rPr>
          <w:rFonts w:ascii="Times New Roman" w:hAnsi="Times New Roman" w:cs="Times New Roman"/>
          <w:sz w:val="24"/>
          <w:szCs w:val="24"/>
        </w:rPr>
        <w:t xml:space="preserve">amount </w:t>
      </w:r>
      <w:r w:rsidR="00663F98">
        <w:rPr>
          <w:rFonts w:ascii="Times New Roman" w:hAnsi="Times New Roman" w:cs="Times New Roman"/>
          <w:sz w:val="24"/>
          <w:szCs w:val="24"/>
        </w:rPr>
        <w:t xml:space="preserve">of up to </w:t>
      </w:r>
      <w:r w:rsidR="00663F98" w:rsidRPr="00D65812">
        <w:rPr>
          <w:rFonts w:ascii="Times New Roman" w:hAnsi="Times New Roman" w:cs="Times New Roman"/>
          <w:sz w:val="24"/>
          <w:szCs w:val="24"/>
        </w:rPr>
        <w:t>$150,000</w:t>
      </w:r>
      <w:r w:rsidR="00663F98">
        <w:rPr>
          <w:rFonts w:ascii="Times New Roman" w:hAnsi="Times New Roman" w:cs="Times New Roman"/>
          <w:sz w:val="24"/>
          <w:szCs w:val="24"/>
        </w:rPr>
        <w:t xml:space="preserve"> to provide</w:t>
      </w:r>
      <w:r w:rsidR="00663F98" w:rsidRPr="005C0300">
        <w:rPr>
          <w:rFonts w:ascii="Times New Roman" w:hAnsi="Times New Roman" w:cs="Times New Roman"/>
          <w:sz w:val="24"/>
          <w:szCs w:val="24"/>
        </w:rPr>
        <w:t xml:space="preserve"> Commercial Cannabis Tax Assessment </w:t>
      </w:r>
      <w:r w:rsidR="00663F98">
        <w:rPr>
          <w:rFonts w:ascii="Times New Roman" w:hAnsi="Times New Roman" w:cs="Times New Roman"/>
          <w:sz w:val="24"/>
          <w:szCs w:val="24"/>
        </w:rPr>
        <w:t>S</w:t>
      </w:r>
      <w:r w:rsidR="00663F98" w:rsidRPr="005C0300">
        <w:rPr>
          <w:rFonts w:ascii="Times New Roman" w:hAnsi="Times New Roman" w:cs="Times New Roman"/>
          <w:sz w:val="24"/>
          <w:szCs w:val="24"/>
        </w:rPr>
        <w:t>ervices</w:t>
      </w:r>
      <w:r w:rsidR="00122A44">
        <w:rPr>
          <w:rFonts w:ascii="Times New Roman" w:hAnsi="Times New Roman" w:cs="Times New Roman"/>
          <w:sz w:val="24"/>
          <w:szCs w:val="24"/>
        </w:rPr>
        <w:t xml:space="preserve"> </w:t>
      </w:r>
      <w:r w:rsidR="00122A44" w:rsidRPr="00122A44">
        <w:rPr>
          <w:rFonts w:ascii="Times New Roman" w:hAnsi="Times New Roman" w:cs="Times New Roman"/>
          <w:sz w:val="24"/>
          <w:szCs w:val="24"/>
        </w:rPr>
        <w:t xml:space="preserve">and </w:t>
      </w:r>
      <w:r w:rsidR="00122A44">
        <w:rPr>
          <w:rFonts w:ascii="Times New Roman" w:hAnsi="Times New Roman" w:cs="Times New Roman"/>
          <w:sz w:val="24"/>
          <w:szCs w:val="24"/>
        </w:rPr>
        <w:t xml:space="preserve">authorizing </w:t>
      </w:r>
      <w:r w:rsidR="00122A44" w:rsidRPr="00122A44">
        <w:rPr>
          <w:rFonts w:ascii="Times New Roman" w:hAnsi="Times New Roman" w:cs="Times New Roman"/>
          <w:sz w:val="24"/>
          <w:szCs w:val="24"/>
        </w:rPr>
        <w:t xml:space="preserve">an increase </w:t>
      </w:r>
      <w:r w:rsidR="00122A44">
        <w:rPr>
          <w:rFonts w:ascii="Times New Roman" w:hAnsi="Times New Roman" w:cs="Times New Roman"/>
          <w:sz w:val="24"/>
          <w:szCs w:val="24"/>
        </w:rPr>
        <w:t>to</w:t>
      </w:r>
      <w:r w:rsidR="00122A44" w:rsidRPr="00122A44">
        <w:rPr>
          <w:rFonts w:ascii="Times New Roman" w:hAnsi="Times New Roman" w:cs="Times New Roman"/>
          <w:sz w:val="24"/>
          <w:szCs w:val="24"/>
        </w:rPr>
        <w:t xml:space="preserve"> </w:t>
      </w:r>
      <w:r w:rsidR="00122A44">
        <w:rPr>
          <w:rFonts w:ascii="Times New Roman" w:hAnsi="Times New Roman" w:cs="Times New Roman"/>
          <w:sz w:val="24"/>
          <w:szCs w:val="24"/>
        </w:rPr>
        <w:t>the General Fund Cannabis Monitoring</w:t>
      </w:r>
      <w:r w:rsidR="00122A44" w:rsidRPr="00122A44">
        <w:rPr>
          <w:rFonts w:ascii="Times New Roman" w:hAnsi="Times New Roman" w:cs="Times New Roman"/>
          <w:sz w:val="24"/>
          <w:szCs w:val="24"/>
        </w:rPr>
        <w:t xml:space="preserve"> appropriation of </w:t>
      </w:r>
      <w:r w:rsidR="00122A44">
        <w:rPr>
          <w:rFonts w:ascii="Times New Roman" w:hAnsi="Times New Roman" w:cs="Times New Roman"/>
          <w:sz w:val="24"/>
          <w:szCs w:val="24"/>
        </w:rPr>
        <w:t>up to</w:t>
      </w:r>
      <w:r w:rsidR="00122A44" w:rsidRPr="00122A44">
        <w:rPr>
          <w:rFonts w:ascii="Times New Roman" w:hAnsi="Times New Roman" w:cs="Times New Roman"/>
          <w:sz w:val="24"/>
          <w:szCs w:val="24"/>
        </w:rPr>
        <w:t xml:space="preserve"> $</w:t>
      </w:r>
      <w:r w:rsidR="00122A44">
        <w:rPr>
          <w:rFonts w:ascii="Times New Roman" w:hAnsi="Times New Roman" w:cs="Times New Roman"/>
          <w:sz w:val="24"/>
          <w:szCs w:val="24"/>
        </w:rPr>
        <w:t>120,000</w:t>
      </w:r>
      <w:r w:rsidR="00122A44" w:rsidRPr="00122A44">
        <w:rPr>
          <w:rFonts w:ascii="Times New Roman" w:hAnsi="Times New Roman" w:cs="Times New Roman"/>
          <w:sz w:val="24"/>
          <w:szCs w:val="24"/>
        </w:rPr>
        <w:t xml:space="preserve"> and corresponding revenue budget for cannabis tax assessment and monitoring services including auditing, inspection, and cannabis tax rate analysis and recommendations</w:t>
      </w:r>
      <w:r w:rsidR="00D65812" w:rsidRPr="00D65812">
        <w:rPr>
          <w:rFonts w:ascii="Times New Roman" w:hAnsi="Times New Roman" w:cs="Times New Roman"/>
          <w:sz w:val="24"/>
          <w:szCs w:val="24"/>
        </w:rPr>
        <w:t>.</w:t>
      </w:r>
      <w:bookmarkEnd w:id="2"/>
    </w:p>
    <w:p w14:paraId="29B65D2F" w14:textId="77777777" w:rsidR="008C12B8" w:rsidRPr="005C0300" w:rsidRDefault="008C12B8" w:rsidP="008C12B8">
      <w:pPr>
        <w:spacing w:after="0" w:line="240" w:lineRule="auto"/>
        <w:jc w:val="both"/>
        <w:rPr>
          <w:rFonts w:ascii="Times New Roman" w:hAnsi="Times New Roman" w:cs="Times New Roman"/>
          <w:sz w:val="24"/>
          <w:szCs w:val="24"/>
        </w:rPr>
      </w:pPr>
    </w:p>
    <w:p w14:paraId="5A581D92" w14:textId="4C778C0C" w:rsidR="00A13BC5" w:rsidRPr="005C0300" w:rsidRDefault="0061564A" w:rsidP="00F1547A">
      <w:pPr>
        <w:spacing w:after="0" w:line="240" w:lineRule="auto"/>
        <w:jc w:val="both"/>
        <w:rPr>
          <w:rFonts w:ascii="Times New Roman" w:hAnsi="Times New Roman" w:cs="Times New Roman"/>
          <w:i/>
          <w:sz w:val="24"/>
          <w:szCs w:val="24"/>
        </w:rPr>
      </w:pPr>
      <w:r w:rsidRPr="005C0300">
        <w:rPr>
          <w:rFonts w:ascii="Times New Roman" w:hAnsi="Times New Roman" w:cs="Times New Roman"/>
          <w:sz w:val="24"/>
          <w:szCs w:val="24"/>
          <w:u w:val="single"/>
        </w:rPr>
        <w:t>RECOMMENDATION</w:t>
      </w:r>
      <w:r w:rsidRPr="005C0300">
        <w:rPr>
          <w:rFonts w:ascii="Times New Roman" w:hAnsi="Times New Roman" w:cs="Times New Roman"/>
          <w:sz w:val="24"/>
          <w:szCs w:val="24"/>
        </w:rPr>
        <w:t>:</w:t>
      </w:r>
    </w:p>
    <w:p w14:paraId="01735D48" w14:textId="4B9AA5BD" w:rsidR="00F1547A" w:rsidRPr="005C0300" w:rsidRDefault="00F1547A" w:rsidP="001D5CF9">
      <w:pPr>
        <w:spacing w:after="0" w:line="240" w:lineRule="auto"/>
        <w:jc w:val="both"/>
        <w:rPr>
          <w:rFonts w:ascii="Times New Roman" w:hAnsi="Times New Roman" w:cs="Times New Roman"/>
          <w:iCs/>
          <w:sz w:val="24"/>
          <w:szCs w:val="24"/>
        </w:rPr>
      </w:pPr>
    </w:p>
    <w:p w14:paraId="49BD687A" w14:textId="73793850" w:rsidR="00D65812" w:rsidRPr="005C0300" w:rsidRDefault="00065DAB" w:rsidP="00D65812">
      <w:pPr>
        <w:spacing w:after="0" w:line="240" w:lineRule="auto"/>
        <w:jc w:val="both"/>
        <w:rPr>
          <w:rFonts w:ascii="Times New Roman" w:hAnsi="Times New Roman" w:cs="Times New Roman"/>
          <w:sz w:val="24"/>
          <w:szCs w:val="24"/>
        </w:rPr>
      </w:pPr>
      <w:bookmarkStart w:id="3" w:name="_Hlk65514428"/>
      <w:r w:rsidRPr="005C0300">
        <w:rPr>
          <w:rFonts w:ascii="Times New Roman" w:hAnsi="Times New Roman" w:cs="Times New Roman"/>
          <w:iCs/>
          <w:sz w:val="24"/>
          <w:szCs w:val="24"/>
        </w:rPr>
        <w:t>It is recommended that the City Council</w:t>
      </w:r>
      <w:r w:rsidR="004C78EC" w:rsidRPr="005C0300">
        <w:rPr>
          <w:rFonts w:ascii="Times New Roman" w:hAnsi="Times New Roman" w:cs="Times New Roman"/>
          <w:sz w:val="24"/>
          <w:szCs w:val="24"/>
        </w:rPr>
        <w:t xml:space="preserve"> </w:t>
      </w:r>
      <w:bookmarkEnd w:id="3"/>
      <w:r w:rsidR="00B34DB7" w:rsidRPr="005C0300">
        <w:rPr>
          <w:rFonts w:ascii="Times New Roman" w:hAnsi="Times New Roman" w:cs="Times New Roman"/>
          <w:sz w:val="24"/>
          <w:szCs w:val="24"/>
        </w:rPr>
        <w:t>approve</w:t>
      </w:r>
      <w:r w:rsidR="004C78EC" w:rsidRPr="005C0300">
        <w:rPr>
          <w:rFonts w:ascii="Times New Roman" w:hAnsi="Times New Roman" w:cs="Times New Roman"/>
          <w:sz w:val="24"/>
          <w:szCs w:val="24"/>
        </w:rPr>
        <w:t xml:space="preserve"> a resolution authorizing the City Manager</w:t>
      </w:r>
      <w:r w:rsidR="00721458">
        <w:rPr>
          <w:rFonts w:ascii="Times New Roman" w:hAnsi="Times New Roman" w:cs="Times New Roman"/>
          <w:sz w:val="24"/>
          <w:szCs w:val="24"/>
        </w:rPr>
        <w:t xml:space="preserve"> or designee</w:t>
      </w:r>
      <w:r w:rsidR="004C78EC" w:rsidRPr="005C0300">
        <w:rPr>
          <w:rFonts w:ascii="Times New Roman" w:hAnsi="Times New Roman" w:cs="Times New Roman"/>
          <w:sz w:val="24"/>
          <w:szCs w:val="24"/>
        </w:rPr>
        <w:t xml:space="preserve"> to</w:t>
      </w:r>
      <w:r w:rsidR="008C12B8" w:rsidRPr="005C0300">
        <w:rPr>
          <w:rFonts w:ascii="Times New Roman" w:hAnsi="Times New Roman" w:cs="Times New Roman"/>
          <w:sz w:val="24"/>
          <w:szCs w:val="24"/>
        </w:rPr>
        <w:t xml:space="preserve"> </w:t>
      </w:r>
      <w:r w:rsidR="0089253B">
        <w:rPr>
          <w:rFonts w:ascii="Times New Roman" w:hAnsi="Times New Roman" w:cs="Times New Roman"/>
          <w:sz w:val="24"/>
          <w:szCs w:val="24"/>
        </w:rPr>
        <w:t xml:space="preserve">negotiate and </w:t>
      </w:r>
      <w:r w:rsidR="008C12B8" w:rsidRPr="005C0300">
        <w:rPr>
          <w:rFonts w:ascii="Times New Roman" w:hAnsi="Times New Roman" w:cs="Times New Roman"/>
          <w:iCs/>
          <w:sz w:val="24"/>
          <w:szCs w:val="24"/>
        </w:rPr>
        <w:t xml:space="preserve">execute </w:t>
      </w:r>
      <w:r w:rsidR="004624DD">
        <w:rPr>
          <w:rFonts w:ascii="Times New Roman" w:hAnsi="Times New Roman" w:cs="Times New Roman"/>
          <w:iCs/>
          <w:sz w:val="24"/>
          <w:szCs w:val="24"/>
        </w:rPr>
        <w:t>a final</w:t>
      </w:r>
      <w:r w:rsidR="002A563D" w:rsidRPr="005C0300">
        <w:rPr>
          <w:rFonts w:ascii="Times New Roman" w:hAnsi="Times New Roman" w:cs="Times New Roman"/>
          <w:iCs/>
          <w:sz w:val="24"/>
          <w:szCs w:val="24"/>
        </w:rPr>
        <w:t xml:space="preserve"> </w:t>
      </w:r>
      <w:r w:rsidR="008C12B8" w:rsidRPr="005C0300">
        <w:rPr>
          <w:rFonts w:ascii="Times New Roman" w:hAnsi="Times New Roman" w:cs="Times New Roman"/>
          <w:sz w:val="24"/>
          <w:szCs w:val="24"/>
        </w:rPr>
        <w:t xml:space="preserve">Agreement with </w:t>
      </w:r>
      <w:bookmarkStart w:id="4" w:name="_Hlk100933511"/>
      <w:r w:rsidR="00BE1DC2" w:rsidRPr="005C0300">
        <w:rPr>
          <w:rFonts w:ascii="Times New Roman" w:hAnsi="Times New Roman" w:cs="Times New Roman"/>
          <w:sz w:val="24"/>
          <w:szCs w:val="24"/>
        </w:rPr>
        <w:t xml:space="preserve">SCI Consulting Group </w:t>
      </w:r>
      <w:bookmarkEnd w:id="4"/>
      <w:r w:rsidR="00663F98">
        <w:rPr>
          <w:rFonts w:ascii="Times New Roman" w:hAnsi="Times New Roman" w:cs="Times New Roman"/>
          <w:sz w:val="24"/>
          <w:szCs w:val="24"/>
        </w:rPr>
        <w:t>with</w:t>
      </w:r>
      <w:r w:rsidR="00D65812">
        <w:rPr>
          <w:rFonts w:ascii="Times New Roman" w:hAnsi="Times New Roman" w:cs="Times New Roman"/>
          <w:sz w:val="24"/>
          <w:szCs w:val="24"/>
        </w:rPr>
        <w:t xml:space="preserve"> a </w:t>
      </w:r>
      <w:r w:rsidR="00D65812" w:rsidRPr="00D65812">
        <w:rPr>
          <w:rFonts w:ascii="Times New Roman" w:hAnsi="Times New Roman" w:cs="Times New Roman"/>
          <w:sz w:val="24"/>
          <w:szCs w:val="24"/>
        </w:rPr>
        <w:t xml:space="preserve">not to exceed </w:t>
      </w:r>
      <w:r w:rsidR="00663F98">
        <w:rPr>
          <w:rFonts w:ascii="Times New Roman" w:hAnsi="Times New Roman" w:cs="Times New Roman"/>
          <w:sz w:val="24"/>
          <w:szCs w:val="24"/>
        </w:rPr>
        <w:t xml:space="preserve">compensation </w:t>
      </w:r>
      <w:r w:rsidR="00D65812" w:rsidRPr="00D65812">
        <w:rPr>
          <w:rFonts w:ascii="Times New Roman" w:hAnsi="Times New Roman" w:cs="Times New Roman"/>
          <w:sz w:val="24"/>
          <w:szCs w:val="24"/>
        </w:rPr>
        <w:t xml:space="preserve">amount </w:t>
      </w:r>
      <w:r w:rsidR="00663F98">
        <w:rPr>
          <w:rFonts w:ascii="Times New Roman" w:hAnsi="Times New Roman" w:cs="Times New Roman"/>
          <w:sz w:val="24"/>
          <w:szCs w:val="24"/>
        </w:rPr>
        <w:t xml:space="preserve">of </w:t>
      </w:r>
      <w:r w:rsidR="009B35A1">
        <w:rPr>
          <w:rFonts w:ascii="Times New Roman" w:hAnsi="Times New Roman" w:cs="Times New Roman"/>
          <w:sz w:val="24"/>
          <w:szCs w:val="24"/>
        </w:rPr>
        <w:t xml:space="preserve">up to </w:t>
      </w:r>
      <w:r w:rsidR="00D65812" w:rsidRPr="00D65812">
        <w:rPr>
          <w:rFonts w:ascii="Times New Roman" w:hAnsi="Times New Roman" w:cs="Times New Roman"/>
          <w:sz w:val="24"/>
          <w:szCs w:val="24"/>
        </w:rPr>
        <w:t>$150,000</w:t>
      </w:r>
      <w:r w:rsidR="00663F98" w:rsidRPr="00663F98">
        <w:rPr>
          <w:rFonts w:ascii="Times New Roman" w:hAnsi="Times New Roman" w:cs="Times New Roman"/>
          <w:sz w:val="24"/>
          <w:szCs w:val="24"/>
        </w:rPr>
        <w:t xml:space="preserve"> </w:t>
      </w:r>
      <w:r w:rsidR="00663F98">
        <w:rPr>
          <w:rFonts w:ascii="Times New Roman" w:hAnsi="Times New Roman" w:cs="Times New Roman"/>
          <w:sz w:val="24"/>
          <w:szCs w:val="24"/>
        </w:rPr>
        <w:t>to provide</w:t>
      </w:r>
      <w:r w:rsidR="00663F98" w:rsidRPr="005C0300">
        <w:rPr>
          <w:rFonts w:ascii="Times New Roman" w:hAnsi="Times New Roman" w:cs="Times New Roman"/>
          <w:sz w:val="24"/>
          <w:szCs w:val="24"/>
        </w:rPr>
        <w:t xml:space="preserve"> Commercial Cannabis Tax Assessment </w:t>
      </w:r>
      <w:proofErr w:type="spellStart"/>
      <w:r w:rsidR="00663F98">
        <w:rPr>
          <w:rFonts w:ascii="Times New Roman" w:hAnsi="Times New Roman" w:cs="Times New Roman"/>
          <w:sz w:val="24"/>
          <w:szCs w:val="24"/>
        </w:rPr>
        <w:t>S</w:t>
      </w:r>
      <w:r w:rsidR="00663F98" w:rsidRPr="005C0300">
        <w:rPr>
          <w:rFonts w:ascii="Times New Roman" w:hAnsi="Times New Roman" w:cs="Times New Roman"/>
          <w:sz w:val="24"/>
          <w:szCs w:val="24"/>
        </w:rPr>
        <w:t>ervices</w:t>
      </w:r>
      <w:r w:rsidR="00122A44" w:rsidRPr="00122A44">
        <w:rPr>
          <w:rFonts w:ascii="Times New Roman" w:hAnsi="Times New Roman" w:cs="Times New Roman"/>
          <w:sz w:val="24"/>
          <w:szCs w:val="24"/>
        </w:rPr>
        <w:t>and</w:t>
      </w:r>
      <w:proofErr w:type="spellEnd"/>
      <w:r w:rsidR="00122A44" w:rsidRPr="00122A44">
        <w:rPr>
          <w:rFonts w:ascii="Times New Roman" w:hAnsi="Times New Roman" w:cs="Times New Roman"/>
          <w:sz w:val="24"/>
          <w:szCs w:val="24"/>
        </w:rPr>
        <w:t xml:space="preserve"> </w:t>
      </w:r>
      <w:r w:rsidR="00122A44">
        <w:rPr>
          <w:rFonts w:ascii="Times New Roman" w:hAnsi="Times New Roman" w:cs="Times New Roman"/>
          <w:sz w:val="24"/>
          <w:szCs w:val="24"/>
        </w:rPr>
        <w:t xml:space="preserve">authorizing </w:t>
      </w:r>
      <w:r w:rsidR="00122A44" w:rsidRPr="00122A44">
        <w:rPr>
          <w:rFonts w:ascii="Times New Roman" w:hAnsi="Times New Roman" w:cs="Times New Roman"/>
          <w:sz w:val="24"/>
          <w:szCs w:val="24"/>
        </w:rPr>
        <w:t xml:space="preserve">an increase </w:t>
      </w:r>
      <w:r w:rsidR="00122A44">
        <w:rPr>
          <w:rFonts w:ascii="Times New Roman" w:hAnsi="Times New Roman" w:cs="Times New Roman"/>
          <w:sz w:val="24"/>
          <w:szCs w:val="24"/>
        </w:rPr>
        <w:t>to</w:t>
      </w:r>
      <w:r w:rsidR="00122A44" w:rsidRPr="00122A44">
        <w:rPr>
          <w:rFonts w:ascii="Times New Roman" w:hAnsi="Times New Roman" w:cs="Times New Roman"/>
          <w:sz w:val="24"/>
          <w:szCs w:val="24"/>
        </w:rPr>
        <w:t xml:space="preserve"> </w:t>
      </w:r>
      <w:r w:rsidR="00122A44">
        <w:rPr>
          <w:rFonts w:ascii="Times New Roman" w:hAnsi="Times New Roman" w:cs="Times New Roman"/>
          <w:sz w:val="24"/>
          <w:szCs w:val="24"/>
        </w:rPr>
        <w:t>the General Fund Cannabis Monitoring</w:t>
      </w:r>
      <w:r w:rsidR="00122A44" w:rsidRPr="00122A44">
        <w:rPr>
          <w:rFonts w:ascii="Times New Roman" w:hAnsi="Times New Roman" w:cs="Times New Roman"/>
          <w:sz w:val="24"/>
          <w:szCs w:val="24"/>
        </w:rPr>
        <w:t xml:space="preserve"> appropriation of </w:t>
      </w:r>
      <w:r w:rsidR="00122A44">
        <w:rPr>
          <w:rFonts w:ascii="Times New Roman" w:hAnsi="Times New Roman" w:cs="Times New Roman"/>
          <w:sz w:val="24"/>
          <w:szCs w:val="24"/>
        </w:rPr>
        <w:t>up to</w:t>
      </w:r>
      <w:r w:rsidR="00122A44" w:rsidRPr="00122A44">
        <w:rPr>
          <w:rFonts w:ascii="Times New Roman" w:hAnsi="Times New Roman" w:cs="Times New Roman"/>
          <w:sz w:val="24"/>
          <w:szCs w:val="24"/>
        </w:rPr>
        <w:t xml:space="preserve"> $</w:t>
      </w:r>
      <w:r w:rsidR="00122A44">
        <w:rPr>
          <w:rFonts w:ascii="Times New Roman" w:hAnsi="Times New Roman" w:cs="Times New Roman"/>
          <w:sz w:val="24"/>
          <w:szCs w:val="24"/>
        </w:rPr>
        <w:t>120,000</w:t>
      </w:r>
      <w:r w:rsidR="00122A44" w:rsidRPr="00122A44">
        <w:rPr>
          <w:rFonts w:ascii="Times New Roman" w:hAnsi="Times New Roman" w:cs="Times New Roman"/>
          <w:sz w:val="24"/>
          <w:szCs w:val="24"/>
        </w:rPr>
        <w:t xml:space="preserve"> and corresponding revenue budget for cannabis tax assessment and monitoring services including auditing, inspection, and cannabis tax rate analysis and recommendations</w:t>
      </w:r>
      <w:r w:rsidR="00D65812" w:rsidRPr="00D65812">
        <w:rPr>
          <w:rFonts w:ascii="Times New Roman" w:hAnsi="Times New Roman" w:cs="Times New Roman"/>
          <w:sz w:val="24"/>
          <w:szCs w:val="24"/>
        </w:rPr>
        <w:t>.</w:t>
      </w:r>
    </w:p>
    <w:p w14:paraId="025DEE22" w14:textId="77777777" w:rsidR="00D65812" w:rsidRPr="005C0300" w:rsidRDefault="00D65812" w:rsidP="00D65812">
      <w:pPr>
        <w:spacing w:after="0" w:line="240" w:lineRule="auto"/>
        <w:jc w:val="both"/>
        <w:rPr>
          <w:rFonts w:ascii="Times New Roman" w:hAnsi="Times New Roman" w:cs="Times New Roman"/>
          <w:sz w:val="24"/>
          <w:szCs w:val="24"/>
        </w:rPr>
      </w:pPr>
    </w:p>
    <w:p w14:paraId="7C36DCC0" w14:textId="5A2162B6" w:rsidR="002B63CA" w:rsidRPr="005C0300" w:rsidRDefault="002B63CA" w:rsidP="002B63CA">
      <w:pPr>
        <w:spacing w:after="0" w:line="240" w:lineRule="auto"/>
        <w:jc w:val="both"/>
        <w:rPr>
          <w:rFonts w:ascii="Times New Roman" w:hAnsi="Times New Roman" w:cs="Times New Roman"/>
          <w:sz w:val="24"/>
          <w:szCs w:val="24"/>
          <w:u w:val="single"/>
        </w:rPr>
      </w:pPr>
      <w:r w:rsidRPr="005C0300">
        <w:rPr>
          <w:rFonts w:ascii="Times New Roman" w:hAnsi="Times New Roman" w:cs="Times New Roman"/>
          <w:sz w:val="24"/>
          <w:szCs w:val="24"/>
          <w:u w:val="single"/>
        </w:rPr>
        <w:t>EXECUTIVE SUMMARY</w:t>
      </w:r>
      <w:r w:rsidRPr="005C0300">
        <w:rPr>
          <w:rFonts w:ascii="Times New Roman" w:hAnsi="Times New Roman" w:cs="Times New Roman"/>
          <w:sz w:val="24"/>
          <w:szCs w:val="24"/>
        </w:rPr>
        <w:t>:</w:t>
      </w:r>
    </w:p>
    <w:p w14:paraId="5FBFA1FE" w14:textId="719504ED" w:rsidR="002B63CA" w:rsidRPr="005C0300" w:rsidRDefault="002B63CA" w:rsidP="002B63CA">
      <w:pPr>
        <w:spacing w:after="0" w:line="240" w:lineRule="auto"/>
        <w:jc w:val="both"/>
        <w:rPr>
          <w:rFonts w:ascii="Times New Roman" w:hAnsi="Times New Roman" w:cs="Times New Roman"/>
          <w:iCs/>
          <w:sz w:val="24"/>
          <w:szCs w:val="24"/>
        </w:rPr>
      </w:pPr>
    </w:p>
    <w:p w14:paraId="587D1724" w14:textId="77777777" w:rsidR="00721458" w:rsidRDefault="007C509D" w:rsidP="009D33B0">
      <w:pPr>
        <w:spacing w:after="0" w:line="240" w:lineRule="auto"/>
        <w:jc w:val="both"/>
        <w:rPr>
          <w:rFonts w:ascii="Times New Roman" w:hAnsi="Times New Roman" w:cs="Times New Roman"/>
          <w:sz w:val="24"/>
          <w:szCs w:val="24"/>
        </w:rPr>
      </w:pPr>
      <w:r w:rsidRPr="005C0300">
        <w:rPr>
          <w:rFonts w:ascii="Times New Roman" w:hAnsi="Times New Roman" w:cs="Times New Roman"/>
          <w:sz w:val="24"/>
          <w:szCs w:val="24"/>
          <w:shd w:val="clear" w:color="auto" w:fill="FFFFFF"/>
        </w:rPr>
        <w:t xml:space="preserve">The City of Salinas regulates the establishment and the operation of a limited number of commercial cannabis businesses, including cultivation, dispensaries, manufacturing, distribution, and delivery services. </w:t>
      </w:r>
      <w:r w:rsidR="00DD68FB" w:rsidRPr="005C0300">
        <w:rPr>
          <w:rFonts w:ascii="Times New Roman" w:hAnsi="Times New Roman" w:cs="Times New Roman"/>
          <w:sz w:val="24"/>
          <w:szCs w:val="24"/>
          <w:shd w:val="clear" w:color="auto" w:fill="FFFFFF"/>
        </w:rPr>
        <w:t xml:space="preserve">To ensure that </w:t>
      </w:r>
      <w:r w:rsidR="0089253B">
        <w:rPr>
          <w:rFonts w:ascii="Times New Roman" w:hAnsi="Times New Roman" w:cs="Times New Roman"/>
          <w:sz w:val="24"/>
          <w:szCs w:val="24"/>
          <w:shd w:val="clear" w:color="auto" w:fill="FFFFFF"/>
        </w:rPr>
        <w:t>permitted cannabis</w:t>
      </w:r>
      <w:r w:rsidR="00DD68FB" w:rsidRPr="005C0300">
        <w:rPr>
          <w:rFonts w:ascii="Times New Roman" w:hAnsi="Times New Roman" w:cs="Times New Roman"/>
          <w:sz w:val="24"/>
          <w:szCs w:val="24"/>
          <w:shd w:val="clear" w:color="auto" w:fill="FFFFFF"/>
        </w:rPr>
        <w:t xml:space="preserve"> business are operating in compliance with </w:t>
      </w:r>
      <w:r w:rsidR="0089253B">
        <w:rPr>
          <w:rFonts w:ascii="Times New Roman" w:hAnsi="Times New Roman" w:cs="Times New Roman"/>
          <w:sz w:val="24"/>
          <w:szCs w:val="24"/>
          <w:shd w:val="clear" w:color="auto" w:fill="FFFFFF"/>
        </w:rPr>
        <w:t xml:space="preserve">established </w:t>
      </w:r>
      <w:r w:rsidR="00DD68FB" w:rsidRPr="005C0300">
        <w:rPr>
          <w:rFonts w:ascii="Times New Roman" w:hAnsi="Times New Roman" w:cs="Times New Roman"/>
          <w:sz w:val="24"/>
          <w:szCs w:val="24"/>
          <w:shd w:val="clear" w:color="auto" w:fill="FFFFFF"/>
        </w:rPr>
        <w:t>regulations</w:t>
      </w:r>
      <w:r w:rsidR="0089253B">
        <w:rPr>
          <w:rFonts w:ascii="Times New Roman" w:hAnsi="Times New Roman" w:cs="Times New Roman"/>
          <w:sz w:val="24"/>
          <w:szCs w:val="24"/>
          <w:shd w:val="clear" w:color="auto" w:fill="FFFFFF"/>
        </w:rPr>
        <w:t>,</w:t>
      </w:r>
      <w:r w:rsidR="00DD68FB" w:rsidRPr="005C0300">
        <w:rPr>
          <w:rFonts w:ascii="Times New Roman" w:hAnsi="Times New Roman" w:cs="Times New Roman"/>
          <w:sz w:val="24"/>
          <w:szCs w:val="24"/>
          <w:shd w:val="clear" w:color="auto" w:fill="FFFFFF"/>
        </w:rPr>
        <w:t xml:space="preserve"> including payment of required taxes, the City of Salinas </w:t>
      </w:r>
      <w:r w:rsidR="00973C23">
        <w:rPr>
          <w:rFonts w:ascii="Times New Roman" w:hAnsi="Times New Roman" w:cs="Times New Roman"/>
          <w:sz w:val="24"/>
          <w:szCs w:val="24"/>
          <w:shd w:val="clear" w:color="auto" w:fill="FFFFFF"/>
        </w:rPr>
        <w:t xml:space="preserve">engaged </w:t>
      </w:r>
      <w:r w:rsidR="00DD68FB" w:rsidRPr="005C0300">
        <w:rPr>
          <w:rFonts w:ascii="Times New Roman" w:hAnsi="Times New Roman" w:cs="Times New Roman"/>
          <w:sz w:val="24"/>
          <w:szCs w:val="24"/>
          <w:shd w:val="clear" w:color="auto" w:fill="FFFFFF"/>
        </w:rPr>
        <w:t>a consult</w:t>
      </w:r>
      <w:r w:rsidR="00973C23">
        <w:rPr>
          <w:rFonts w:ascii="Times New Roman" w:hAnsi="Times New Roman" w:cs="Times New Roman"/>
          <w:sz w:val="24"/>
          <w:szCs w:val="24"/>
          <w:shd w:val="clear" w:color="auto" w:fill="FFFFFF"/>
        </w:rPr>
        <w:t xml:space="preserve">ing firm, </w:t>
      </w:r>
      <w:proofErr w:type="spellStart"/>
      <w:r w:rsidR="00973C23" w:rsidRPr="00D02C03">
        <w:rPr>
          <w:rFonts w:ascii="Times New Roman" w:hAnsi="Times New Roman" w:cs="Times New Roman"/>
          <w:sz w:val="24"/>
          <w:szCs w:val="24"/>
        </w:rPr>
        <w:t>Marcias</w:t>
      </w:r>
      <w:proofErr w:type="spellEnd"/>
      <w:r w:rsidR="00973C23" w:rsidRPr="00D02C03">
        <w:rPr>
          <w:rFonts w:ascii="Times New Roman" w:hAnsi="Times New Roman" w:cs="Times New Roman"/>
          <w:sz w:val="24"/>
          <w:szCs w:val="24"/>
        </w:rPr>
        <w:t xml:space="preserve"> Gini and O’Connell LLP (MGO)</w:t>
      </w:r>
      <w:r w:rsidR="00DD68FB" w:rsidRPr="005C0300">
        <w:rPr>
          <w:rFonts w:ascii="Times New Roman" w:hAnsi="Times New Roman" w:cs="Times New Roman"/>
          <w:sz w:val="24"/>
          <w:szCs w:val="24"/>
          <w:shd w:val="clear" w:color="auto" w:fill="FFFFFF"/>
        </w:rPr>
        <w:t xml:space="preserve"> to pre</w:t>
      </w:r>
      <w:r w:rsidR="001466A4">
        <w:rPr>
          <w:rFonts w:ascii="Times New Roman" w:hAnsi="Times New Roman" w:cs="Times New Roman"/>
          <w:sz w:val="24"/>
          <w:szCs w:val="24"/>
          <w:shd w:val="clear" w:color="auto" w:fill="FFFFFF"/>
        </w:rPr>
        <w:t>pare</w:t>
      </w:r>
      <w:r w:rsidR="00DD68FB" w:rsidRPr="005C0300">
        <w:rPr>
          <w:rFonts w:ascii="Times New Roman" w:hAnsi="Times New Roman" w:cs="Times New Roman"/>
          <w:sz w:val="24"/>
          <w:szCs w:val="24"/>
          <w:shd w:val="clear" w:color="auto" w:fill="FFFFFF"/>
        </w:rPr>
        <w:t xml:space="preserve"> commercial cannabis compliance reports and </w:t>
      </w:r>
      <w:r w:rsidR="005C0300">
        <w:rPr>
          <w:rFonts w:ascii="Times New Roman" w:hAnsi="Times New Roman" w:cs="Times New Roman"/>
          <w:sz w:val="24"/>
          <w:szCs w:val="24"/>
        </w:rPr>
        <w:t>t</w:t>
      </w:r>
      <w:r w:rsidR="00DD68FB" w:rsidRPr="005C0300">
        <w:rPr>
          <w:rFonts w:ascii="Times New Roman" w:hAnsi="Times New Roman" w:cs="Times New Roman"/>
          <w:sz w:val="24"/>
          <w:szCs w:val="24"/>
        </w:rPr>
        <w:t xml:space="preserve">ax </w:t>
      </w:r>
      <w:r w:rsidR="005C0300">
        <w:rPr>
          <w:rFonts w:ascii="Times New Roman" w:hAnsi="Times New Roman" w:cs="Times New Roman"/>
          <w:sz w:val="24"/>
          <w:szCs w:val="24"/>
        </w:rPr>
        <w:t>as</w:t>
      </w:r>
      <w:r w:rsidR="00DD68FB" w:rsidRPr="005C0300">
        <w:rPr>
          <w:rFonts w:ascii="Times New Roman" w:hAnsi="Times New Roman" w:cs="Times New Roman"/>
          <w:sz w:val="24"/>
          <w:szCs w:val="24"/>
        </w:rPr>
        <w:t>sessments.</w:t>
      </w:r>
      <w:r w:rsidR="005C0300">
        <w:rPr>
          <w:rFonts w:ascii="Times New Roman" w:hAnsi="Times New Roman" w:cs="Times New Roman"/>
          <w:sz w:val="24"/>
          <w:szCs w:val="24"/>
        </w:rPr>
        <w:t xml:space="preserve">  </w:t>
      </w:r>
      <w:r w:rsidR="001466A4">
        <w:rPr>
          <w:rFonts w:ascii="Times New Roman" w:hAnsi="Times New Roman" w:cs="Times New Roman"/>
          <w:sz w:val="24"/>
          <w:szCs w:val="24"/>
        </w:rPr>
        <w:t>Late 2021 M</w:t>
      </w:r>
      <w:r w:rsidR="00973C23">
        <w:rPr>
          <w:rFonts w:ascii="Times New Roman" w:hAnsi="Times New Roman" w:cs="Times New Roman"/>
          <w:sz w:val="24"/>
          <w:szCs w:val="24"/>
        </w:rPr>
        <w:t>GO notified the City that it was no longer able to provide commercial cannabis tax assessment services,</w:t>
      </w:r>
      <w:r w:rsidR="009E15E6">
        <w:rPr>
          <w:rFonts w:ascii="Times New Roman" w:hAnsi="Times New Roman" w:cs="Times New Roman"/>
          <w:sz w:val="24"/>
          <w:szCs w:val="24"/>
        </w:rPr>
        <w:t xml:space="preserve"> and</w:t>
      </w:r>
      <w:r w:rsidR="00973C23">
        <w:rPr>
          <w:rFonts w:ascii="Times New Roman" w:hAnsi="Times New Roman" w:cs="Times New Roman"/>
          <w:sz w:val="24"/>
          <w:szCs w:val="24"/>
        </w:rPr>
        <w:t xml:space="preserve"> a </w:t>
      </w:r>
      <w:r w:rsidR="00973C23" w:rsidRPr="005C0300">
        <w:rPr>
          <w:rFonts w:ascii="Times New Roman" w:hAnsi="Times New Roman" w:cs="Times New Roman"/>
          <w:iCs/>
          <w:sz w:val="24"/>
          <w:szCs w:val="24"/>
        </w:rPr>
        <w:t>Request for Proposal</w:t>
      </w:r>
      <w:r w:rsidR="00973C23">
        <w:rPr>
          <w:rFonts w:ascii="Times New Roman" w:hAnsi="Times New Roman" w:cs="Times New Roman"/>
          <w:iCs/>
          <w:sz w:val="24"/>
          <w:szCs w:val="24"/>
        </w:rPr>
        <w:t xml:space="preserve">s (RFP) was issued to identify a new firm.  </w:t>
      </w:r>
      <w:r w:rsidR="008D05B7" w:rsidRPr="00D02C03">
        <w:rPr>
          <w:rFonts w:ascii="Times New Roman" w:hAnsi="Times New Roman" w:cs="Times New Roman"/>
          <w:sz w:val="24"/>
          <w:szCs w:val="24"/>
        </w:rPr>
        <w:t xml:space="preserve">In </w:t>
      </w:r>
      <w:r w:rsidR="008D05B7">
        <w:rPr>
          <w:rFonts w:ascii="Times New Roman" w:hAnsi="Times New Roman" w:cs="Times New Roman"/>
          <w:sz w:val="24"/>
          <w:szCs w:val="24"/>
        </w:rPr>
        <w:t>March</w:t>
      </w:r>
      <w:r w:rsidR="008D05B7" w:rsidRPr="00D02C03">
        <w:rPr>
          <w:rFonts w:ascii="Times New Roman" w:hAnsi="Times New Roman" w:cs="Times New Roman"/>
          <w:sz w:val="24"/>
          <w:szCs w:val="24"/>
        </w:rPr>
        <w:t xml:space="preserve"> 2022, the Community Development Department sent out a Request for Proposals (RFP)</w:t>
      </w:r>
      <w:r w:rsidR="008D05B7">
        <w:rPr>
          <w:rFonts w:ascii="Times New Roman" w:hAnsi="Times New Roman" w:cs="Times New Roman"/>
          <w:sz w:val="24"/>
          <w:szCs w:val="24"/>
        </w:rPr>
        <w:t>, provided as an attachment to this report,</w:t>
      </w:r>
      <w:r w:rsidR="008D05B7" w:rsidRPr="00D02C03">
        <w:rPr>
          <w:rFonts w:ascii="Times New Roman" w:hAnsi="Times New Roman" w:cs="Times New Roman"/>
          <w:sz w:val="24"/>
          <w:szCs w:val="24"/>
        </w:rPr>
        <w:t xml:space="preserve"> </w:t>
      </w:r>
      <w:r w:rsidR="008D05B7">
        <w:rPr>
          <w:rFonts w:ascii="Times New Roman" w:hAnsi="Times New Roman" w:cs="Times New Roman"/>
          <w:sz w:val="24"/>
          <w:szCs w:val="24"/>
        </w:rPr>
        <w:t>seeking a new consultant team to provide cannabis tax assessment</w:t>
      </w:r>
      <w:r w:rsidR="00921E43">
        <w:rPr>
          <w:rFonts w:ascii="Times New Roman" w:hAnsi="Times New Roman" w:cs="Times New Roman"/>
          <w:sz w:val="24"/>
          <w:szCs w:val="24"/>
        </w:rPr>
        <w:t xml:space="preserve"> and monitoring services including auditing</w:t>
      </w:r>
      <w:r w:rsidR="008D05B7">
        <w:rPr>
          <w:rFonts w:ascii="Times New Roman" w:hAnsi="Times New Roman" w:cs="Times New Roman"/>
          <w:sz w:val="24"/>
          <w:szCs w:val="24"/>
        </w:rPr>
        <w:t>, inspection</w:t>
      </w:r>
      <w:r w:rsidR="00921E43">
        <w:rPr>
          <w:rFonts w:ascii="Times New Roman" w:hAnsi="Times New Roman" w:cs="Times New Roman"/>
          <w:sz w:val="24"/>
          <w:szCs w:val="24"/>
        </w:rPr>
        <w:t>,</w:t>
      </w:r>
      <w:r w:rsidR="008D05B7">
        <w:rPr>
          <w:rFonts w:ascii="Times New Roman" w:hAnsi="Times New Roman" w:cs="Times New Roman"/>
          <w:sz w:val="24"/>
          <w:szCs w:val="24"/>
        </w:rPr>
        <w:t xml:space="preserve"> and </w:t>
      </w:r>
      <w:r w:rsidR="001466A4">
        <w:rPr>
          <w:rFonts w:ascii="Times New Roman" w:hAnsi="Times New Roman" w:cs="Times New Roman"/>
          <w:sz w:val="24"/>
          <w:szCs w:val="24"/>
        </w:rPr>
        <w:t xml:space="preserve">cannabis tax rate </w:t>
      </w:r>
      <w:r w:rsidR="00921E43">
        <w:rPr>
          <w:rFonts w:ascii="Times New Roman" w:hAnsi="Times New Roman" w:cs="Times New Roman"/>
          <w:sz w:val="24"/>
          <w:szCs w:val="24"/>
        </w:rPr>
        <w:t>analysis and recommendations</w:t>
      </w:r>
      <w:r w:rsidR="00DD68FB" w:rsidRPr="005C0300">
        <w:rPr>
          <w:rFonts w:ascii="Times New Roman" w:hAnsi="Times New Roman" w:cs="Times New Roman"/>
          <w:sz w:val="24"/>
          <w:szCs w:val="24"/>
        </w:rPr>
        <w:t>.</w:t>
      </w:r>
      <w:r w:rsidR="001466A4">
        <w:rPr>
          <w:rFonts w:ascii="Times New Roman" w:hAnsi="Times New Roman" w:cs="Times New Roman"/>
          <w:sz w:val="24"/>
          <w:szCs w:val="24"/>
        </w:rPr>
        <w:t xml:space="preserve"> </w:t>
      </w:r>
    </w:p>
    <w:p w14:paraId="238CDA2A" w14:textId="77777777" w:rsidR="00721458" w:rsidRDefault="00721458" w:rsidP="009D33B0">
      <w:pPr>
        <w:spacing w:after="0" w:line="240" w:lineRule="auto"/>
        <w:jc w:val="both"/>
        <w:rPr>
          <w:rFonts w:ascii="Times New Roman" w:hAnsi="Times New Roman" w:cs="Times New Roman"/>
          <w:sz w:val="24"/>
          <w:szCs w:val="24"/>
        </w:rPr>
      </w:pPr>
    </w:p>
    <w:p w14:paraId="227228DA" w14:textId="48154E31" w:rsidR="009D33B0" w:rsidRPr="005C0300" w:rsidRDefault="001466A4" w:rsidP="009D33B0">
      <w:pPr>
        <w:spacing w:after="0" w:line="240" w:lineRule="auto"/>
        <w:jc w:val="both"/>
        <w:rPr>
          <w:rFonts w:ascii="Times New Roman" w:hAnsi="Times New Roman" w:cs="Times New Roman"/>
          <w:sz w:val="24"/>
          <w:szCs w:val="24"/>
        </w:rPr>
      </w:pPr>
      <w:r w:rsidRPr="009D33B0">
        <w:rPr>
          <w:rFonts w:ascii="Times New Roman" w:hAnsi="Times New Roman" w:cs="Times New Roman"/>
          <w:sz w:val="24"/>
          <w:szCs w:val="24"/>
        </w:rPr>
        <w:t>It is recommended that the City Council authorize the City Manager</w:t>
      </w:r>
      <w:r w:rsidR="00721458">
        <w:rPr>
          <w:rFonts w:ascii="Times New Roman" w:hAnsi="Times New Roman" w:cs="Times New Roman"/>
          <w:sz w:val="24"/>
          <w:szCs w:val="24"/>
        </w:rPr>
        <w:t xml:space="preserve"> or designee </w:t>
      </w:r>
      <w:r w:rsidRPr="009D33B0">
        <w:rPr>
          <w:rFonts w:ascii="Times New Roman" w:hAnsi="Times New Roman" w:cs="Times New Roman"/>
          <w:sz w:val="24"/>
          <w:szCs w:val="24"/>
        </w:rPr>
        <w:t xml:space="preserve">to negotiate and </w:t>
      </w:r>
      <w:r w:rsidRPr="009D33B0">
        <w:rPr>
          <w:rFonts w:ascii="Times New Roman" w:hAnsi="Times New Roman" w:cs="Times New Roman"/>
          <w:iCs/>
          <w:sz w:val="24"/>
          <w:szCs w:val="24"/>
        </w:rPr>
        <w:t xml:space="preserve">execute a final </w:t>
      </w:r>
      <w:r w:rsidRPr="009D33B0">
        <w:rPr>
          <w:rFonts w:ascii="Times New Roman" w:hAnsi="Times New Roman" w:cs="Times New Roman"/>
          <w:sz w:val="24"/>
          <w:szCs w:val="24"/>
        </w:rPr>
        <w:t>Agreement with SCI Consulting Group</w:t>
      </w:r>
      <w:r w:rsidR="008D05B7" w:rsidRPr="009D33B0">
        <w:rPr>
          <w:rFonts w:ascii="Times New Roman" w:hAnsi="Times New Roman" w:cs="Times New Roman"/>
          <w:sz w:val="24"/>
          <w:szCs w:val="24"/>
        </w:rPr>
        <w:t>, the selected consultant</w:t>
      </w:r>
      <w:r w:rsidR="00663F98">
        <w:rPr>
          <w:rFonts w:ascii="Times New Roman" w:hAnsi="Times New Roman" w:cs="Times New Roman"/>
          <w:sz w:val="24"/>
          <w:szCs w:val="24"/>
        </w:rPr>
        <w:t xml:space="preserve"> with a </w:t>
      </w:r>
      <w:r w:rsidR="00663F98" w:rsidRPr="00D65812">
        <w:rPr>
          <w:rFonts w:ascii="Times New Roman" w:hAnsi="Times New Roman" w:cs="Times New Roman"/>
          <w:sz w:val="24"/>
          <w:szCs w:val="24"/>
        </w:rPr>
        <w:t>not to exceed</w:t>
      </w:r>
      <w:r w:rsidR="00663F98">
        <w:rPr>
          <w:rFonts w:ascii="Times New Roman" w:hAnsi="Times New Roman" w:cs="Times New Roman"/>
          <w:sz w:val="24"/>
          <w:szCs w:val="24"/>
        </w:rPr>
        <w:t xml:space="preserve"> compensation</w:t>
      </w:r>
      <w:r w:rsidR="00663F98" w:rsidRPr="00D65812">
        <w:rPr>
          <w:rFonts w:ascii="Times New Roman" w:hAnsi="Times New Roman" w:cs="Times New Roman"/>
          <w:sz w:val="24"/>
          <w:szCs w:val="24"/>
        </w:rPr>
        <w:t xml:space="preserve"> amount of </w:t>
      </w:r>
      <w:r w:rsidR="00663F98">
        <w:rPr>
          <w:rFonts w:ascii="Times New Roman" w:hAnsi="Times New Roman" w:cs="Times New Roman"/>
          <w:sz w:val="24"/>
          <w:szCs w:val="24"/>
        </w:rPr>
        <w:t xml:space="preserve">up to </w:t>
      </w:r>
      <w:r w:rsidR="00663F98" w:rsidRPr="00D65812">
        <w:rPr>
          <w:rFonts w:ascii="Times New Roman" w:hAnsi="Times New Roman" w:cs="Times New Roman"/>
          <w:sz w:val="24"/>
          <w:szCs w:val="24"/>
        </w:rPr>
        <w:t>$150,000</w:t>
      </w:r>
      <w:r w:rsidR="00663F98" w:rsidRPr="00663F98">
        <w:rPr>
          <w:rFonts w:ascii="Times New Roman" w:hAnsi="Times New Roman" w:cs="Times New Roman"/>
          <w:sz w:val="24"/>
          <w:szCs w:val="24"/>
        </w:rPr>
        <w:t xml:space="preserve"> </w:t>
      </w:r>
      <w:r w:rsidR="00663F98">
        <w:rPr>
          <w:rFonts w:ascii="Times New Roman" w:hAnsi="Times New Roman" w:cs="Times New Roman"/>
          <w:sz w:val="24"/>
          <w:szCs w:val="24"/>
        </w:rPr>
        <w:t>to provide</w:t>
      </w:r>
      <w:r w:rsidR="00663F98" w:rsidRPr="005C0300">
        <w:rPr>
          <w:rFonts w:ascii="Times New Roman" w:hAnsi="Times New Roman" w:cs="Times New Roman"/>
          <w:sz w:val="24"/>
          <w:szCs w:val="24"/>
        </w:rPr>
        <w:t xml:space="preserve"> Commercial Cannabis Tax Assessment </w:t>
      </w:r>
      <w:r w:rsidR="00663F98">
        <w:rPr>
          <w:rFonts w:ascii="Times New Roman" w:hAnsi="Times New Roman" w:cs="Times New Roman"/>
          <w:sz w:val="24"/>
          <w:szCs w:val="24"/>
        </w:rPr>
        <w:t>S</w:t>
      </w:r>
      <w:r w:rsidR="00663F98" w:rsidRPr="005C0300">
        <w:rPr>
          <w:rFonts w:ascii="Times New Roman" w:hAnsi="Times New Roman" w:cs="Times New Roman"/>
          <w:sz w:val="24"/>
          <w:szCs w:val="24"/>
        </w:rPr>
        <w:t>ervices</w:t>
      </w:r>
      <w:r w:rsidR="00663F98" w:rsidRPr="00D65812">
        <w:rPr>
          <w:rFonts w:ascii="Times New Roman" w:hAnsi="Times New Roman" w:cs="Times New Roman"/>
          <w:sz w:val="24"/>
          <w:szCs w:val="24"/>
        </w:rPr>
        <w:t>.</w:t>
      </w:r>
      <w:r w:rsidR="00721458">
        <w:rPr>
          <w:rFonts w:ascii="Times New Roman" w:hAnsi="Times New Roman" w:cs="Times New Roman"/>
          <w:sz w:val="24"/>
          <w:szCs w:val="24"/>
        </w:rPr>
        <w:t xml:space="preserve"> The City collects fees to cover the cost associated with the cannabis tax assessment and monitoring. The tax rate analysis and recommendation report is not directly covered by cannabis permittees, however, the City collects tax revenue annually that could support this cost, which should not exceed $30,000. This report was requested by City Council to ensure that the tax rates are reasonable and will not negatively impact the long-term sustainability of commercial cannabis businesses in Salinas. </w:t>
      </w:r>
      <w:r w:rsidR="00663F98">
        <w:rPr>
          <w:rFonts w:ascii="Times New Roman" w:hAnsi="Times New Roman" w:cs="Times New Roman"/>
          <w:sz w:val="24"/>
          <w:szCs w:val="24"/>
        </w:rPr>
        <w:t xml:space="preserve">  </w:t>
      </w:r>
    </w:p>
    <w:p w14:paraId="7F95C57F" w14:textId="77777777" w:rsidR="00B90056" w:rsidRDefault="00B90056" w:rsidP="00D02C03">
      <w:pPr>
        <w:spacing w:after="0"/>
        <w:jc w:val="both"/>
        <w:rPr>
          <w:rFonts w:ascii="Times New Roman" w:hAnsi="Times New Roman" w:cs="Times New Roman"/>
          <w:sz w:val="24"/>
          <w:szCs w:val="24"/>
          <w:u w:val="single"/>
        </w:rPr>
      </w:pPr>
    </w:p>
    <w:p w14:paraId="0CCA9EE6" w14:textId="2FC6841E" w:rsidR="0021518C" w:rsidRDefault="00080912" w:rsidP="00D02C03">
      <w:pPr>
        <w:spacing w:after="0"/>
        <w:jc w:val="both"/>
        <w:rPr>
          <w:rFonts w:ascii="Times New Roman" w:hAnsi="Times New Roman" w:cs="Times New Roman"/>
          <w:sz w:val="24"/>
          <w:szCs w:val="24"/>
        </w:rPr>
      </w:pPr>
      <w:r w:rsidRPr="00582307">
        <w:rPr>
          <w:rFonts w:ascii="Times New Roman" w:hAnsi="Times New Roman" w:cs="Times New Roman"/>
          <w:sz w:val="24"/>
          <w:szCs w:val="24"/>
          <w:u w:val="single"/>
        </w:rPr>
        <w:t>BACKGROUND</w:t>
      </w:r>
      <w:r w:rsidRPr="00582307">
        <w:rPr>
          <w:rFonts w:ascii="Times New Roman" w:hAnsi="Times New Roman" w:cs="Times New Roman"/>
          <w:sz w:val="24"/>
          <w:szCs w:val="24"/>
        </w:rPr>
        <w:t>:</w:t>
      </w:r>
    </w:p>
    <w:p w14:paraId="0263E942" w14:textId="77777777" w:rsidR="00D02C03" w:rsidRDefault="00D02C03" w:rsidP="00D02C03">
      <w:pPr>
        <w:spacing w:after="0"/>
        <w:jc w:val="both"/>
        <w:rPr>
          <w:rFonts w:ascii="Times New Roman" w:hAnsi="Times New Roman" w:cs="Times New Roman"/>
          <w:sz w:val="24"/>
          <w:szCs w:val="24"/>
        </w:rPr>
      </w:pPr>
    </w:p>
    <w:p w14:paraId="214B3C43" w14:textId="77777777" w:rsidR="00721458" w:rsidRDefault="007C509D" w:rsidP="00721458">
      <w:pPr>
        <w:spacing w:after="0" w:line="240" w:lineRule="auto"/>
        <w:jc w:val="both"/>
        <w:rPr>
          <w:rFonts w:ascii="Times New Roman" w:hAnsi="Times New Roman" w:cs="Times New Roman"/>
          <w:sz w:val="24"/>
          <w:szCs w:val="24"/>
        </w:rPr>
      </w:pPr>
      <w:r w:rsidRPr="00D02C03">
        <w:rPr>
          <w:rFonts w:ascii="Times New Roman" w:hAnsi="Times New Roman" w:cs="Times New Roman"/>
          <w:sz w:val="24"/>
          <w:szCs w:val="24"/>
        </w:rPr>
        <w:t>C</w:t>
      </w:r>
      <w:r w:rsidRPr="00D02C03">
        <w:rPr>
          <w:rFonts w:ascii="Times New Roman" w:hAnsi="Times New Roman"/>
          <w:sz w:val="24"/>
          <w:szCs w:val="24"/>
        </w:rPr>
        <w:t xml:space="preserve">ommercial Cannabis is regulated in the City of Salinas by Municipal Code Chapter 5 – Public Peace and Morals under Article VII Cannabis. </w:t>
      </w:r>
      <w:r w:rsidRPr="00D02C03">
        <w:rPr>
          <w:rFonts w:ascii="Times New Roman" w:hAnsi="Times New Roman"/>
          <w:sz w:val="24"/>
          <w:szCs w:val="24"/>
          <w:shd w:val="clear" w:color="auto" w:fill="FFFFFF"/>
        </w:rPr>
        <w:t xml:space="preserve">The City of Salinas regulates the establishment and the operation of a limited number of commercial cannabis businesses, including cultivation, dispensaries, manufacturing, distribution, and delivery services. Permits are awarded </w:t>
      </w:r>
      <w:r w:rsidR="0089253B">
        <w:rPr>
          <w:rFonts w:ascii="Times New Roman" w:hAnsi="Times New Roman"/>
          <w:sz w:val="24"/>
          <w:szCs w:val="24"/>
          <w:shd w:val="clear" w:color="auto" w:fill="FFFFFF"/>
        </w:rPr>
        <w:t>on a competitive basis</w:t>
      </w:r>
      <w:r w:rsidRPr="00D02C03">
        <w:rPr>
          <w:rFonts w:ascii="Times New Roman" w:hAnsi="Times New Roman"/>
          <w:sz w:val="24"/>
          <w:szCs w:val="24"/>
          <w:shd w:val="clear" w:color="auto" w:fill="FFFFFF"/>
        </w:rPr>
        <w:t xml:space="preserve"> and applications are only accepted during specified permitting rounds</w:t>
      </w:r>
      <w:r w:rsidR="008F4C0E" w:rsidRPr="00D02C03">
        <w:rPr>
          <w:rFonts w:ascii="Times New Roman" w:hAnsi="Times New Roman"/>
          <w:sz w:val="24"/>
          <w:szCs w:val="24"/>
          <w:shd w:val="clear" w:color="auto" w:fill="FFFFFF"/>
        </w:rPr>
        <w:t>.</w:t>
      </w:r>
      <w:r w:rsidR="00D02C03">
        <w:rPr>
          <w:rFonts w:ascii="Times New Roman" w:hAnsi="Times New Roman"/>
          <w:sz w:val="24"/>
          <w:szCs w:val="24"/>
          <w:shd w:val="clear" w:color="auto" w:fill="FFFFFF"/>
        </w:rPr>
        <w:t xml:space="preserve">  </w:t>
      </w:r>
      <w:r w:rsidR="00D02C03" w:rsidRPr="005C0300">
        <w:rPr>
          <w:rFonts w:ascii="Times New Roman" w:hAnsi="Times New Roman" w:cs="Times New Roman"/>
          <w:sz w:val="24"/>
          <w:szCs w:val="24"/>
          <w:shd w:val="clear" w:color="auto" w:fill="FFFFFF"/>
        </w:rPr>
        <w:t xml:space="preserve">To ensure that </w:t>
      </w:r>
      <w:r w:rsidR="0089253B">
        <w:rPr>
          <w:rFonts w:ascii="Times New Roman" w:hAnsi="Times New Roman" w:cs="Times New Roman"/>
          <w:sz w:val="24"/>
          <w:szCs w:val="24"/>
          <w:shd w:val="clear" w:color="auto" w:fill="FFFFFF"/>
        </w:rPr>
        <w:t xml:space="preserve">cannabis </w:t>
      </w:r>
      <w:r w:rsidR="00D02C03" w:rsidRPr="005C0300">
        <w:rPr>
          <w:rFonts w:ascii="Times New Roman" w:hAnsi="Times New Roman" w:cs="Times New Roman"/>
          <w:sz w:val="24"/>
          <w:szCs w:val="24"/>
          <w:shd w:val="clear" w:color="auto" w:fill="FFFFFF"/>
        </w:rPr>
        <w:t>business</w:t>
      </w:r>
      <w:r w:rsidR="0089253B">
        <w:rPr>
          <w:rFonts w:ascii="Times New Roman" w:hAnsi="Times New Roman" w:cs="Times New Roman"/>
          <w:sz w:val="24"/>
          <w:szCs w:val="24"/>
          <w:shd w:val="clear" w:color="auto" w:fill="FFFFFF"/>
        </w:rPr>
        <w:t>es</w:t>
      </w:r>
      <w:r w:rsidR="00D02C03" w:rsidRPr="005C0300">
        <w:rPr>
          <w:rFonts w:ascii="Times New Roman" w:hAnsi="Times New Roman" w:cs="Times New Roman"/>
          <w:sz w:val="24"/>
          <w:szCs w:val="24"/>
          <w:shd w:val="clear" w:color="auto" w:fill="FFFFFF"/>
        </w:rPr>
        <w:t xml:space="preserve"> are operating in compliance with regulations</w:t>
      </w:r>
      <w:r w:rsidR="009E15E6">
        <w:rPr>
          <w:rFonts w:ascii="Times New Roman" w:hAnsi="Times New Roman" w:cs="Times New Roman"/>
          <w:sz w:val="24"/>
          <w:szCs w:val="24"/>
          <w:shd w:val="clear" w:color="auto" w:fill="FFFFFF"/>
        </w:rPr>
        <w:t>,</w:t>
      </w:r>
      <w:r w:rsidR="00D02C03" w:rsidRPr="005C0300">
        <w:rPr>
          <w:rFonts w:ascii="Times New Roman" w:hAnsi="Times New Roman" w:cs="Times New Roman"/>
          <w:sz w:val="24"/>
          <w:szCs w:val="24"/>
          <w:shd w:val="clear" w:color="auto" w:fill="FFFFFF"/>
        </w:rPr>
        <w:t xml:space="preserve"> including payment of required taxes, the City of Salinas </w:t>
      </w:r>
      <w:r w:rsidR="0089253B">
        <w:rPr>
          <w:rFonts w:ascii="Times New Roman" w:hAnsi="Times New Roman" w:cs="Times New Roman"/>
          <w:sz w:val="24"/>
          <w:szCs w:val="24"/>
          <w:shd w:val="clear" w:color="auto" w:fill="FFFFFF"/>
        </w:rPr>
        <w:t>had engaged</w:t>
      </w:r>
      <w:r w:rsidR="00D02C03" w:rsidRPr="005C0300">
        <w:rPr>
          <w:rFonts w:ascii="Times New Roman" w:hAnsi="Times New Roman" w:cs="Times New Roman"/>
          <w:sz w:val="24"/>
          <w:szCs w:val="24"/>
          <w:shd w:val="clear" w:color="auto" w:fill="FFFFFF"/>
        </w:rPr>
        <w:t xml:space="preserve"> consultant</w:t>
      </w:r>
      <w:r w:rsidR="0089253B">
        <w:rPr>
          <w:rFonts w:ascii="Times New Roman" w:hAnsi="Times New Roman" w:cs="Times New Roman"/>
          <w:sz w:val="24"/>
          <w:szCs w:val="24"/>
          <w:shd w:val="clear" w:color="auto" w:fill="FFFFFF"/>
        </w:rPr>
        <w:t xml:space="preserve"> services</w:t>
      </w:r>
      <w:r w:rsidR="00D02C03" w:rsidRPr="005C0300">
        <w:rPr>
          <w:rFonts w:ascii="Times New Roman" w:hAnsi="Times New Roman" w:cs="Times New Roman"/>
          <w:sz w:val="24"/>
          <w:szCs w:val="24"/>
          <w:shd w:val="clear" w:color="auto" w:fill="FFFFFF"/>
        </w:rPr>
        <w:t xml:space="preserve"> to </w:t>
      </w:r>
      <w:r w:rsidR="0089253B">
        <w:rPr>
          <w:rFonts w:ascii="Times New Roman" w:hAnsi="Times New Roman" w:cs="Times New Roman"/>
          <w:sz w:val="24"/>
          <w:szCs w:val="24"/>
          <w:shd w:val="clear" w:color="auto" w:fill="FFFFFF"/>
        </w:rPr>
        <w:t>prepare</w:t>
      </w:r>
      <w:r w:rsidR="00D02C03" w:rsidRPr="005C0300">
        <w:rPr>
          <w:rFonts w:ascii="Times New Roman" w:hAnsi="Times New Roman" w:cs="Times New Roman"/>
          <w:sz w:val="24"/>
          <w:szCs w:val="24"/>
          <w:shd w:val="clear" w:color="auto" w:fill="FFFFFF"/>
        </w:rPr>
        <w:t xml:space="preserve"> commercial cannabis compliance reports and </w:t>
      </w:r>
      <w:r w:rsidR="00D02C03">
        <w:rPr>
          <w:rFonts w:ascii="Times New Roman" w:hAnsi="Times New Roman" w:cs="Times New Roman"/>
          <w:sz w:val="24"/>
          <w:szCs w:val="24"/>
        </w:rPr>
        <w:t>t</w:t>
      </w:r>
      <w:r w:rsidR="00D02C03" w:rsidRPr="005C0300">
        <w:rPr>
          <w:rFonts w:ascii="Times New Roman" w:hAnsi="Times New Roman" w:cs="Times New Roman"/>
          <w:sz w:val="24"/>
          <w:szCs w:val="24"/>
        </w:rPr>
        <w:t xml:space="preserve">ax </w:t>
      </w:r>
      <w:r w:rsidR="00D02C03">
        <w:rPr>
          <w:rFonts w:ascii="Times New Roman" w:hAnsi="Times New Roman" w:cs="Times New Roman"/>
          <w:sz w:val="24"/>
          <w:szCs w:val="24"/>
        </w:rPr>
        <w:t>as</w:t>
      </w:r>
      <w:r w:rsidR="00D02C03" w:rsidRPr="005C0300">
        <w:rPr>
          <w:rFonts w:ascii="Times New Roman" w:hAnsi="Times New Roman" w:cs="Times New Roman"/>
          <w:sz w:val="24"/>
          <w:szCs w:val="24"/>
        </w:rPr>
        <w:t>sessments.</w:t>
      </w:r>
      <w:r w:rsidR="00D02C03">
        <w:rPr>
          <w:rFonts w:ascii="Times New Roman" w:hAnsi="Times New Roman" w:cs="Times New Roman"/>
          <w:sz w:val="24"/>
          <w:szCs w:val="24"/>
        </w:rPr>
        <w:t xml:space="preserve">  </w:t>
      </w:r>
      <w:r w:rsidR="00D02C03" w:rsidRPr="00D02C03">
        <w:rPr>
          <w:rFonts w:ascii="Times New Roman" w:hAnsi="Times New Roman" w:cs="Times New Roman"/>
          <w:sz w:val="24"/>
          <w:szCs w:val="24"/>
        </w:rPr>
        <w:t xml:space="preserve">In the past, </w:t>
      </w:r>
      <w:proofErr w:type="spellStart"/>
      <w:r w:rsidR="00D02C03" w:rsidRPr="00D02C03">
        <w:rPr>
          <w:rFonts w:ascii="Times New Roman" w:hAnsi="Times New Roman" w:cs="Times New Roman"/>
          <w:sz w:val="24"/>
          <w:szCs w:val="24"/>
        </w:rPr>
        <w:t>Marcias</w:t>
      </w:r>
      <w:proofErr w:type="spellEnd"/>
      <w:r w:rsidR="00D02C03" w:rsidRPr="00D02C03">
        <w:rPr>
          <w:rFonts w:ascii="Times New Roman" w:hAnsi="Times New Roman" w:cs="Times New Roman"/>
          <w:sz w:val="24"/>
          <w:szCs w:val="24"/>
        </w:rPr>
        <w:t xml:space="preserve"> Gini and O’Connell LLP (MGO) prepared the assessment and compliance reports for the operational cannabis businesses.  In late 2021, MGO indicated they would no longer provide the service to the City of Salinas.  </w:t>
      </w:r>
    </w:p>
    <w:p w14:paraId="45C6C981" w14:textId="77777777" w:rsidR="00721458" w:rsidRDefault="00721458" w:rsidP="00721458">
      <w:pPr>
        <w:spacing w:after="0" w:line="240" w:lineRule="auto"/>
        <w:jc w:val="both"/>
        <w:rPr>
          <w:rFonts w:ascii="Times New Roman" w:hAnsi="Times New Roman" w:cs="Times New Roman"/>
          <w:sz w:val="24"/>
          <w:szCs w:val="24"/>
        </w:rPr>
      </w:pPr>
    </w:p>
    <w:p w14:paraId="469ADD74" w14:textId="5E53894A" w:rsidR="00470B2A" w:rsidRPr="00D02C03" w:rsidRDefault="00D02C03" w:rsidP="007214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Additionally, concerns over the City’s cannabis tax rates arose during the City’s annual Cannabis Report to the City Council on February 15, 2022, prompting a request to evaluate the tax rates and prepare a Cannabis Taxation Recommendation Report.  </w:t>
      </w:r>
      <w:bookmarkStart w:id="5" w:name="_Hlk65573840"/>
      <w:r w:rsidR="0021518C" w:rsidRPr="00D02C03">
        <w:rPr>
          <w:rFonts w:ascii="Times New Roman" w:hAnsi="Times New Roman" w:cs="Times New Roman"/>
          <w:sz w:val="24"/>
          <w:szCs w:val="24"/>
        </w:rPr>
        <w:t xml:space="preserve">In </w:t>
      </w:r>
      <w:r w:rsidR="008D05B7">
        <w:rPr>
          <w:rFonts w:ascii="Times New Roman" w:hAnsi="Times New Roman" w:cs="Times New Roman"/>
          <w:sz w:val="24"/>
          <w:szCs w:val="24"/>
        </w:rPr>
        <w:t>March</w:t>
      </w:r>
      <w:r w:rsidR="0021518C" w:rsidRPr="00D02C03">
        <w:rPr>
          <w:rFonts w:ascii="Times New Roman" w:hAnsi="Times New Roman" w:cs="Times New Roman"/>
          <w:sz w:val="24"/>
          <w:szCs w:val="24"/>
        </w:rPr>
        <w:t xml:space="preserve"> </w:t>
      </w:r>
      <w:r w:rsidR="00470B2A" w:rsidRPr="00D02C03">
        <w:rPr>
          <w:rFonts w:ascii="Times New Roman" w:hAnsi="Times New Roman" w:cs="Times New Roman"/>
          <w:sz w:val="24"/>
          <w:szCs w:val="24"/>
        </w:rPr>
        <w:t>2022</w:t>
      </w:r>
      <w:r w:rsidR="0021518C" w:rsidRPr="00D02C03">
        <w:rPr>
          <w:rFonts w:ascii="Times New Roman" w:hAnsi="Times New Roman" w:cs="Times New Roman"/>
          <w:sz w:val="24"/>
          <w:szCs w:val="24"/>
        </w:rPr>
        <w:t>, the Community Development Department sent out a Request for Proposal</w:t>
      </w:r>
      <w:r w:rsidR="00BA70AF" w:rsidRPr="00D02C03">
        <w:rPr>
          <w:rFonts w:ascii="Times New Roman" w:hAnsi="Times New Roman" w:cs="Times New Roman"/>
          <w:sz w:val="24"/>
          <w:szCs w:val="24"/>
        </w:rPr>
        <w:t>s (RFP)</w:t>
      </w:r>
      <w:r w:rsidR="0089253B">
        <w:rPr>
          <w:rFonts w:ascii="Times New Roman" w:hAnsi="Times New Roman" w:cs="Times New Roman"/>
          <w:sz w:val="24"/>
          <w:szCs w:val="24"/>
        </w:rPr>
        <w:t>, provided as an attachment to this report,</w:t>
      </w:r>
      <w:r w:rsidR="0021518C" w:rsidRPr="00D02C03">
        <w:rPr>
          <w:rFonts w:ascii="Times New Roman" w:hAnsi="Times New Roman" w:cs="Times New Roman"/>
          <w:sz w:val="24"/>
          <w:szCs w:val="24"/>
        </w:rPr>
        <w:t xml:space="preserve"> </w:t>
      </w:r>
      <w:r w:rsidR="0089253B">
        <w:rPr>
          <w:rFonts w:ascii="Times New Roman" w:hAnsi="Times New Roman" w:cs="Times New Roman"/>
          <w:sz w:val="24"/>
          <w:szCs w:val="24"/>
        </w:rPr>
        <w:t>seeking a new consultant team to</w:t>
      </w:r>
      <w:bookmarkEnd w:id="5"/>
      <w:r w:rsidR="007062C8">
        <w:rPr>
          <w:rFonts w:ascii="Times New Roman" w:hAnsi="Times New Roman" w:cs="Times New Roman"/>
          <w:sz w:val="24"/>
          <w:szCs w:val="24"/>
        </w:rPr>
        <w:t xml:space="preserve"> provide cannabis tax assessment and monitoring services including auditing, inspection, and cannabis tax rate analysis and recommendations</w:t>
      </w:r>
      <w:r w:rsidR="007062C8" w:rsidRPr="005C0300">
        <w:rPr>
          <w:rFonts w:ascii="Times New Roman" w:hAnsi="Times New Roman" w:cs="Times New Roman"/>
          <w:sz w:val="24"/>
          <w:szCs w:val="24"/>
        </w:rPr>
        <w:t>.</w:t>
      </w:r>
    </w:p>
    <w:p w14:paraId="3FE9BF68" w14:textId="77777777" w:rsidR="00D02C03" w:rsidRDefault="00D02C03" w:rsidP="00D02C03">
      <w:pPr>
        <w:spacing w:after="0" w:line="240" w:lineRule="auto"/>
        <w:jc w:val="both"/>
        <w:rPr>
          <w:rFonts w:ascii="Times New Roman" w:hAnsi="Times New Roman" w:cs="Times New Roman"/>
          <w:sz w:val="24"/>
          <w:szCs w:val="24"/>
          <w:u w:val="single"/>
        </w:rPr>
      </w:pPr>
    </w:p>
    <w:p w14:paraId="2BA33480" w14:textId="5A27B223" w:rsidR="0021518C" w:rsidRPr="008F4C0E" w:rsidRDefault="0021518C" w:rsidP="00D02C0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u w:val="single"/>
        </w:rPr>
        <w:t>DISCUSSION</w:t>
      </w:r>
      <w:r w:rsidRPr="00582307">
        <w:rPr>
          <w:rFonts w:ascii="Times New Roman" w:hAnsi="Times New Roman" w:cs="Times New Roman"/>
          <w:sz w:val="24"/>
          <w:szCs w:val="24"/>
        </w:rPr>
        <w:t>:</w:t>
      </w:r>
    </w:p>
    <w:p w14:paraId="5FF48295" w14:textId="77777777" w:rsidR="001D5CF9" w:rsidRPr="008F4C0E" w:rsidRDefault="001D5CF9" w:rsidP="00D02C03">
      <w:pPr>
        <w:pStyle w:val="Default"/>
        <w:jc w:val="both"/>
        <w:rPr>
          <w:rFonts w:ascii="Times New Roman" w:hAnsi="Times New Roman" w:cs="Times New Roman"/>
          <w:color w:val="auto"/>
        </w:rPr>
      </w:pPr>
    </w:p>
    <w:p w14:paraId="55A3A41E" w14:textId="10E937A6" w:rsidR="001B23E4" w:rsidRPr="00023E64" w:rsidRDefault="00023E64" w:rsidP="00721458">
      <w:pPr>
        <w:spacing w:after="0" w:line="240" w:lineRule="auto"/>
        <w:jc w:val="both"/>
        <w:rPr>
          <w:rFonts w:ascii="Times New Roman" w:hAnsi="Times New Roman" w:cs="Times New Roman"/>
          <w:b/>
          <w:bCs/>
          <w:sz w:val="24"/>
          <w:szCs w:val="24"/>
        </w:rPr>
      </w:pPr>
      <w:r w:rsidRPr="00023E64">
        <w:rPr>
          <w:rFonts w:ascii="Times New Roman" w:hAnsi="Times New Roman" w:cs="Times New Roman"/>
          <w:b/>
          <w:bCs/>
          <w:sz w:val="24"/>
          <w:szCs w:val="24"/>
        </w:rPr>
        <w:t>Selection and Qualifications</w:t>
      </w:r>
    </w:p>
    <w:p w14:paraId="077F8674" w14:textId="7D1685BD" w:rsidR="001B23E4" w:rsidRPr="002C3A90" w:rsidRDefault="00023E64" w:rsidP="007214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Two proposals were received in response to the City’s RFP</w:t>
      </w:r>
      <w:r w:rsidR="002F6407">
        <w:rPr>
          <w:rFonts w:ascii="Times New Roman" w:hAnsi="Times New Roman" w:cs="Times New Roman"/>
          <w:sz w:val="24"/>
          <w:szCs w:val="24"/>
        </w:rPr>
        <w:t xml:space="preserve">.  Staff rated and ranked the proposals based on the five key criteria outlined in the RFP, which is attached to this staff report. </w:t>
      </w:r>
      <w:bookmarkStart w:id="6" w:name="_Hlk100933685"/>
      <w:r w:rsidR="001B23E4">
        <w:rPr>
          <w:rFonts w:ascii="Times New Roman" w:hAnsi="Times New Roman" w:cs="Times New Roman"/>
          <w:sz w:val="24"/>
          <w:szCs w:val="24"/>
        </w:rPr>
        <w:t xml:space="preserve">SCI </w:t>
      </w:r>
      <w:r>
        <w:rPr>
          <w:rFonts w:ascii="Times New Roman" w:hAnsi="Times New Roman" w:cs="Times New Roman"/>
          <w:sz w:val="24"/>
          <w:szCs w:val="24"/>
        </w:rPr>
        <w:t>receive</w:t>
      </w:r>
      <w:r w:rsidR="00B404A3">
        <w:rPr>
          <w:rFonts w:ascii="Times New Roman" w:hAnsi="Times New Roman" w:cs="Times New Roman"/>
          <w:sz w:val="24"/>
          <w:szCs w:val="24"/>
        </w:rPr>
        <w:t>d</w:t>
      </w:r>
      <w:r>
        <w:rPr>
          <w:rFonts w:ascii="Times New Roman" w:hAnsi="Times New Roman" w:cs="Times New Roman"/>
          <w:sz w:val="24"/>
          <w:szCs w:val="24"/>
        </w:rPr>
        <w:t xml:space="preserve"> the highest ranking based </w:t>
      </w:r>
      <w:r w:rsidR="00721458">
        <w:rPr>
          <w:rFonts w:ascii="Times New Roman" w:hAnsi="Times New Roman" w:cs="Times New Roman"/>
          <w:sz w:val="24"/>
          <w:szCs w:val="24"/>
        </w:rPr>
        <w:t xml:space="preserve">upon </w:t>
      </w:r>
      <w:r>
        <w:rPr>
          <w:rFonts w:ascii="Times New Roman" w:hAnsi="Times New Roman" w:cs="Times New Roman"/>
          <w:sz w:val="24"/>
          <w:szCs w:val="24"/>
        </w:rPr>
        <w:t xml:space="preserve">its </w:t>
      </w:r>
      <w:r w:rsidRPr="001B23E4">
        <w:rPr>
          <w:rFonts w:ascii="Times New Roman" w:hAnsi="Times New Roman" w:cs="Times New Roman"/>
          <w:sz w:val="24"/>
          <w:szCs w:val="24"/>
        </w:rPr>
        <w:t xml:space="preserve">expert knowledge of the local California cannabis industry coupled with </w:t>
      </w:r>
      <w:r w:rsidR="00B404A3">
        <w:rPr>
          <w:rFonts w:ascii="Times New Roman" w:hAnsi="Times New Roman" w:cs="Times New Roman"/>
          <w:sz w:val="24"/>
          <w:szCs w:val="24"/>
        </w:rPr>
        <w:t>its</w:t>
      </w:r>
      <w:r w:rsidRPr="001B23E4">
        <w:rPr>
          <w:rFonts w:ascii="Times New Roman" w:hAnsi="Times New Roman" w:cs="Times New Roman"/>
          <w:sz w:val="24"/>
          <w:szCs w:val="24"/>
        </w:rPr>
        <w:t xml:space="preserve"> broad experience providing municipalities with regulation, implementation, tax consulting, public opinion research (polling) and tax-related community outreach consulting service</w:t>
      </w:r>
      <w:r>
        <w:rPr>
          <w:rFonts w:ascii="Times New Roman" w:hAnsi="Times New Roman" w:cs="Times New Roman"/>
          <w:sz w:val="24"/>
          <w:szCs w:val="24"/>
        </w:rPr>
        <w:t>s</w:t>
      </w:r>
      <w:r w:rsidRPr="002C3A90">
        <w:rPr>
          <w:rFonts w:ascii="Times New Roman" w:hAnsi="Times New Roman" w:cs="Times New Roman"/>
          <w:sz w:val="24"/>
          <w:szCs w:val="24"/>
        </w:rPr>
        <w:t xml:space="preserve">. SCI </w:t>
      </w:r>
      <w:r w:rsidR="00B404A3" w:rsidRPr="002C3A90">
        <w:rPr>
          <w:rFonts w:ascii="Times New Roman" w:hAnsi="Times New Roman" w:cs="Times New Roman"/>
          <w:sz w:val="24"/>
          <w:szCs w:val="24"/>
        </w:rPr>
        <w:t>qualifications include</w:t>
      </w:r>
      <w:r w:rsidR="00721458">
        <w:rPr>
          <w:rFonts w:ascii="Times New Roman" w:hAnsi="Times New Roman" w:cs="Times New Roman"/>
          <w:sz w:val="24"/>
          <w:szCs w:val="24"/>
        </w:rPr>
        <w:t>:</w:t>
      </w:r>
    </w:p>
    <w:p w14:paraId="6D588BED" w14:textId="77777777" w:rsidR="001B23E4" w:rsidRPr="002C3A90" w:rsidRDefault="001B23E4" w:rsidP="00721458">
      <w:pPr>
        <w:spacing w:after="0" w:line="240" w:lineRule="auto"/>
        <w:jc w:val="both"/>
        <w:rPr>
          <w:rFonts w:ascii="Times New Roman" w:hAnsi="Times New Roman" w:cs="Times New Roman"/>
          <w:sz w:val="24"/>
          <w:szCs w:val="24"/>
        </w:rPr>
      </w:pPr>
    </w:p>
    <w:p w14:paraId="7DE664F2" w14:textId="4825A4FA" w:rsidR="001B23E4" w:rsidRPr="002C3A90" w:rsidRDefault="001B23E4" w:rsidP="00721458">
      <w:pPr>
        <w:pStyle w:val="ListParagraph"/>
        <w:numPr>
          <w:ilvl w:val="0"/>
          <w:numId w:val="43"/>
        </w:numPr>
        <w:spacing w:after="0" w:line="240" w:lineRule="auto"/>
        <w:jc w:val="both"/>
        <w:rPr>
          <w:rFonts w:ascii="Times New Roman" w:hAnsi="Times New Roman" w:cs="Times New Roman"/>
          <w:sz w:val="24"/>
          <w:szCs w:val="24"/>
        </w:rPr>
      </w:pPr>
      <w:r w:rsidRPr="002C3A90">
        <w:rPr>
          <w:rFonts w:ascii="Times New Roman" w:hAnsi="Times New Roman" w:cs="Times New Roman"/>
          <w:sz w:val="24"/>
          <w:szCs w:val="24"/>
        </w:rPr>
        <w:t>35 years of expertise in assisting public agencies in California with developing policy, and planning, justifying, and successfully establishing new revenues (taxes, fees, assessments, regulations) for their service and capital improvement needs and objectives and managing special levies</w:t>
      </w:r>
      <w:r w:rsidR="00B404A3" w:rsidRPr="002C3A90">
        <w:rPr>
          <w:rFonts w:ascii="Times New Roman" w:hAnsi="Times New Roman" w:cs="Times New Roman"/>
          <w:sz w:val="24"/>
          <w:szCs w:val="24"/>
        </w:rPr>
        <w:t>,</w:t>
      </w:r>
      <w:r w:rsidRPr="002C3A90">
        <w:rPr>
          <w:rFonts w:ascii="Times New Roman" w:hAnsi="Times New Roman" w:cs="Times New Roman"/>
          <w:sz w:val="24"/>
          <w:szCs w:val="24"/>
        </w:rPr>
        <w:t xml:space="preserve">  </w:t>
      </w:r>
    </w:p>
    <w:p w14:paraId="730F1FB4" w14:textId="16B77745" w:rsidR="00B404A3" w:rsidRPr="002C3A90" w:rsidRDefault="00B404A3" w:rsidP="00721458">
      <w:pPr>
        <w:pStyle w:val="ListParagraph"/>
        <w:numPr>
          <w:ilvl w:val="0"/>
          <w:numId w:val="43"/>
        </w:numPr>
        <w:spacing w:after="0" w:line="240" w:lineRule="auto"/>
        <w:jc w:val="both"/>
        <w:rPr>
          <w:rFonts w:ascii="Times New Roman" w:hAnsi="Times New Roman" w:cs="Times New Roman"/>
          <w:sz w:val="24"/>
          <w:szCs w:val="24"/>
        </w:rPr>
      </w:pPr>
      <w:r w:rsidRPr="002C3A90">
        <w:rPr>
          <w:rFonts w:ascii="Times New Roman" w:hAnsi="Times New Roman" w:cs="Times New Roman"/>
          <w:sz w:val="24"/>
          <w:szCs w:val="24"/>
        </w:rPr>
        <w:t xml:space="preserve">being </w:t>
      </w:r>
      <w:r w:rsidR="00721458">
        <w:rPr>
          <w:rFonts w:ascii="Times New Roman" w:hAnsi="Times New Roman" w:cs="Times New Roman"/>
          <w:sz w:val="24"/>
          <w:szCs w:val="24"/>
        </w:rPr>
        <w:t xml:space="preserve">the </w:t>
      </w:r>
      <w:r w:rsidRPr="002C3A90">
        <w:rPr>
          <w:rFonts w:ascii="Times New Roman" w:hAnsi="Times New Roman" w:cs="Times New Roman"/>
          <w:sz w:val="24"/>
          <w:szCs w:val="24"/>
        </w:rPr>
        <w:t>very first consulting firm to provide a full suite of local cannabis policy implementation services to California municipalities,</w:t>
      </w:r>
    </w:p>
    <w:p w14:paraId="5C26B7DE" w14:textId="07DFA146" w:rsidR="00B404A3" w:rsidRPr="002C3A90" w:rsidRDefault="00B404A3" w:rsidP="00721458">
      <w:pPr>
        <w:pStyle w:val="ListParagraph"/>
        <w:numPr>
          <w:ilvl w:val="0"/>
          <w:numId w:val="43"/>
        </w:numPr>
        <w:spacing w:after="0" w:line="240" w:lineRule="auto"/>
        <w:jc w:val="both"/>
        <w:rPr>
          <w:rFonts w:ascii="Times New Roman" w:hAnsi="Times New Roman" w:cs="Times New Roman"/>
          <w:sz w:val="24"/>
          <w:szCs w:val="24"/>
        </w:rPr>
      </w:pPr>
      <w:r w:rsidRPr="002C3A90">
        <w:rPr>
          <w:rFonts w:ascii="Times New Roman" w:hAnsi="Times New Roman" w:cs="Times New Roman"/>
          <w:sz w:val="24"/>
          <w:szCs w:val="24"/>
        </w:rPr>
        <w:lastRenderedPageBreak/>
        <w:t>developing the “6 Key Elements of Cannabis Implementation” approach that is the standard of the industry today, and</w:t>
      </w:r>
    </w:p>
    <w:p w14:paraId="3C683032" w14:textId="6491B14D" w:rsidR="00B404A3" w:rsidRPr="002C3A90" w:rsidRDefault="00B404A3" w:rsidP="00721458">
      <w:pPr>
        <w:pStyle w:val="ListParagraph"/>
        <w:numPr>
          <w:ilvl w:val="0"/>
          <w:numId w:val="43"/>
        </w:numPr>
        <w:spacing w:after="0" w:line="240" w:lineRule="auto"/>
        <w:jc w:val="both"/>
        <w:rPr>
          <w:rFonts w:ascii="Times New Roman" w:hAnsi="Times New Roman" w:cs="Times New Roman"/>
          <w:sz w:val="24"/>
          <w:szCs w:val="24"/>
        </w:rPr>
      </w:pPr>
      <w:r w:rsidRPr="002C3A90">
        <w:rPr>
          <w:rFonts w:ascii="Times New Roman" w:hAnsi="Times New Roman" w:cs="Times New Roman"/>
          <w:sz w:val="24"/>
          <w:szCs w:val="24"/>
        </w:rPr>
        <w:t>assisting for over 30 California municipalities with regulated cannabis policy and implementation over the past five years.</w:t>
      </w:r>
    </w:p>
    <w:bookmarkEnd w:id="6"/>
    <w:p w14:paraId="7DFC7D69" w14:textId="65573B8E" w:rsidR="001B23E4" w:rsidRDefault="001B23E4" w:rsidP="00721458">
      <w:pPr>
        <w:spacing w:after="0" w:line="240" w:lineRule="auto"/>
        <w:jc w:val="both"/>
        <w:rPr>
          <w:rFonts w:ascii="Times New Roman" w:hAnsi="Times New Roman" w:cs="Times New Roman"/>
          <w:sz w:val="24"/>
          <w:szCs w:val="24"/>
        </w:rPr>
      </w:pPr>
      <w:r w:rsidRPr="001B23E4">
        <w:rPr>
          <w:rFonts w:ascii="Times New Roman" w:hAnsi="Times New Roman" w:cs="Times New Roman"/>
          <w:b/>
          <w:bCs/>
          <w:sz w:val="24"/>
          <w:szCs w:val="24"/>
        </w:rPr>
        <w:t>Scope of Work:</w:t>
      </w:r>
      <w:r w:rsidR="00B404A3">
        <w:rPr>
          <w:rFonts w:ascii="Times New Roman" w:hAnsi="Times New Roman" w:cs="Times New Roman"/>
          <w:b/>
          <w:bCs/>
          <w:sz w:val="24"/>
          <w:szCs w:val="24"/>
        </w:rPr>
        <w:t xml:space="preserve">  </w:t>
      </w:r>
    </w:p>
    <w:p w14:paraId="5E949B83" w14:textId="044E8CE3" w:rsidR="00B404A3" w:rsidRPr="00B404A3" w:rsidRDefault="00B404A3" w:rsidP="007214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proposed scope of work is comprised of three (3) components described below.</w:t>
      </w:r>
    </w:p>
    <w:p w14:paraId="726CBB06" w14:textId="77777777" w:rsidR="00B404A3" w:rsidRDefault="00B404A3" w:rsidP="00721458">
      <w:pPr>
        <w:spacing w:after="0" w:line="240" w:lineRule="auto"/>
        <w:jc w:val="both"/>
        <w:rPr>
          <w:rFonts w:ascii="Times New Roman" w:hAnsi="Times New Roman" w:cs="Times New Roman"/>
          <w:sz w:val="24"/>
          <w:szCs w:val="24"/>
        </w:rPr>
      </w:pPr>
    </w:p>
    <w:p w14:paraId="24C41DD3" w14:textId="5FA75D96" w:rsidR="001B23E4" w:rsidRPr="00B404A3" w:rsidRDefault="001B23E4" w:rsidP="00721458">
      <w:pPr>
        <w:pStyle w:val="ListParagraph"/>
        <w:numPr>
          <w:ilvl w:val="0"/>
          <w:numId w:val="44"/>
        </w:numPr>
        <w:spacing w:after="0" w:line="240" w:lineRule="auto"/>
        <w:jc w:val="both"/>
        <w:rPr>
          <w:rFonts w:ascii="Times New Roman" w:hAnsi="Times New Roman" w:cs="Times New Roman"/>
          <w:sz w:val="24"/>
          <w:szCs w:val="24"/>
        </w:rPr>
      </w:pPr>
      <w:r w:rsidRPr="004965EE">
        <w:rPr>
          <w:rFonts w:ascii="Times New Roman" w:hAnsi="Times New Roman" w:cs="Times New Roman"/>
          <w:i/>
          <w:iCs/>
          <w:sz w:val="24"/>
          <w:szCs w:val="24"/>
        </w:rPr>
        <w:t>Commercial Cannabis Tax Assessments</w:t>
      </w:r>
      <w:r w:rsidR="00B404A3" w:rsidRPr="00B404A3">
        <w:rPr>
          <w:rFonts w:ascii="Times New Roman" w:hAnsi="Times New Roman" w:cs="Times New Roman"/>
          <w:sz w:val="24"/>
          <w:szCs w:val="24"/>
        </w:rPr>
        <w:t>:  SCI will subcontract with The Pun Group LLP, Certified Public Accountants, and Business Advisors</w:t>
      </w:r>
      <w:r w:rsidR="00B404A3">
        <w:rPr>
          <w:rFonts w:ascii="Times New Roman" w:hAnsi="Times New Roman" w:cs="Times New Roman"/>
          <w:sz w:val="24"/>
          <w:szCs w:val="24"/>
        </w:rPr>
        <w:t>,</w:t>
      </w:r>
      <w:r w:rsidR="00B404A3" w:rsidRPr="00B404A3">
        <w:rPr>
          <w:rFonts w:ascii="Times New Roman" w:hAnsi="Times New Roman" w:cs="Times New Roman"/>
          <w:sz w:val="24"/>
          <w:szCs w:val="24"/>
        </w:rPr>
        <w:t xml:space="preserve"> a full-service accounting firm</w:t>
      </w:r>
      <w:r w:rsidR="00B404A3">
        <w:rPr>
          <w:rFonts w:ascii="Times New Roman" w:hAnsi="Times New Roman" w:cs="Times New Roman"/>
          <w:sz w:val="24"/>
          <w:szCs w:val="24"/>
        </w:rPr>
        <w:t>,</w:t>
      </w:r>
      <w:r w:rsidR="00B404A3" w:rsidRPr="00B404A3">
        <w:rPr>
          <w:rFonts w:ascii="Times New Roman" w:hAnsi="Times New Roman" w:cs="Times New Roman"/>
          <w:sz w:val="24"/>
          <w:szCs w:val="24"/>
        </w:rPr>
        <w:t xml:space="preserve"> to </w:t>
      </w:r>
      <w:r w:rsidRPr="00B404A3">
        <w:rPr>
          <w:rFonts w:ascii="Times New Roman" w:hAnsi="Times New Roman" w:cs="Times New Roman"/>
          <w:sz w:val="24"/>
          <w:szCs w:val="24"/>
        </w:rPr>
        <w:t xml:space="preserve">provide </w:t>
      </w:r>
      <w:r w:rsidR="00B404A3" w:rsidRPr="00B404A3">
        <w:rPr>
          <w:rFonts w:ascii="Times New Roman" w:hAnsi="Times New Roman" w:cs="Times New Roman"/>
          <w:sz w:val="24"/>
          <w:szCs w:val="24"/>
        </w:rPr>
        <w:t xml:space="preserve">a </w:t>
      </w:r>
      <w:r w:rsidRPr="00B404A3">
        <w:rPr>
          <w:rFonts w:ascii="Times New Roman" w:hAnsi="Times New Roman" w:cs="Times New Roman"/>
          <w:sz w:val="24"/>
          <w:szCs w:val="24"/>
        </w:rPr>
        <w:t xml:space="preserve">comprehensive annual auditing of cannabis businesses </w:t>
      </w:r>
      <w:r w:rsidR="004965EE">
        <w:rPr>
          <w:rFonts w:ascii="Times New Roman" w:hAnsi="Times New Roman" w:cs="Times New Roman"/>
          <w:sz w:val="24"/>
          <w:szCs w:val="24"/>
        </w:rPr>
        <w:t>to</w:t>
      </w:r>
      <w:r w:rsidRPr="00B404A3">
        <w:rPr>
          <w:rFonts w:ascii="Times New Roman" w:hAnsi="Times New Roman" w:cs="Times New Roman"/>
          <w:sz w:val="24"/>
          <w:szCs w:val="24"/>
        </w:rPr>
        <w:t xml:space="preserve"> ensure that the </w:t>
      </w:r>
      <w:r w:rsidR="004965EE">
        <w:rPr>
          <w:rFonts w:ascii="Times New Roman" w:hAnsi="Times New Roman" w:cs="Times New Roman"/>
          <w:sz w:val="24"/>
          <w:szCs w:val="24"/>
        </w:rPr>
        <w:t>c</w:t>
      </w:r>
      <w:r w:rsidRPr="00B404A3">
        <w:rPr>
          <w:rFonts w:ascii="Times New Roman" w:hAnsi="Times New Roman" w:cs="Times New Roman"/>
          <w:sz w:val="24"/>
          <w:szCs w:val="24"/>
        </w:rPr>
        <w:t xml:space="preserve">ity receives full payment of all Measure L taxes and ensuring compliance with applicable laws.  </w:t>
      </w:r>
    </w:p>
    <w:p w14:paraId="346CFAA6" w14:textId="77777777" w:rsidR="00B404A3" w:rsidRPr="001B23E4" w:rsidRDefault="00B404A3" w:rsidP="00721458">
      <w:pPr>
        <w:spacing w:after="0" w:line="240" w:lineRule="auto"/>
        <w:jc w:val="both"/>
        <w:rPr>
          <w:rFonts w:ascii="Times New Roman" w:hAnsi="Times New Roman" w:cs="Times New Roman"/>
          <w:sz w:val="24"/>
          <w:szCs w:val="24"/>
        </w:rPr>
      </w:pPr>
    </w:p>
    <w:p w14:paraId="6F0DA0B3" w14:textId="633C0D65" w:rsidR="001B23E4" w:rsidRPr="00B404A3" w:rsidRDefault="001B23E4" w:rsidP="00721458">
      <w:pPr>
        <w:pStyle w:val="ListParagraph"/>
        <w:numPr>
          <w:ilvl w:val="0"/>
          <w:numId w:val="44"/>
        </w:numPr>
        <w:spacing w:after="0" w:line="240" w:lineRule="auto"/>
        <w:jc w:val="both"/>
        <w:rPr>
          <w:rFonts w:ascii="Times New Roman" w:hAnsi="Times New Roman" w:cs="Times New Roman"/>
          <w:sz w:val="24"/>
          <w:szCs w:val="24"/>
        </w:rPr>
      </w:pPr>
      <w:r w:rsidRPr="004965EE">
        <w:rPr>
          <w:rFonts w:ascii="Times New Roman" w:hAnsi="Times New Roman" w:cs="Times New Roman"/>
          <w:i/>
          <w:iCs/>
          <w:sz w:val="24"/>
          <w:szCs w:val="24"/>
        </w:rPr>
        <w:t>Compliance Inspections and Reporting</w:t>
      </w:r>
      <w:r w:rsidR="00B404A3" w:rsidRPr="00B404A3">
        <w:rPr>
          <w:rFonts w:ascii="Times New Roman" w:hAnsi="Times New Roman" w:cs="Times New Roman"/>
          <w:sz w:val="24"/>
          <w:szCs w:val="24"/>
        </w:rPr>
        <w:t xml:space="preserve">: </w:t>
      </w:r>
      <w:r w:rsidR="00023E64" w:rsidRPr="00B404A3">
        <w:rPr>
          <w:rFonts w:ascii="Times New Roman" w:hAnsi="Times New Roman" w:cs="Times New Roman"/>
          <w:sz w:val="24"/>
          <w:szCs w:val="24"/>
        </w:rPr>
        <w:t>SCI will provide onsite facility inspections for each commercial cannabis business and report to the City the results of inspections relative to the City’s local regulations and ordinances, conditions of approval, and State law.</w:t>
      </w:r>
    </w:p>
    <w:p w14:paraId="78437947" w14:textId="77777777" w:rsidR="00B404A3" w:rsidRDefault="00B404A3" w:rsidP="00721458">
      <w:pPr>
        <w:spacing w:after="0" w:line="240" w:lineRule="auto"/>
        <w:jc w:val="both"/>
        <w:rPr>
          <w:rFonts w:ascii="Times New Roman" w:hAnsi="Times New Roman" w:cs="Times New Roman"/>
          <w:sz w:val="24"/>
          <w:szCs w:val="24"/>
        </w:rPr>
      </w:pPr>
    </w:p>
    <w:p w14:paraId="498E726F" w14:textId="046CAFB9" w:rsidR="00023E64" w:rsidRPr="00B404A3" w:rsidRDefault="001B23E4" w:rsidP="00721458">
      <w:pPr>
        <w:pStyle w:val="ListParagraph"/>
        <w:numPr>
          <w:ilvl w:val="0"/>
          <w:numId w:val="44"/>
        </w:numPr>
        <w:spacing w:after="0" w:line="240" w:lineRule="auto"/>
        <w:jc w:val="both"/>
        <w:rPr>
          <w:rFonts w:ascii="Times New Roman" w:hAnsi="Times New Roman" w:cs="Times New Roman"/>
          <w:sz w:val="24"/>
          <w:szCs w:val="24"/>
        </w:rPr>
      </w:pPr>
      <w:r w:rsidRPr="004965EE">
        <w:rPr>
          <w:rFonts w:ascii="Times New Roman" w:hAnsi="Times New Roman" w:cs="Times New Roman"/>
          <w:i/>
          <w:iCs/>
          <w:sz w:val="24"/>
          <w:szCs w:val="24"/>
        </w:rPr>
        <w:t>Cannabis Taxation Recommendation Report</w:t>
      </w:r>
      <w:r w:rsidR="00B404A3" w:rsidRPr="00B404A3">
        <w:rPr>
          <w:rFonts w:ascii="Times New Roman" w:hAnsi="Times New Roman" w:cs="Times New Roman"/>
          <w:sz w:val="24"/>
          <w:szCs w:val="24"/>
        </w:rPr>
        <w:t>:</w:t>
      </w:r>
      <w:r w:rsidR="00B404A3">
        <w:rPr>
          <w:rFonts w:ascii="Times New Roman" w:hAnsi="Times New Roman" w:cs="Times New Roman"/>
          <w:sz w:val="24"/>
          <w:szCs w:val="24"/>
        </w:rPr>
        <w:t xml:space="preserve"> </w:t>
      </w:r>
      <w:r w:rsidR="00023E64" w:rsidRPr="00B404A3">
        <w:rPr>
          <w:rFonts w:ascii="Times New Roman" w:hAnsi="Times New Roman" w:cs="Times New Roman"/>
          <w:sz w:val="24"/>
          <w:szCs w:val="24"/>
        </w:rPr>
        <w:t>SCI will perform a comprehensive, financially</w:t>
      </w:r>
      <w:r w:rsidR="004965EE">
        <w:rPr>
          <w:rFonts w:ascii="Times New Roman" w:hAnsi="Times New Roman" w:cs="Times New Roman"/>
          <w:sz w:val="24"/>
          <w:szCs w:val="24"/>
        </w:rPr>
        <w:t xml:space="preserve"> </w:t>
      </w:r>
      <w:r w:rsidR="00023E64" w:rsidRPr="00B404A3">
        <w:rPr>
          <w:rFonts w:ascii="Times New Roman" w:hAnsi="Times New Roman" w:cs="Times New Roman"/>
          <w:sz w:val="24"/>
          <w:szCs w:val="24"/>
        </w:rPr>
        <w:t xml:space="preserve">focused analysis of the cannabis industry in the </w:t>
      </w:r>
      <w:r w:rsidR="004965EE">
        <w:rPr>
          <w:rFonts w:ascii="Times New Roman" w:hAnsi="Times New Roman" w:cs="Times New Roman"/>
          <w:sz w:val="24"/>
          <w:szCs w:val="24"/>
        </w:rPr>
        <w:t>c</w:t>
      </w:r>
      <w:r w:rsidR="00023E64" w:rsidRPr="00B404A3">
        <w:rPr>
          <w:rFonts w:ascii="Times New Roman" w:hAnsi="Times New Roman" w:cs="Times New Roman"/>
          <w:sz w:val="24"/>
          <w:szCs w:val="24"/>
        </w:rPr>
        <w:t>ity, model different taxation methodologies and prepare a Cannabis Taxation Recommendation Report which makes recommendations regarding the optimal taxation approach.</w:t>
      </w:r>
      <w:r w:rsidR="00B404A3" w:rsidRPr="00B404A3">
        <w:rPr>
          <w:rFonts w:ascii="Times New Roman" w:hAnsi="Times New Roman" w:cs="Times New Roman"/>
          <w:sz w:val="24"/>
          <w:szCs w:val="24"/>
        </w:rPr>
        <w:t xml:space="preserve">  SCI recommendations </w:t>
      </w:r>
      <w:r w:rsidR="004965EE">
        <w:rPr>
          <w:rFonts w:ascii="Times New Roman" w:hAnsi="Times New Roman" w:cs="Times New Roman"/>
          <w:sz w:val="24"/>
          <w:szCs w:val="24"/>
        </w:rPr>
        <w:t xml:space="preserve">are to </w:t>
      </w:r>
      <w:r w:rsidR="00B404A3" w:rsidRPr="00B404A3">
        <w:rPr>
          <w:rFonts w:ascii="Times New Roman" w:hAnsi="Times New Roman" w:cs="Times New Roman"/>
          <w:sz w:val="24"/>
          <w:szCs w:val="24"/>
        </w:rPr>
        <w:t>be presented to City Council in August 2022.</w:t>
      </w:r>
    </w:p>
    <w:p w14:paraId="0B264BA4" w14:textId="77777777" w:rsidR="00023E64" w:rsidRDefault="00023E64" w:rsidP="00721458">
      <w:pPr>
        <w:spacing w:after="0" w:line="240" w:lineRule="auto"/>
        <w:jc w:val="both"/>
        <w:rPr>
          <w:rFonts w:ascii="Times New Roman" w:hAnsi="Times New Roman" w:cs="Times New Roman"/>
          <w:sz w:val="24"/>
          <w:szCs w:val="24"/>
          <w:u w:val="single"/>
        </w:rPr>
      </w:pPr>
    </w:p>
    <w:p w14:paraId="5B8A8826" w14:textId="6DF279EB" w:rsidR="00D65812" w:rsidRPr="005C0300" w:rsidRDefault="00023E64" w:rsidP="007214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draft Agreement for Professional Services with SCI is attached to this report.  It is recommended that the City Council authorize the City Manager </w:t>
      </w:r>
      <w:r w:rsidR="00721458">
        <w:rPr>
          <w:rFonts w:ascii="Times New Roman" w:hAnsi="Times New Roman" w:cs="Times New Roman"/>
          <w:sz w:val="24"/>
          <w:szCs w:val="24"/>
        </w:rPr>
        <w:t xml:space="preserve">or designee </w:t>
      </w:r>
      <w:r>
        <w:rPr>
          <w:rFonts w:ascii="Times New Roman" w:hAnsi="Times New Roman" w:cs="Times New Roman"/>
          <w:sz w:val="24"/>
          <w:szCs w:val="24"/>
        </w:rPr>
        <w:t xml:space="preserve">to negotiate </w:t>
      </w:r>
      <w:r w:rsidRPr="00D65812">
        <w:rPr>
          <w:rFonts w:ascii="Times New Roman" w:hAnsi="Times New Roman" w:cs="Times New Roman"/>
          <w:sz w:val="24"/>
          <w:szCs w:val="24"/>
        </w:rPr>
        <w:t>and execute a final agreement</w:t>
      </w:r>
      <w:r w:rsidR="004965EE" w:rsidRPr="00D65812">
        <w:rPr>
          <w:rFonts w:ascii="Times New Roman" w:hAnsi="Times New Roman" w:cs="Times New Roman"/>
          <w:sz w:val="24"/>
          <w:szCs w:val="24"/>
        </w:rPr>
        <w:t xml:space="preserve"> </w:t>
      </w:r>
      <w:r w:rsidR="00663F98">
        <w:rPr>
          <w:rFonts w:ascii="Times New Roman" w:hAnsi="Times New Roman" w:cs="Times New Roman"/>
          <w:sz w:val="24"/>
          <w:szCs w:val="24"/>
        </w:rPr>
        <w:t>with</w:t>
      </w:r>
      <w:r w:rsidR="00D65812">
        <w:rPr>
          <w:rFonts w:ascii="Times New Roman" w:hAnsi="Times New Roman" w:cs="Times New Roman"/>
          <w:sz w:val="24"/>
          <w:szCs w:val="24"/>
        </w:rPr>
        <w:t xml:space="preserve"> a </w:t>
      </w:r>
      <w:r w:rsidR="00D65812" w:rsidRPr="00D65812">
        <w:rPr>
          <w:rFonts w:ascii="Times New Roman" w:hAnsi="Times New Roman" w:cs="Times New Roman"/>
          <w:sz w:val="24"/>
          <w:szCs w:val="24"/>
        </w:rPr>
        <w:t>not to exceed</w:t>
      </w:r>
      <w:r w:rsidR="00663F98">
        <w:rPr>
          <w:rFonts w:ascii="Times New Roman" w:hAnsi="Times New Roman" w:cs="Times New Roman"/>
          <w:sz w:val="24"/>
          <w:szCs w:val="24"/>
        </w:rPr>
        <w:t xml:space="preserve"> compensation</w:t>
      </w:r>
      <w:r w:rsidR="00D65812" w:rsidRPr="00D65812">
        <w:rPr>
          <w:rFonts w:ascii="Times New Roman" w:hAnsi="Times New Roman" w:cs="Times New Roman"/>
          <w:sz w:val="24"/>
          <w:szCs w:val="24"/>
        </w:rPr>
        <w:t xml:space="preserve"> amount of </w:t>
      </w:r>
      <w:r w:rsidR="009B35A1">
        <w:rPr>
          <w:rFonts w:ascii="Times New Roman" w:hAnsi="Times New Roman" w:cs="Times New Roman"/>
          <w:sz w:val="24"/>
          <w:szCs w:val="24"/>
        </w:rPr>
        <w:t xml:space="preserve">up to </w:t>
      </w:r>
      <w:r w:rsidR="00D65812" w:rsidRPr="00D65812">
        <w:rPr>
          <w:rFonts w:ascii="Times New Roman" w:hAnsi="Times New Roman" w:cs="Times New Roman"/>
          <w:sz w:val="24"/>
          <w:szCs w:val="24"/>
        </w:rPr>
        <w:t>$150,000.</w:t>
      </w:r>
      <w:r w:rsidR="009B35A1">
        <w:rPr>
          <w:rFonts w:ascii="Times New Roman" w:hAnsi="Times New Roman" w:cs="Times New Roman"/>
          <w:sz w:val="24"/>
          <w:szCs w:val="24"/>
        </w:rPr>
        <w:t xml:space="preserve">  Scope of work items 1 and 2 listed above are based on a set cost per cannabis business, the number of which can vary, but would not exceed the number of allowed permits.</w:t>
      </w:r>
      <w:r w:rsidR="00663F98">
        <w:rPr>
          <w:rFonts w:ascii="Times New Roman" w:hAnsi="Times New Roman" w:cs="Times New Roman"/>
          <w:sz w:val="24"/>
          <w:szCs w:val="24"/>
        </w:rPr>
        <w:t xml:space="preserve">  The term of the Agreement would be for one year.</w:t>
      </w:r>
    </w:p>
    <w:p w14:paraId="6915F826" w14:textId="52BEAF70" w:rsidR="00023E64" w:rsidRDefault="00023E64" w:rsidP="00D02C03">
      <w:pPr>
        <w:spacing w:after="0" w:line="240" w:lineRule="auto"/>
        <w:jc w:val="both"/>
        <w:rPr>
          <w:rFonts w:ascii="Times New Roman" w:hAnsi="Times New Roman" w:cs="Times New Roman"/>
          <w:sz w:val="24"/>
          <w:szCs w:val="24"/>
          <w:u w:val="single"/>
        </w:rPr>
      </w:pPr>
    </w:p>
    <w:p w14:paraId="1AB1C5A4" w14:textId="46BA031B" w:rsidR="0021518C" w:rsidRPr="00582307" w:rsidRDefault="0021518C" w:rsidP="00D02C0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u w:val="single"/>
        </w:rPr>
        <w:t>CEQA CONSIDERATION</w:t>
      </w:r>
      <w:r w:rsidRPr="00582307">
        <w:rPr>
          <w:rFonts w:ascii="Times New Roman" w:hAnsi="Times New Roman" w:cs="Times New Roman"/>
          <w:sz w:val="24"/>
          <w:szCs w:val="24"/>
        </w:rPr>
        <w:t>:</w:t>
      </w:r>
    </w:p>
    <w:p w14:paraId="5865C47A" w14:textId="77777777" w:rsidR="001D5CF9" w:rsidRDefault="001D5CF9" w:rsidP="00D02C03">
      <w:pPr>
        <w:spacing w:after="0" w:line="240" w:lineRule="auto"/>
        <w:jc w:val="both"/>
        <w:rPr>
          <w:rFonts w:ascii="Times New Roman" w:hAnsi="Times New Roman" w:cs="Times New Roman"/>
          <w:sz w:val="24"/>
          <w:szCs w:val="24"/>
        </w:rPr>
      </w:pPr>
      <w:bookmarkStart w:id="7" w:name="_Hlk65600995"/>
    </w:p>
    <w:p w14:paraId="30F7F341" w14:textId="4CFE71EF" w:rsidR="0021518C" w:rsidRPr="00582307" w:rsidRDefault="0021518C" w:rsidP="00D02C0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rPr>
        <w:t>The City of Salinas has determined that the proposed action is not a project as defined by the California Environmental Quality Act (CEQA) per Guidelines Section 15378</w:t>
      </w:r>
      <w:r w:rsidR="00DD3600" w:rsidRPr="00582307">
        <w:rPr>
          <w:rFonts w:ascii="Times New Roman" w:hAnsi="Times New Roman" w:cs="Times New Roman"/>
          <w:sz w:val="24"/>
          <w:szCs w:val="24"/>
        </w:rPr>
        <w:t xml:space="preserve">. </w:t>
      </w:r>
      <w:r w:rsidRPr="00582307">
        <w:rPr>
          <w:rFonts w:ascii="Times New Roman" w:hAnsi="Times New Roman" w:cs="Times New Roman"/>
          <w:sz w:val="24"/>
          <w:szCs w:val="24"/>
        </w:rPr>
        <w:t>Because the matter does not cause a direct or foreseeable indirect physical change on or in the environment, this matter is not a project. Any subsequent discretionary projects resulting from this action will be assessed for CEQA applicability.</w:t>
      </w:r>
    </w:p>
    <w:bookmarkEnd w:id="7"/>
    <w:p w14:paraId="477ACC5A" w14:textId="77777777" w:rsidR="001D5CF9" w:rsidRDefault="001D5CF9" w:rsidP="00D02C03">
      <w:pPr>
        <w:spacing w:after="0" w:line="240" w:lineRule="auto"/>
        <w:jc w:val="both"/>
        <w:rPr>
          <w:rFonts w:ascii="Times New Roman" w:hAnsi="Times New Roman" w:cs="Times New Roman"/>
          <w:sz w:val="24"/>
          <w:szCs w:val="24"/>
          <w:u w:val="single"/>
        </w:rPr>
      </w:pPr>
    </w:p>
    <w:p w14:paraId="333BD3D0" w14:textId="6D433CA7" w:rsidR="0021518C" w:rsidRPr="00582307" w:rsidRDefault="0021518C" w:rsidP="00D02C0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u w:val="single"/>
        </w:rPr>
        <w:t>STRATEGIC PLAN INITIATIVE</w:t>
      </w:r>
      <w:r w:rsidRPr="00582307">
        <w:rPr>
          <w:rFonts w:ascii="Times New Roman" w:hAnsi="Times New Roman" w:cs="Times New Roman"/>
          <w:sz w:val="24"/>
          <w:szCs w:val="24"/>
        </w:rPr>
        <w:t>:</w:t>
      </w:r>
    </w:p>
    <w:p w14:paraId="5928FEA7" w14:textId="77777777" w:rsidR="001D5CF9" w:rsidRDefault="001D5CF9" w:rsidP="00D02C03">
      <w:pPr>
        <w:spacing w:after="0" w:line="240" w:lineRule="auto"/>
        <w:jc w:val="both"/>
        <w:rPr>
          <w:rFonts w:ascii="Times New Roman" w:hAnsi="Times New Roman" w:cs="Times New Roman"/>
          <w:sz w:val="24"/>
          <w:szCs w:val="24"/>
        </w:rPr>
      </w:pPr>
    </w:p>
    <w:p w14:paraId="7D3704B3" w14:textId="2AAB0C61" w:rsidR="008A6941" w:rsidRPr="00C61F14" w:rsidRDefault="008A6941" w:rsidP="00973C2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rPr>
        <w:t xml:space="preserve">This staff report and recommendations align with the following City Council </w:t>
      </w:r>
      <w:r w:rsidR="00973C23">
        <w:rPr>
          <w:rFonts w:ascii="Times New Roman" w:hAnsi="Times New Roman" w:cs="Times New Roman"/>
          <w:sz w:val="24"/>
          <w:szCs w:val="24"/>
        </w:rPr>
        <w:t xml:space="preserve">Goals and Strategies of Economic Development </w:t>
      </w:r>
      <w:r w:rsidR="004965EE">
        <w:rPr>
          <w:rFonts w:ascii="Times New Roman" w:hAnsi="Times New Roman" w:cs="Times New Roman"/>
          <w:sz w:val="24"/>
          <w:szCs w:val="24"/>
        </w:rPr>
        <w:t>and Effective and Culturally Responsive Government</w:t>
      </w:r>
      <w:r w:rsidR="00C769E9">
        <w:rPr>
          <w:rFonts w:ascii="Times New Roman" w:hAnsi="Times New Roman" w:cs="Times New Roman"/>
          <w:sz w:val="24"/>
          <w:szCs w:val="24"/>
        </w:rPr>
        <w:t xml:space="preserve">.  </w:t>
      </w:r>
      <w:r w:rsidR="00FD57AB">
        <w:rPr>
          <w:rFonts w:ascii="Times New Roman" w:hAnsi="Times New Roman" w:cs="Times New Roman"/>
          <w:sz w:val="24"/>
          <w:szCs w:val="24"/>
        </w:rPr>
        <w:t xml:space="preserve">Services provided under the proposed Agreement will support an efficient and </w:t>
      </w:r>
      <w:r w:rsidR="00C769E9">
        <w:rPr>
          <w:rFonts w:ascii="Times New Roman" w:hAnsi="Times New Roman" w:cs="Times New Roman"/>
          <w:sz w:val="24"/>
          <w:szCs w:val="24"/>
        </w:rPr>
        <w:t>well</w:t>
      </w:r>
      <w:r w:rsidR="00FD57AB">
        <w:rPr>
          <w:rFonts w:ascii="Times New Roman" w:hAnsi="Times New Roman" w:cs="Times New Roman"/>
          <w:sz w:val="24"/>
          <w:szCs w:val="24"/>
        </w:rPr>
        <w:t>-</w:t>
      </w:r>
      <w:r w:rsidR="00C769E9">
        <w:rPr>
          <w:rFonts w:ascii="Times New Roman" w:hAnsi="Times New Roman" w:cs="Times New Roman"/>
          <w:sz w:val="24"/>
          <w:szCs w:val="24"/>
        </w:rPr>
        <w:t>run Cannabis Program</w:t>
      </w:r>
      <w:r w:rsidR="001934CC">
        <w:rPr>
          <w:rFonts w:ascii="Times New Roman" w:hAnsi="Times New Roman" w:cs="Times New Roman"/>
          <w:sz w:val="24"/>
          <w:szCs w:val="24"/>
        </w:rPr>
        <w:t xml:space="preserve"> </w:t>
      </w:r>
      <w:r w:rsidR="00FD57AB">
        <w:rPr>
          <w:rFonts w:ascii="Times New Roman" w:hAnsi="Times New Roman" w:cs="Times New Roman"/>
          <w:sz w:val="24"/>
          <w:szCs w:val="24"/>
        </w:rPr>
        <w:t>that allows permitted cannabis businesses to operate and grow, resulting in increased revenue for the city.</w:t>
      </w:r>
      <w:r w:rsidRPr="00582307">
        <w:rPr>
          <w:rFonts w:ascii="Times New Roman" w:hAnsi="Times New Roman" w:cs="Times New Roman"/>
          <w:sz w:val="24"/>
          <w:szCs w:val="24"/>
        </w:rPr>
        <w:t xml:space="preserve"> </w:t>
      </w:r>
    </w:p>
    <w:p w14:paraId="06547B9C" w14:textId="77777777" w:rsidR="001D5CF9" w:rsidRDefault="001D5CF9" w:rsidP="00D02C03">
      <w:pPr>
        <w:spacing w:after="0" w:line="240" w:lineRule="auto"/>
        <w:jc w:val="both"/>
        <w:rPr>
          <w:rFonts w:ascii="Times New Roman" w:hAnsi="Times New Roman" w:cs="Times New Roman"/>
          <w:sz w:val="24"/>
          <w:szCs w:val="24"/>
          <w:u w:val="single"/>
        </w:rPr>
      </w:pPr>
    </w:p>
    <w:p w14:paraId="548F1D7A" w14:textId="7216B941" w:rsidR="0021518C" w:rsidRPr="00582307" w:rsidRDefault="0021518C" w:rsidP="00D02C0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u w:val="single"/>
        </w:rPr>
        <w:t>DEPARTMENTAL COORDINATION</w:t>
      </w:r>
      <w:r w:rsidRPr="00582307">
        <w:rPr>
          <w:rFonts w:ascii="Times New Roman" w:hAnsi="Times New Roman" w:cs="Times New Roman"/>
          <w:sz w:val="24"/>
          <w:szCs w:val="24"/>
        </w:rPr>
        <w:t>:</w:t>
      </w:r>
    </w:p>
    <w:p w14:paraId="0F2235C5" w14:textId="77777777" w:rsidR="001D5CF9" w:rsidRDefault="001D5CF9" w:rsidP="00D02C03">
      <w:pPr>
        <w:spacing w:after="0" w:line="240" w:lineRule="auto"/>
        <w:jc w:val="both"/>
        <w:rPr>
          <w:rFonts w:ascii="Times New Roman" w:hAnsi="Times New Roman" w:cs="Times New Roman"/>
          <w:sz w:val="24"/>
          <w:szCs w:val="24"/>
        </w:rPr>
      </w:pPr>
    </w:p>
    <w:p w14:paraId="116AB713" w14:textId="4CF22E15" w:rsidR="0021518C" w:rsidRPr="00582307" w:rsidRDefault="0021518C" w:rsidP="00D02C03">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rPr>
        <w:lastRenderedPageBreak/>
        <w:t xml:space="preserve">Community Development Department staff consulted with Legal to develop the </w:t>
      </w:r>
      <w:r w:rsidR="00AE61BE">
        <w:rPr>
          <w:rFonts w:ascii="Times New Roman" w:hAnsi="Times New Roman" w:cs="Times New Roman"/>
          <w:sz w:val="24"/>
          <w:szCs w:val="24"/>
        </w:rPr>
        <w:t xml:space="preserve">draft </w:t>
      </w:r>
      <w:r w:rsidR="00C61F14">
        <w:rPr>
          <w:rFonts w:ascii="Times New Roman" w:hAnsi="Times New Roman" w:cs="Times New Roman"/>
          <w:sz w:val="24"/>
          <w:szCs w:val="24"/>
        </w:rPr>
        <w:t xml:space="preserve">Agreement. Should the </w:t>
      </w:r>
      <w:r w:rsidRPr="00582307">
        <w:rPr>
          <w:rFonts w:ascii="Times New Roman" w:hAnsi="Times New Roman" w:cs="Times New Roman"/>
          <w:sz w:val="24"/>
          <w:szCs w:val="24"/>
        </w:rPr>
        <w:t xml:space="preserve">Council </w:t>
      </w:r>
      <w:r w:rsidR="00C61F14">
        <w:rPr>
          <w:rFonts w:ascii="Times New Roman" w:hAnsi="Times New Roman" w:cs="Times New Roman"/>
          <w:sz w:val="24"/>
          <w:szCs w:val="24"/>
        </w:rPr>
        <w:t>a</w:t>
      </w:r>
      <w:r w:rsidR="00E16DF3" w:rsidRPr="00582307">
        <w:rPr>
          <w:rFonts w:ascii="Times New Roman" w:hAnsi="Times New Roman" w:cs="Times New Roman"/>
          <w:sz w:val="24"/>
          <w:szCs w:val="24"/>
        </w:rPr>
        <w:t xml:space="preserve">uthorize </w:t>
      </w:r>
      <w:r w:rsidR="00D65F1E">
        <w:rPr>
          <w:rFonts w:ascii="Times New Roman" w:hAnsi="Times New Roman" w:cs="Times New Roman"/>
          <w:sz w:val="24"/>
          <w:szCs w:val="24"/>
        </w:rPr>
        <w:t>the</w:t>
      </w:r>
      <w:r w:rsidR="00C61F14">
        <w:rPr>
          <w:rFonts w:ascii="Times New Roman" w:hAnsi="Times New Roman" w:cs="Times New Roman"/>
          <w:sz w:val="24"/>
          <w:szCs w:val="24"/>
        </w:rPr>
        <w:t xml:space="preserve"> </w:t>
      </w:r>
      <w:r w:rsidR="0074114B" w:rsidRPr="001B158F">
        <w:rPr>
          <w:rFonts w:ascii="Times New Roman" w:hAnsi="Times New Roman" w:cs="Times New Roman"/>
          <w:sz w:val="24"/>
          <w:szCs w:val="24"/>
        </w:rPr>
        <w:t>City Manager to enter into the</w:t>
      </w:r>
      <w:r w:rsidR="0074114B">
        <w:rPr>
          <w:rFonts w:ascii="Times New Roman" w:hAnsi="Times New Roman" w:cs="Times New Roman"/>
          <w:sz w:val="24"/>
          <w:szCs w:val="24"/>
        </w:rPr>
        <w:t xml:space="preserve"> </w:t>
      </w:r>
      <w:r w:rsidR="00C61F14">
        <w:rPr>
          <w:rFonts w:ascii="Times New Roman" w:hAnsi="Times New Roman" w:cs="Times New Roman"/>
          <w:sz w:val="24"/>
          <w:szCs w:val="24"/>
        </w:rPr>
        <w:t>A</w:t>
      </w:r>
      <w:r w:rsidRPr="00582307">
        <w:rPr>
          <w:rFonts w:ascii="Times New Roman" w:hAnsi="Times New Roman" w:cs="Times New Roman"/>
          <w:sz w:val="24"/>
          <w:szCs w:val="24"/>
        </w:rPr>
        <w:t xml:space="preserve">greement, </w:t>
      </w:r>
      <w:r w:rsidR="00FE6FDB" w:rsidRPr="00582307">
        <w:rPr>
          <w:rFonts w:ascii="Times New Roman" w:hAnsi="Times New Roman" w:cs="Times New Roman"/>
          <w:sz w:val="24"/>
          <w:szCs w:val="24"/>
        </w:rPr>
        <w:t xml:space="preserve">the </w:t>
      </w:r>
      <w:r w:rsidRPr="00582307">
        <w:rPr>
          <w:rFonts w:ascii="Times New Roman" w:hAnsi="Times New Roman" w:cs="Times New Roman"/>
          <w:sz w:val="24"/>
          <w:szCs w:val="24"/>
        </w:rPr>
        <w:t>Community Development Department will continue to collaborate with Legal</w:t>
      </w:r>
      <w:r w:rsidR="00CB517D" w:rsidRPr="00582307">
        <w:rPr>
          <w:rFonts w:ascii="Times New Roman" w:hAnsi="Times New Roman" w:cs="Times New Roman"/>
          <w:sz w:val="24"/>
          <w:szCs w:val="24"/>
        </w:rPr>
        <w:t xml:space="preserve"> and the City Manager’s Office to </w:t>
      </w:r>
      <w:r w:rsidR="00FE6FDB" w:rsidRPr="00582307">
        <w:rPr>
          <w:rFonts w:ascii="Times New Roman" w:hAnsi="Times New Roman" w:cs="Times New Roman"/>
          <w:sz w:val="24"/>
          <w:szCs w:val="24"/>
        </w:rPr>
        <w:t xml:space="preserve">finalize and </w:t>
      </w:r>
      <w:r w:rsidR="00CB517D" w:rsidRPr="00582307">
        <w:rPr>
          <w:rFonts w:ascii="Times New Roman" w:hAnsi="Times New Roman" w:cs="Times New Roman"/>
          <w:sz w:val="24"/>
          <w:szCs w:val="24"/>
        </w:rPr>
        <w:t>execute</w:t>
      </w:r>
      <w:r w:rsidR="00E16DF3" w:rsidRPr="00582307">
        <w:rPr>
          <w:rFonts w:ascii="Times New Roman" w:hAnsi="Times New Roman" w:cs="Times New Roman"/>
          <w:sz w:val="24"/>
          <w:szCs w:val="24"/>
        </w:rPr>
        <w:t xml:space="preserve"> the </w:t>
      </w:r>
      <w:r w:rsidR="00795670" w:rsidRPr="00582307">
        <w:rPr>
          <w:rFonts w:ascii="Times New Roman" w:hAnsi="Times New Roman" w:cs="Times New Roman"/>
          <w:sz w:val="24"/>
          <w:szCs w:val="24"/>
        </w:rPr>
        <w:t>document</w:t>
      </w:r>
      <w:r w:rsidR="00CB517D" w:rsidRPr="00582307">
        <w:rPr>
          <w:rFonts w:ascii="Times New Roman" w:hAnsi="Times New Roman" w:cs="Times New Roman"/>
          <w:sz w:val="24"/>
          <w:szCs w:val="24"/>
        </w:rPr>
        <w:t>.</w:t>
      </w:r>
    </w:p>
    <w:p w14:paraId="4144F9AE" w14:textId="6DDA0009" w:rsidR="0021518C" w:rsidRPr="00582307" w:rsidRDefault="0021518C" w:rsidP="001D5CF9">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u w:val="single"/>
        </w:rPr>
        <w:t>FISCAL AND SUSTAINABILITY IMPACT</w:t>
      </w:r>
      <w:r w:rsidRPr="00582307">
        <w:rPr>
          <w:rFonts w:ascii="Times New Roman" w:hAnsi="Times New Roman" w:cs="Times New Roman"/>
          <w:sz w:val="24"/>
          <w:szCs w:val="24"/>
        </w:rPr>
        <w:t>:</w:t>
      </w:r>
    </w:p>
    <w:p w14:paraId="1DB711D5" w14:textId="77777777" w:rsidR="001D5CF9" w:rsidRDefault="001D5CF9" w:rsidP="001D5CF9">
      <w:pPr>
        <w:spacing w:after="0" w:line="240" w:lineRule="auto"/>
        <w:jc w:val="both"/>
        <w:rPr>
          <w:rFonts w:ascii="Times New Roman" w:hAnsi="Times New Roman" w:cs="Times New Roman"/>
          <w:sz w:val="24"/>
          <w:szCs w:val="24"/>
        </w:rPr>
      </w:pPr>
    </w:p>
    <w:p w14:paraId="0205A222" w14:textId="74E2E1D7" w:rsidR="001D2C05" w:rsidRPr="00582307" w:rsidRDefault="0021518C" w:rsidP="001D5CF9">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rPr>
        <w:t xml:space="preserve">Existing cannabis annual monitoring and application fees will offset the cost of services </w:t>
      </w:r>
      <w:r w:rsidR="00AE61BE">
        <w:rPr>
          <w:rFonts w:ascii="Times New Roman" w:hAnsi="Times New Roman" w:cs="Times New Roman"/>
          <w:sz w:val="24"/>
          <w:szCs w:val="24"/>
        </w:rPr>
        <w:t>under this</w:t>
      </w:r>
      <w:r w:rsidRPr="00582307">
        <w:rPr>
          <w:rFonts w:ascii="Times New Roman" w:hAnsi="Times New Roman" w:cs="Times New Roman"/>
          <w:sz w:val="24"/>
          <w:szCs w:val="24"/>
        </w:rPr>
        <w:t xml:space="preserve"> </w:t>
      </w:r>
      <w:r w:rsidR="004F6B3D">
        <w:rPr>
          <w:rFonts w:ascii="Times New Roman" w:hAnsi="Times New Roman" w:cs="Times New Roman"/>
          <w:sz w:val="24"/>
          <w:szCs w:val="24"/>
        </w:rPr>
        <w:t>Agreement</w:t>
      </w:r>
      <w:r w:rsidRPr="00582307">
        <w:rPr>
          <w:rFonts w:ascii="Times New Roman" w:hAnsi="Times New Roman" w:cs="Times New Roman"/>
          <w:sz w:val="24"/>
          <w:szCs w:val="24"/>
        </w:rPr>
        <w:t>.</w:t>
      </w:r>
      <w:r w:rsidR="00721458">
        <w:rPr>
          <w:rFonts w:ascii="Times New Roman" w:hAnsi="Times New Roman" w:cs="Times New Roman"/>
          <w:sz w:val="24"/>
          <w:szCs w:val="24"/>
        </w:rPr>
        <w:t xml:space="preserve"> The Cannabis Taxation Recommendation Report, which </w:t>
      </w:r>
      <w:r w:rsidR="00052ABB">
        <w:rPr>
          <w:rFonts w:ascii="Times New Roman" w:hAnsi="Times New Roman" w:cs="Times New Roman"/>
          <w:sz w:val="24"/>
          <w:szCs w:val="24"/>
        </w:rPr>
        <w:t>is budgeted for less than $30,000 is not offset by the permittees and would be covered by the General Fund. However, this cost can be absorbed by the existing FY 21/22 Current Planning Division budget</w:t>
      </w:r>
      <w:r w:rsidRPr="00582307">
        <w:rPr>
          <w:rFonts w:ascii="Times New Roman" w:hAnsi="Times New Roman" w:cs="Times New Roman"/>
          <w:sz w:val="24"/>
          <w:szCs w:val="24"/>
        </w:rPr>
        <w:t>.</w:t>
      </w:r>
      <w:r w:rsidR="00052ABB">
        <w:rPr>
          <w:rFonts w:ascii="Times New Roman" w:hAnsi="Times New Roman" w:cs="Times New Roman"/>
          <w:sz w:val="24"/>
          <w:szCs w:val="24"/>
        </w:rPr>
        <w:t xml:space="preserve"> </w:t>
      </w:r>
      <w:r w:rsidRPr="00582307">
        <w:rPr>
          <w:rFonts w:ascii="Times New Roman" w:hAnsi="Times New Roman" w:cs="Times New Roman"/>
          <w:sz w:val="24"/>
          <w:szCs w:val="24"/>
        </w:rPr>
        <w:t xml:space="preserve">Funds will be encumbered </w:t>
      </w:r>
      <w:r w:rsidR="00052ABB">
        <w:rPr>
          <w:rFonts w:ascii="Times New Roman" w:hAnsi="Times New Roman" w:cs="Times New Roman"/>
          <w:sz w:val="24"/>
          <w:szCs w:val="24"/>
        </w:rPr>
        <w:t xml:space="preserve">for this cost. The tax reports and monitoring services will be encumbered in </w:t>
      </w:r>
      <w:r w:rsidRPr="00582307">
        <w:rPr>
          <w:rFonts w:ascii="Times New Roman" w:hAnsi="Times New Roman" w:cs="Times New Roman"/>
          <w:sz w:val="24"/>
          <w:szCs w:val="24"/>
        </w:rPr>
        <w:t>different phases as work is needed.</w:t>
      </w:r>
      <w:r w:rsidR="00D95427" w:rsidRPr="00582307">
        <w:rPr>
          <w:rFonts w:ascii="Times New Roman" w:hAnsi="Times New Roman" w:cs="Times New Roman"/>
          <w:sz w:val="24"/>
          <w:szCs w:val="24"/>
        </w:rPr>
        <w:t xml:space="preserve"> </w:t>
      </w:r>
    </w:p>
    <w:p w14:paraId="485F1CDB" w14:textId="77777777" w:rsidR="001D5CF9" w:rsidRDefault="001D5CF9" w:rsidP="001D5CF9">
      <w:pPr>
        <w:spacing w:after="0" w:line="240" w:lineRule="auto"/>
        <w:jc w:val="both"/>
        <w:rPr>
          <w:rFonts w:ascii="Times New Roman" w:hAnsi="Times New Roman" w:cs="Times New Roman"/>
          <w:sz w:val="24"/>
          <w:szCs w:val="24"/>
          <w:u w:val="single"/>
        </w:rPr>
      </w:pPr>
    </w:p>
    <w:p w14:paraId="32CD4DD8" w14:textId="2A812580" w:rsidR="0021518C" w:rsidRDefault="0021518C" w:rsidP="001D5CF9">
      <w:pPr>
        <w:spacing w:after="0" w:line="240" w:lineRule="auto"/>
        <w:jc w:val="both"/>
        <w:rPr>
          <w:rFonts w:ascii="Times New Roman" w:hAnsi="Times New Roman" w:cs="Times New Roman"/>
          <w:sz w:val="24"/>
          <w:szCs w:val="24"/>
        </w:rPr>
      </w:pPr>
      <w:r w:rsidRPr="00582307">
        <w:rPr>
          <w:rFonts w:ascii="Times New Roman" w:hAnsi="Times New Roman" w:cs="Times New Roman"/>
          <w:sz w:val="24"/>
          <w:szCs w:val="24"/>
          <w:u w:val="single"/>
        </w:rPr>
        <w:t>ATTACHMENTS</w:t>
      </w:r>
      <w:r w:rsidRPr="00582307">
        <w:rPr>
          <w:rFonts w:ascii="Times New Roman" w:hAnsi="Times New Roman" w:cs="Times New Roman"/>
          <w:sz w:val="24"/>
          <w:szCs w:val="24"/>
        </w:rPr>
        <w:t>:</w:t>
      </w:r>
    </w:p>
    <w:p w14:paraId="378863B0" w14:textId="77777777" w:rsidR="008F4C0E" w:rsidRPr="00582307" w:rsidRDefault="008F4C0E" w:rsidP="001D5CF9">
      <w:pPr>
        <w:spacing w:after="0" w:line="240" w:lineRule="auto"/>
        <w:jc w:val="both"/>
        <w:rPr>
          <w:rFonts w:ascii="Times New Roman" w:hAnsi="Times New Roman" w:cs="Times New Roman"/>
          <w:sz w:val="24"/>
          <w:szCs w:val="24"/>
        </w:rPr>
      </w:pPr>
    </w:p>
    <w:p w14:paraId="6399342C" w14:textId="1114AD50" w:rsidR="0021518C" w:rsidRPr="00582307" w:rsidRDefault="0021518C" w:rsidP="001D5CF9">
      <w:pPr>
        <w:pStyle w:val="ListParagraph"/>
        <w:numPr>
          <w:ilvl w:val="0"/>
          <w:numId w:val="35"/>
        </w:numPr>
        <w:spacing w:after="0" w:line="240" w:lineRule="auto"/>
        <w:contextualSpacing w:val="0"/>
        <w:jc w:val="both"/>
        <w:rPr>
          <w:rFonts w:ascii="Times New Roman" w:hAnsi="Times New Roman" w:cs="Times New Roman"/>
          <w:sz w:val="24"/>
          <w:szCs w:val="24"/>
        </w:rPr>
      </w:pPr>
      <w:r w:rsidRPr="00582307">
        <w:rPr>
          <w:rFonts w:ascii="Times New Roman" w:hAnsi="Times New Roman" w:cs="Times New Roman"/>
          <w:sz w:val="24"/>
          <w:szCs w:val="24"/>
        </w:rPr>
        <w:t>Resolution</w:t>
      </w:r>
      <w:r w:rsidR="00582307" w:rsidRPr="00582307">
        <w:rPr>
          <w:rFonts w:ascii="Times New Roman" w:hAnsi="Times New Roman" w:cs="Times New Roman"/>
          <w:sz w:val="24"/>
          <w:szCs w:val="24"/>
        </w:rPr>
        <w:t xml:space="preserve"> </w:t>
      </w:r>
    </w:p>
    <w:p w14:paraId="38CBED62" w14:textId="4B5124FF" w:rsidR="00CB2342" w:rsidRDefault="000F71E3" w:rsidP="001D5CF9">
      <w:pPr>
        <w:pStyle w:val="ListParagraph"/>
        <w:numPr>
          <w:ilvl w:val="0"/>
          <w:numId w:val="35"/>
        </w:numPr>
        <w:spacing w:after="0" w:line="240" w:lineRule="auto"/>
        <w:contextualSpacing w:val="0"/>
        <w:jc w:val="both"/>
        <w:rPr>
          <w:rFonts w:ascii="Times New Roman" w:hAnsi="Times New Roman" w:cs="Times New Roman"/>
          <w:sz w:val="24"/>
          <w:szCs w:val="24"/>
        </w:rPr>
      </w:pPr>
      <w:r w:rsidRPr="00582307">
        <w:rPr>
          <w:rFonts w:ascii="Times New Roman" w:hAnsi="Times New Roman" w:cs="Times New Roman"/>
          <w:sz w:val="24"/>
          <w:szCs w:val="24"/>
        </w:rPr>
        <w:t xml:space="preserve">Draft </w:t>
      </w:r>
      <w:r w:rsidR="00C61F14">
        <w:rPr>
          <w:rFonts w:ascii="Times New Roman" w:hAnsi="Times New Roman" w:cs="Times New Roman"/>
          <w:sz w:val="24"/>
          <w:szCs w:val="24"/>
        </w:rPr>
        <w:t xml:space="preserve">Agreement </w:t>
      </w:r>
      <w:r w:rsidR="008D05B7">
        <w:rPr>
          <w:rFonts w:ascii="Times New Roman" w:hAnsi="Times New Roman" w:cs="Times New Roman"/>
          <w:sz w:val="24"/>
          <w:szCs w:val="24"/>
        </w:rPr>
        <w:t>for Professional Services</w:t>
      </w:r>
    </w:p>
    <w:p w14:paraId="21B0AC2A" w14:textId="670B30CE" w:rsidR="008D05B7" w:rsidRPr="0030736C" w:rsidRDefault="008D05B7" w:rsidP="008D05B7">
      <w:pPr>
        <w:pStyle w:val="ListParagraph"/>
        <w:numPr>
          <w:ilvl w:val="0"/>
          <w:numId w:val="35"/>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RFP for Commercial Cannabis Assessment and Monitoring Services (March 2022)</w:t>
      </w:r>
    </w:p>
    <w:p w14:paraId="197EDF46" w14:textId="7A3BE222" w:rsidR="003A27C5" w:rsidRDefault="00F60D5E" w:rsidP="001D5CF9">
      <w:pPr>
        <w:pStyle w:val="ListParagraph"/>
        <w:numPr>
          <w:ilvl w:val="0"/>
          <w:numId w:val="35"/>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SCI Consulting Group Proposal</w:t>
      </w:r>
      <w:r w:rsidR="008D05B7">
        <w:rPr>
          <w:rFonts w:ascii="Times New Roman" w:hAnsi="Times New Roman" w:cs="Times New Roman"/>
          <w:sz w:val="24"/>
          <w:szCs w:val="24"/>
        </w:rPr>
        <w:t xml:space="preserve"> (March 2022)</w:t>
      </w:r>
    </w:p>
    <w:sectPr w:rsidR="003A27C5" w:rsidSect="00F65B47">
      <w:footerReference w:type="default" r:id="rId11"/>
      <w:headerReference w:type="first" r:id="rId12"/>
      <w:footerReference w:type="first" r:id="rId13"/>
      <w:pgSz w:w="12240" w:h="15840"/>
      <w:pgMar w:top="1524"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011B0" w14:textId="77777777" w:rsidR="00750D94" w:rsidRDefault="00750D94" w:rsidP="00944716">
      <w:pPr>
        <w:spacing w:after="0" w:line="240" w:lineRule="auto"/>
      </w:pPr>
      <w:r>
        <w:separator/>
      </w:r>
    </w:p>
  </w:endnote>
  <w:endnote w:type="continuationSeparator" w:id="0">
    <w:p w14:paraId="24CBA052" w14:textId="77777777" w:rsidR="00750D94" w:rsidRDefault="00750D9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066A8EF" w14:textId="77777777" w:rsidR="00582307" w:rsidRDefault="00582307">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25B791F9" w14:textId="77777777" w:rsidR="00582307" w:rsidRPr="0044154D" w:rsidRDefault="0058230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EDA2A" w14:textId="77777777" w:rsidR="00750D94" w:rsidRDefault="00750D94" w:rsidP="00944716">
      <w:pPr>
        <w:spacing w:after="0" w:line="240" w:lineRule="auto"/>
      </w:pPr>
      <w:r>
        <w:separator/>
      </w:r>
    </w:p>
  </w:footnote>
  <w:footnote w:type="continuationSeparator" w:id="0">
    <w:p w14:paraId="05CDD6A3" w14:textId="77777777" w:rsidR="00750D94" w:rsidRDefault="00750D9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05E0" w14:textId="2CA017BF" w:rsidR="00582307" w:rsidRDefault="00582307" w:rsidP="00A60317">
    <w:pPr>
      <w:pStyle w:val="Header"/>
    </w:pPr>
    <w:r>
      <w:rPr>
        <w:noProof/>
      </w:rPr>
      <mc:AlternateContent>
        <mc:Choice Requires="wps">
          <w:drawing>
            <wp:anchor distT="0" distB="0" distL="114300" distR="114300" simplePos="0" relativeHeight="251662336" behindDoc="0" locked="0" layoutInCell="1" allowOverlap="1" wp14:anchorId="72FD86FE" wp14:editId="68111E1D">
              <wp:simplePos x="0" y="0"/>
              <wp:positionH relativeFrom="column">
                <wp:posOffset>976745</wp:posOffset>
              </wp:positionH>
              <wp:positionV relativeFrom="paragraph">
                <wp:posOffset>159327</wp:posOffset>
              </wp:positionV>
              <wp:extent cx="2504440" cy="623455"/>
              <wp:effectExtent l="0" t="0" r="0" b="57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23455"/>
                      </a:xfrm>
                      <a:prstGeom prst="rect">
                        <a:avLst/>
                      </a:prstGeom>
                      <a:solidFill>
                        <a:srgbClr val="FFFFFF"/>
                      </a:solidFill>
                      <a:ln w="9525">
                        <a:noFill/>
                        <a:miter lim="800000"/>
                        <a:headEnd/>
                        <a:tailEnd/>
                      </a:ln>
                    </wps:spPr>
                    <wps:txbx>
                      <w:txbxContent>
                        <w:p w14:paraId="044D0C2E" w14:textId="77777777" w:rsidR="00582307" w:rsidRPr="002771C9" w:rsidRDefault="00582307"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AD8FF5B" w14:textId="77777777" w:rsidR="00582307" w:rsidRPr="002771C9" w:rsidRDefault="00582307"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FD86FE" id="_x0000_t202" coordsize="21600,21600" o:spt="202" path="m,l,21600r21600,l21600,xe">
              <v:stroke joinstyle="miter"/>
              <v:path gradientshapeok="t" o:connecttype="rect"/>
            </v:shapetype>
            <v:shape id="Text Box 2" o:spid="_x0000_s1026" type="#_x0000_t202" style="position:absolute;margin-left:76.9pt;margin-top:12.55pt;width:197.2pt;height:4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" stroked="f">
              <v:textbox>
                <w:txbxContent>
                  <w:p w14:paraId="044D0C2E" w14:textId="77777777" w:rsidR="00582307" w:rsidRPr="002771C9" w:rsidRDefault="00582307"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AD8FF5B" w14:textId="77777777" w:rsidR="00582307" w:rsidRPr="002771C9" w:rsidRDefault="00582307"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267CB9EC" wp14:editId="3581A23F">
              <wp:simplePos x="0" y="0"/>
              <wp:positionH relativeFrom="column">
                <wp:posOffset>0</wp:posOffset>
              </wp:positionH>
              <wp:positionV relativeFrom="paragraph">
                <wp:posOffset>1049986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71BD9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7pt" to="477.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" strokecolor="black [3213]" strokeweight="1pt"/>
          </w:pict>
        </mc:Fallback>
      </mc:AlternateContent>
    </w:r>
    <w:r>
      <w:rPr>
        <w:noProof/>
      </w:rPr>
      <w:drawing>
        <wp:inline distT="0" distB="0" distL="0" distR="0" wp14:anchorId="7CE34446" wp14:editId="35BF3B27">
          <wp:extent cx="906611" cy="906611"/>
          <wp:effectExtent l="0"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0A0E"/>
    <w:multiLevelType w:val="hybridMultilevel"/>
    <w:tmpl w:val="5F943CE8"/>
    <w:lvl w:ilvl="0" w:tplc="08D411E2">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D0EC3"/>
    <w:multiLevelType w:val="hybridMultilevel"/>
    <w:tmpl w:val="BAE0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D0BC7"/>
    <w:multiLevelType w:val="hybridMultilevel"/>
    <w:tmpl w:val="00FAF7B0"/>
    <w:lvl w:ilvl="0" w:tplc="A5460008">
      <w:start w:val="1"/>
      <w:numFmt w:val="bullet"/>
      <w:lvlText w:val="•"/>
      <w:lvlJc w:val="left"/>
      <w:pPr>
        <w:tabs>
          <w:tab w:val="num" w:pos="720"/>
        </w:tabs>
        <w:ind w:left="720" w:hanging="360"/>
      </w:pPr>
      <w:rPr>
        <w:rFonts w:ascii="Arial" w:hAnsi="Arial" w:hint="default"/>
      </w:rPr>
    </w:lvl>
    <w:lvl w:ilvl="1" w:tplc="A5D8DCCC" w:tentative="1">
      <w:start w:val="1"/>
      <w:numFmt w:val="bullet"/>
      <w:lvlText w:val="•"/>
      <w:lvlJc w:val="left"/>
      <w:pPr>
        <w:tabs>
          <w:tab w:val="num" w:pos="1440"/>
        </w:tabs>
        <w:ind w:left="1440" w:hanging="360"/>
      </w:pPr>
      <w:rPr>
        <w:rFonts w:ascii="Arial" w:hAnsi="Arial" w:hint="default"/>
      </w:rPr>
    </w:lvl>
    <w:lvl w:ilvl="2" w:tplc="36A240F4" w:tentative="1">
      <w:start w:val="1"/>
      <w:numFmt w:val="bullet"/>
      <w:lvlText w:val="•"/>
      <w:lvlJc w:val="left"/>
      <w:pPr>
        <w:tabs>
          <w:tab w:val="num" w:pos="2160"/>
        </w:tabs>
        <w:ind w:left="2160" w:hanging="360"/>
      </w:pPr>
      <w:rPr>
        <w:rFonts w:ascii="Arial" w:hAnsi="Arial" w:hint="default"/>
      </w:rPr>
    </w:lvl>
    <w:lvl w:ilvl="3" w:tplc="52E0EA60" w:tentative="1">
      <w:start w:val="1"/>
      <w:numFmt w:val="bullet"/>
      <w:lvlText w:val="•"/>
      <w:lvlJc w:val="left"/>
      <w:pPr>
        <w:tabs>
          <w:tab w:val="num" w:pos="2880"/>
        </w:tabs>
        <w:ind w:left="2880" w:hanging="360"/>
      </w:pPr>
      <w:rPr>
        <w:rFonts w:ascii="Arial" w:hAnsi="Arial" w:hint="default"/>
      </w:rPr>
    </w:lvl>
    <w:lvl w:ilvl="4" w:tplc="2DC8AB04" w:tentative="1">
      <w:start w:val="1"/>
      <w:numFmt w:val="bullet"/>
      <w:lvlText w:val="•"/>
      <w:lvlJc w:val="left"/>
      <w:pPr>
        <w:tabs>
          <w:tab w:val="num" w:pos="3600"/>
        </w:tabs>
        <w:ind w:left="3600" w:hanging="360"/>
      </w:pPr>
      <w:rPr>
        <w:rFonts w:ascii="Arial" w:hAnsi="Arial" w:hint="default"/>
      </w:rPr>
    </w:lvl>
    <w:lvl w:ilvl="5" w:tplc="62E8C0C4" w:tentative="1">
      <w:start w:val="1"/>
      <w:numFmt w:val="bullet"/>
      <w:lvlText w:val="•"/>
      <w:lvlJc w:val="left"/>
      <w:pPr>
        <w:tabs>
          <w:tab w:val="num" w:pos="4320"/>
        </w:tabs>
        <w:ind w:left="4320" w:hanging="360"/>
      </w:pPr>
      <w:rPr>
        <w:rFonts w:ascii="Arial" w:hAnsi="Arial" w:hint="default"/>
      </w:rPr>
    </w:lvl>
    <w:lvl w:ilvl="6" w:tplc="A156F800" w:tentative="1">
      <w:start w:val="1"/>
      <w:numFmt w:val="bullet"/>
      <w:lvlText w:val="•"/>
      <w:lvlJc w:val="left"/>
      <w:pPr>
        <w:tabs>
          <w:tab w:val="num" w:pos="5040"/>
        </w:tabs>
        <w:ind w:left="5040" w:hanging="360"/>
      </w:pPr>
      <w:rPr>
        <w:rFonts w:ascii="Arial" w:hAnsi="Arial" w:hint="default"/>
      </w:rPr>
    </w:lvl>
    <w:lvl w:ilvl="7" w:tplc="B9DA4FA4" w:tentative="1">
      <w:start w:val="1"/>
      <w:numFmt w:val="bullet"/>
      <w:lvlText w:val="•"/>
      <w:lvlJc w:val="left"/>
      <w:pPr>
        <w:tabs>
          <w:tab w:val="num" w:pos="5760"/>
        </w:tabs>
        <w:ind w:left="5760" w:hanging="360"/>
      </w:pPr>
      <w:rPr>
        <w:rFonts w:ascii="Arial" w:hAnsi="Arial" w:hint="default"/>
      </w:rPr>
    </w:lvl>
    <w:lvl w:ilvl="8" w:tplc="A4A6F0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114830"/>
    <w:multiLevelType w:val="hybridMultilevel"/>
    <w:tmpl w:val="1FB830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C51F0"/>
    <w:multiLevelType w:val="hybridMultilevel"/>
    <w:tmpl w:val="71EE1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A61F7"/>
    <w:multiLevelType w:val="hybridMultilevel"/>
    <w:tmpl w:val="30B4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867097"/>
    <w:multiLevelType w:val="hybridMultilevel"/>
    <w:tmpl w:val="37122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D799A"/>
    <w:multiLevelType w:val="hybridMultilevel"/>
    <w:tmpl w:val="A344F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D0EA4"/>
    <w:multiLevelType w:val="hybridMultilevel"/>
    <w:tmpl w:val="CE9CD4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351B20"/>
    <w:multiLevelType w:val="hybridMultilevel"/>
    <w:tmpl w:val="5EF6646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F0A7BE2"/>
    <w:multiLevelType w:val="hybridMultilevel"/>
    <w:tmpl w:val="5ABC4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841D20"/>
    <w:multiLevelType w:val="hybridMultilevel"/>
    <w:tmpl w:val="F3189972"/>
    <w:lvl w:ilvl="0" w:tplc="EEAE41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ABB7E36"/>
    <w:multiLevelType w:val="hybridMultilevel"/>
    <w:tmpl w:val="1B5AA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D3464"/>
    <w:multiLevelType w:val="hybridMultilevel"/>
    <w:tmpl w:val="19C88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A6C46"/>
    <w:multiLevelType w:val="hybridMultilevel"/>
    <w:tmpl w:val="ECF8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6354AF"/>
    <w:multiLevelType w:val="hybridMultilevel"/>
    <w:tmpl w:val="2760F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B5A9A"/>
    <w:multiLevelType w:val="hybridMultilevel"/>
    <w:tmpl w:val="3A52C6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5B79EC"/>
    <w:multiLevelType w:val="hybridMultilevel"/>
    <w:tmpl w:val="985EBBB2"/>
    <w:lvl w:ilvl="0" w:tplc="78F6D13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DD3045"/>
    <w:multiLevelType w:val="hybridMultilevel"/>
    <w:tmpl w:val="E34EDF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C5E5E"/>
    <w:multiLevelType w:val="hybridMultilevel"/>
    <w:tmpl w:val="5F943CE8"/>
    <w:lvl w:ilvl="0" w:tplc="08D411E2">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A3088C"/>
    <w:multiLevelType w:val="hybridMultilevel"/>
    <w:tmpl w:val="1E7C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B4433F"/>
    <w:multiLevelType w:val="hybridMultilevel"/>
    <w:tmpl w:val="4148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75605"/>
    <w:multiLevelType w:val="hybridMultilevel"/>
    <w:tmpl w:val="8EE6A90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3" w15:restartNumberingAfterBreak="0">
    <w:nsid w:val="4DBC651E"/>
    <w:multiLevelType w:val="hybridMultilevel"/>
    <w:tmpl w:val="11A07322"/>
    <w:lvl w:ilvl="0" w:tplc="8166CEBC">
      <w:start w:val="1"/>
      <w:numFmt w:val="bullet"/>
      <w:lvlText w:val="•"/>
      <w:lvlJc w:val="left"/>
      <w:pPr>
        <w:tabs>
          <w:tab w:val="num" w:pos="720"/>
        </w:tabs>
        <w:ind w:left="720" w:hanging="360"/>
      </w:pPr>
      <w:rPr>
        <w:rFonts w:ascii="Arial,Sans-Serif" w:hAnsi="Arial,Sans-Serif" w:hint="default"/>
      </w:rPr>
    </w:lvl>
    <w:lvl w:ilvl="1" w:tplc="B1D6EFA6" w:tentative="1">
      <w:start w:val="1"/>
      <w:numFmt w:val="bullet"/>
      <w:lvlText w:val="•"/>
      <w:lvlJc w:val="left"/>
      <w:pPr>
        <w:tabs>
          <w:tab w:val="num" w:pos="1440"/>
        </w:tabs>
        <w:ind w:left="1440" w:hanging="360"/>
      </w:pPr>
      <w:rPr>
        <w:rFonts w:ascii="Arial,Sans-Serif" w:hAnsi="Arial,Sans-Serif" w:hint="default"/>
      </w:rPr>
    </w:lvl>
    <w:lvl w:ilvl="2" w:tplc="3BCA386E" w:tentative="1">
      <w:start w:val="1"/>
      <w:numFmt w:val="bullet"/>
      <w:lvlText w:val="•"/>
      <w:lvlJc w:val="left"/>
      <w:pPr>
        <w:tabs>
          <w:tab w:val="num" w:pos="2160"/>
        </w:tabs>
        <w:ind w:left="2160" w:hanging="360"/>
      </w:pPr>
      <w:rPr>
        <w:rFonts w:ascii="Arial,Sans-Serif" w:hAnsi="Arial,Sans-Serif" w:hint="default"/>
      </w:rPr>
    </w:lvl>
    <w:lvl w:ilvl="3" w:tplc="2604D574" w:tentative="1">
      <w:start w:val="1"/>
      <w:numFmt w:val="bullet"/>
      <w:lvlText w:val="•"/>
      <w:lvlJc w:val="left"/>
      <w:pPr>
        <w:tabs>
          <w:tab w:val="num" w:pos="2880"/>
        </w:tabs>
        <w:ind w:left="2880" w:hanging="360"/>
      </w:pPr>
      <w:rPr>
        <w:rFonts w:ascii="Arial,Sans-Serif" w:hAnsi="Arial,Sans-Serif" w:hint="default"/>
      </w:rPr>
    </w:lvl>
    <w:lvl w:ilvl="4" w:tplc="6246742A" w:tentative="1">
      <w:start w:val="1"/>
      <w:numFmt w:val="bullet"/>
      <w:lvlText w:val="•"/>
      <w:lvlJc w:val="left"/>
      <w:pPr>
        <w:tabs>
          <w:tab w:val="num" w:pos="3600"/>
        </w:tabs>
        <w:ind w:left="3600" w:hanging="360"/>
      </w:pPr>
      <w:rPr>
        <w:rFonts w:ascii="Arial,Sans-Serif" w:hAnsi="Arial,Sans-Serif" w:hint="default"/>
      </w:rPr>
    </w:lvl>
    <w:lvl w:ilvl="5" w:tplc="E59E90D0" w:tentative="1">
      <w:start w:val="1"/>
      <w:numFmt w:val="bullet"/>
      <w:lvlText w:val="•"/>
      <w:lvlJc w:val="left"/>
      <w:pPr>
        <w:tabs>
          <w:tab w:val="num" w:pos="4320"/>
        </w:tabs>
        <w:ind w:left="4320" w:hanging="360"/>
      </w:pPr>
      <w:rPr>
        <w:rFonts w:ascii="Arial,Sans-Serif" w:hAnsi="Arial,Sans-Serif" w:hint="default"/>
      </w:rPr>
    </w:lvl>
    <w:lvl w:ilvl="6" w:tplc="E1FAEF4E" w:tentative="1">
      <w:start w:val="1"/>
      <w:numFmt w:val="bullet"/>
      <w:lvlText w:val="•"/>
      <w:lvlJc w:val="left"/>
      <w:pPr>
        <w:tabs>
          <w:tab w:val="num" w:pos="5040"/>
        </w:tabs>
        <w:ind w:left="5040" w:hanging="360"/>
      </w:pPr>
      <w:rPr>
        <w:rFonts w:ascii="Arial,Sans-Serif" w:hAnsi="Arial,Sans-Serif" w:hint="default"/>
      </w:rPr>
    </w:lvl>
    <w:lvl w:ilvl="7" w:tplc="44143252" w:tentative="1">
      <w:start w:val="1"/>
      <w:numFmt w:val="bullet"/>
      <w:lvlText w:val="•"/>
      <w:lvlJc w:val="left"/>
      <w:pPr>
        <w:tabs>
          <w:tab w:val="num" w:pos="5760"/>
        </w:tabs>
        <w:ind w:left="5760" w:hanging="360"/>
      </w:pPr>
      <w:rPr>
        <w:rFonts w:ascii="Arial,Sans-Serif" w:hAnsi="Arial,Sans-Serif" w:hint="default"/>
      </w:rPr>
    </w:lvl>
    <w:lvl w:ilvl="8" w:tplc="F376A7C0" w:tentative="1">
      <w:start w:val="1"/>
      <w:numFmt w:val="bullet"/>
      <w:lvlText w:val="•"/>
      <w:lvlJc w:val="left"/>
      <w:pPr>
        <w:tabs>
          <w:tab w:val="num" w:pos="6480"/>
        </w:tabs>
        <w:ind w:left="6480" w:hanging="360"/>
      </w:pPr>
      <w:rPr>
        <w:rFonts w:ascii="Arial,Sans-Serif" w:hAnsi="Arial,Sans-Serif" w:hint="default"/>
      </w:rPr>
    </w:lvl>
  </w:abstractNum>
  <w:abstractNum w:abstractNumId="24" w15:restartNumberingAfterBreak="0">
    <w:nsid w:val="4DFA3D80"/>
    <w:multiLevelType w:val="hybridMultilevel"/>
    <w:tmpl w:val="1332A110"/>
    <w:lvl w:ilvl="0" w:tplc="813ECD0A">
      <w:start w:val="1"/>
      <w:numFmt w:val="bullet"/>
      <w:lvlText w:val="•"/>
      <w:lvlJc w:val="left"/>
      <w:pPr>
        <w:tabs>
          <w:tab w:val="num" w:pos="720"/>
        </w:tabs>
        <w:ind w:left="720" w:hanging="360"/>
      </w:pPr>
      <w:rPr>
        <w:rFonts w:ascii="Arial" w:hAnsi="Arial" w:hint="default"/>
      </w:rPr>
    </w:lvl>
    <w:lvl w:ilvl="1" w:tplc="881C0E44" w:tentative="1">
      <w:start w:val="1"/>
      <w:numFmt w:val="bullet"/>
      <w:lvlText w:val="•"/>
      <w:lvlJc w:val="left"/>
      <w:pPr>
        <w:tabs>
          <w:tab w:val="num" w:pos="1440"/>
        </w:tabs>
        <w:ind w:left="1440" w:hanging="360"/>
      </w:pPr>
      <w:rPr>
        <w:rFonts w:ascii="Arial" w:hAnsi="Arial" w:hint="default"/>
      </w:rPr>
    </w:lvl>
    <w:lvl w:ilvl="2" w:tplc="A970C0AE" w:tentative="1">
      <w:start w:val="1"/>
      <w:numFmt w:val="bullet"/>
      <w:lvlText w:val="•"/>
      <w:lvlJc w:val="left"/>
      <w:pPr>
        <w:tabs>
          <w:tab w:val="num" w:pos="2160"/>
        </w:tabs>
        <w:ind w:left="2160" w:hanging="360"/>
      </w:pPr>
      <w:rPr>
        <w:rFonts w:ascii="Arial" w:hAnsi="Arial" w:hint="default"/>
      </w:rPr>
    </w:lvl>
    <w:lvl w:ilvl="3" w:tplc="75A00E96" w:tentative="1">
      <w:start w:val="1"/>
      <w:numFmt w:val="bullet"/>
      <w:lvlText w:val="•"/>
      <w:lvlJc w:val="left"/>
      <w:pPr>
        <w:tabs>
          <w:tab w:val="num" w:pos="2880"/>
        </w:tabs>
        <w:ind w:left="2880" w:hanging="360"/>
      </w:pPr>
      <w:rPr>
        <w:rFonts w:ascii="Arial" w:hAnsi="Arial" w:hint="default"/>
      </w:rPr>
    </w:lvl>
    <w:lvl w:ilvl="4" w:tplc="F1D2CAF2" w:tentative="1">
      <w:start w:val="1"/>
      <w:numFmt w:val="bullet"/>
      <w:lvlText w:val="•"/>
      <w:lvlJc w:val="left"/>
      <w:pPr>
        <w:tabs>
          <w:tab w:val="num" w:pos="3600"/>
        </w:tabs>
        <w:ind w:left="3600" w:hanging="360"/>
      </w:pPr>
      <w:rPr>
        <w:rFonts w:ascii="Arial" w:hAnsi="Arial" w:hint="default"/>
      </w:rPr>
    </w:lvl>
    <w:lvl w:ilvl="5" w:tplc="4B5C6A3A" w:tentative="1">
      <w:start w:val="1"/>
      <w:numFmt w:val="bullet"/>
      <w:lvlText w:val="•"/>
      <w:lvlJc w:val="left"/>
      <w:pPr>
        <w:tabs>
          <w:tab w:val="num" w:pos="4320"/>
        </w:tabs>
        <w:ind w:left="4320" w:hanging="360"/>
      </w:pPr>
      <w:rPr>
        <w:rFonts w:ascii="Arial" w:hAnsi="Arial" w:hint="default"/>
      </w:rPr>
    </w:lvl>
    <w:lvl w:ilvl="6" w:tplc="C8A28E40" w:tentative="1">
      <w:start w:val="1"/>
      <w:numFmt w:val="bullet"/>
      <w:lvlText w:val="•"/>
      <w:lvlJc w:val="left"/>
      <w:pPr>
        <w:tabs>
          <w:tab w:val="num" w:pos="5040"/>
        </w:tabs>
        <w:ind w:left="5040" w:hanging="360"/>
      </w:pPr>
      <w:rPr>
        <w:rFonts w:ascii="Arial" w:hAnsi="Arial" w:hint="default"/>
      </w:rPr>
    </w:lvl>
    <w:lvl w:ilvl="7" w:tplc="8E1C2952" w:tentative="1">
      <w:start w:val="1"/>
      <w:numFmt w:val="bullet"/>
      <w:lvlText w:val="•"/>
      <w:lvlJc w:val="left"/>
      <w:pPr>
        <w:tabs>
          <w:tab w:val="num" w:pos="5760"/>
        </w:tabs>
        <w:ind w:left="5760" w:hanging="360"/>
      </w:pPr>
      <w:rPr>
        <w:rFonts w:ascii="Arial" w:hAnsi="Arial" w:hint="default"/>
      </w:rPr>
    </w:lvl>
    <w:lvl w:ilvl="8" w:tplc="79C4B34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E3B6BF6"/>
    <w:multiLevelType w:val="hybridMultilevel"/>
    <w:tmpl w:val="069A96A8"/>
    <w:lvl w:ilvl="0" w:tplc="78F6D13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EAF55BE"/>
    <w:multiLevelType w:val="hybridMultilevel"/>
    <w:tmpl w:val="2586C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C2144"/>
    <w:multiLevelType w:val="hybridMultilevel"/>
    <w:tmpl w:val="C39A7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1DC2D34"/>
    <w:multiLevelType w:val="hybridMultilevel"/>
    <w:tmpl w:val="946C61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E25F1C"/>
    <w:multiLevelType w:val="hybridMultilevel"/>
    <w:tmpl w:val="5EF6646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3842E66"/>
    <w:multiLevelType w:val="hybridMultilevel"/>
    <w:tmpl w:val="EEBC5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A22901"/>
    <w:multiLevelType w:val="hybridMultilevel"/>
    <w:tmpl w:val="7CDC646E"/>
    <w:lvl w:ilvl="0" w:tplc="5B9271D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72BB7E">
      <w:start w:val="1"/>
      <w:numFmt w:val="lowerLetter"/>
      <w:lvlText w:val="%2"/>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E0A8FA">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D0972C">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64F3C2">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3276CC">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DA3B18">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62F2EA">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3A7BBA">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BBC79F5"/>
    <w:multiLevelType w:val="hybridMultilevel"/>
    <w:tmpl w:val="FE628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A57B5C"/>
    <w:multiLevelType w:val="hybridMultilevel"/>
    <w:tmpl w:val="3FC82FE4"/>
    <w:lvl w:ilvl="0" w:tplc="F0881F4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51C7F"/>
    <w:multiLevelType w:val="hybridMultilevel"/>
    <w:tmpl w:val="4148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2E5C4C"/>
    <w:multiLevelType w:val="hybridMultilevel"/>
    <w:tmpl w:val="583C853E"/>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36" w15:restartNumberingAfterBreak="0">
    <w:nsid w:val="68F674D8"/>
    <w:multiLevelType w:val="hybridMultilevel"/>
    <w:tmpl w:val="6B12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2300C6"/>
    <w:multiLevelType w:val="hybridMultilevel"/>
    <w:tmpl w:val="A1A6D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EB542F"/>
    <w:multiLevelType w:val="hybridMultilevel"/>
    <w:tmpl w:val="AC8CE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BE6606"/>
    <w:multiLevelType w:val="hybridMultilevel"/>
    <w:tmpl w:val="6A3E3E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1C6A87"/>
    <w:multiLevelType w:val="hybridMultilevel"/>
    <w:tmpl w:val="5EF6646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683467F"/>
    <w:multiLevelType w:val="hybridMultilevel"/>
    <w:tmpl w:val="874E1E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7D46278"/>
    <w:multiLevelType w:val="hybridMultilevel"/>
    <w:tmpl w:val="CA163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E605AE"/>
    <w:multiLevelType w:val="hybridMultilevel"/>
    <w:tmpl w:val="44BAE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1"/>
  </w:num>
  <w:num w:numId="3">
    <w:abstractNumId w:val="41"/>
  </w:num>
  <w:num w:numId="4">
    <w:abstractNumId w:val="19"/>
  </w:num>
  <w:num w:numId="5">
    <w:abstractNumId w:val="4"/>
  </w:num>
  <w:num w:numId="6">
    <w:abstractNumId w:val="0"/>
  </w:num>
  <w:num w:numId="7">
    <w:abstractNumId w:val="12"/>
  </w:num>
  <w:num w:numId="8">
    <w:abstractNumId w:val="10"/>
  </w:num>
  <w:num w:numId="9">
    <w:abstractNumId w:val="30"/>
  </w:num>
  <w:num w:numId="10">
    <w:abstractNumId w:val="7"/>
  </w:num>
  <w:num w:numId="11">
    <w:abstractNumId w:val="36"/>
  </w:num>
  <w:num w:numId="12">
    <w:abstractNumId w:val="37"/>
  </w:num>
  <w:num w:numId="13">
    <w:abstractNumId w:val="43"/>
  </w:num>
  <w:num w:numId="14">
    <w:abstractNumId w:val="34"/>
  </w:num>
  <w:num w:numId="15">
    <w:abstractNumId w:val="21"/>
  </w:num>
  <w:num w:numId="16">
    <w:abstractNumId w:val="27"/>
  </w:num>
  <w:num w:numId="17">
    <w:abstractNumId w:val="32"/>
  </w:num>
  <w:num w:numId="18">
    <w:abstractNumId w:val="35"/>
  </w:num>
  <w:num w:numId="19">
    <w:abstractNumId w:val="26"/>
  </w:num>
  <w:num w:numId="20">
    <w:abstractNumId w:val="8"/>
  </w:num>
  <w:num w:numId="21">
    <w:abstractNumId w:val="20"/>
  </w:num>
  <w:num w:numId="22">
    <w:abstractNumId w:val="14"/>
  </w:num>
  <w:num w:numId="23">
    <w:abstractNumId w:val="6"/>
  </w:num>
  <w:num w:numId="24">
    <w:abstractNumId w:val="15"/>
  </w:num>
  <w:num w:numId="25">
    <w:abstractNumId w:val="24"/>
  </w:num>
  <w:num w:numId="26">
    <w:abstractNumId w:val="23"/>
  </w:num>
  <w:num w:numId="27">
    <w:abstractNumId w:val="2"/>
  </w:num>
  <w:num w:numId="28">
    <w:abstractNumId w:val="28"/>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9"/>
  </w:num>
  <w:num w:numId="32">
    <w:abstractNumId w:val="39"/>
  </w:num>
  <w:num w:numId="33">
    <w:abstractNumId w:val="3"/>
  </w:num>
  <w:num w:numId="34">
    <w:abstractNumId w:val="18"/>
  </w:num>
  <w:num w:numId="35">
    <w:abstractNumId w:val="42"/>
  </w:num>
  <w:num w:numId="36">
    <w:abstractNumId w:val="40"/>
  </w:num>
  <w:num w:numId="37">
    <w:abstractNumId w:val="5"/>
  </w:num>
  <w:num w:numId="38">
    <w:abstractNumId w:val="17"/>
  </w:num>
  <w:num w:numId="39">
    <w:abstractNumId w:val="25"/>
  </w:num>
  <w:num w:numId="40">
    <w:abstractNumId w:val="22"/>
  </w:num>
  <w:num w:numId="41">
    <w:abstractNumId w:val="38"/>
  </w:num>
  <w:num w:numId="42">
    <w:abstractNumId w:val="33"/>
  </w:num>
  <w:num w:numId="43">
    <w:abstractNumId w:val="13"/>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F1F"/>
    <w:rsid w:val="00002A11"/>
    <w:rsid w:val="00006796"/>
    <w:rsid w:val="00010CB7"/>
    <w:rsid w:val="00020E70"/>
    <w:rsid w:val="00021671"/>
    <w:rsid w:val="00021F75"/>
    <w:rsid w:val="00023C41"/>
    <w:rsid w:val="00023E64"/>
    <w:rsid w:val="0003323E"/>
    <w:rsid w:val="000346C7"/>
    <w:rsid w:val="00041A50"/>
    <w:rsid w:val="00044128"/>
    <w:rsid w:val="00052ABB"/>
    <w:rsid w:val="00053E49"/>
    <w:rsid w:val="00053E86"/>
    <w:rsid w:val="00054D5F"/>
    <w:rsid w:val="00054EAC"/>
    <w:rsid w:val="00055B8C"/>
    <w:rsid w:val="00064C33"/>
    <w:rsid w:val="00065042"/>
    <w:rsid w:val="00065DAB"/>
    <w:rsid w:val="00067A43"/>
    <w:rsid w:val="00076E8C"/>
    <w:rsid w:val="00080912"/>
    <w:rsid w:val="000821C7"/>
    <w:rsid w:val="00090BB5"/>
    <w:rsid w:val="000922CA"/>
    <w:rsid w:val="000A18D8"/>
    <w:rsid w:val="000A4304"/>
    <w:rsid w:val="000B120D"/>
    <w:rsid w:val="000B1F8B"/>
    <w:rsid w:val="000B4EEB"/>
    <w:rsid w:val="000B7B7E"/>
    <w:rsid w:val="000C6F6A"/>
    <w:rsid w:val="000C7293"/>
    <w:rsid w:val="000C7357"/>
    <w:rsid w:val="000D019D"/>
    <w:rsid w:val="000D15E3"/>
    <w:rsid w:val="000D49F0"/>
    <w:rsid w:val="000E4037"/>
    <w:rsid w:val="000F107D"/>
    <w:rsid w:val="000F4C93"/>
    <w:rsid w:val="000F71E3"/>
    <w:rsid w:val="00106C56"/>
    <w:rsid w:val="00106EE0"/>
    <w:rsid w:val="00107A82"/>
    <w:rsid w:val="001119C2"/>
    <w:rsid w:val="00122A44"/>
    <w:rsid w:val="0013721C"/>
    <w:rsid w:val="00142EBF"/>
    <w:rsid w:val="001452E6"/>
    <w:rsid w:val="001466A4"/>
    <w:rsid w:val="00166576"/>
    <w:rsid w:val="00171F1F"/>
    <w:rsid w:val="0017360A"/>
    <w:rsid w:val="0017769E"/>
    <w:rsid w:val="0018109E"/>
    <w:rsid w:val="00184D82"/>
    <w:rsid w:val="001870F9"/>
    <w:rsid w:val="001934CC"/>
    <w:rsid w:val="001A323A"/>
    <w:rsid w:val="001A33DB"/>
    <w:rsid w:val="001A35F4"/>
    <w:rsid w:val="001B158F"/>
    <w:rsid w:val="001B23E4"/>
    <w:rsid w:val="001B7114"/>
    <w:rsid w:val="001B7BDF"/>
    <w:rsid w:val="001C75B8"/>
    <w:rsid w:val="001D060E"/>
    <w:rsid w:val="001D124A"/>
    <w:rsid w:val="001D1ACD"/>
    <w:rsid w:val="001D239B"/>
    <w:rsid w:val="001D2C05"/>
    <w:rsid w:val="001D569D"/>
    <w:rsid w:val="001D5CF9"/>
    <w:rsid w:val="001F39DD"/>
    <w:rsid w:val="001F7341"/>
    <w:rsid w:val="00201A8E"/>
    <w:rsid w:val="00203F27"/>
    <w:rsid w:val="002130C2"/>
    <w:rsid w:val="00213296"/>
    <w:rsid w:val="00213ECC"/>
    <w:rsid w:val="00213FB3"/>
    <w:rsid w:val="0021518C"/>
    <w:rsid w:val="0022388D"/>
    <w:rsid w:val="002306D6"/>
    <w:rsid w:val="002314CE"/>
    <w:rsid w:val="002373A3"/>
    <w:rsid w:val="0024407C"/>
    <w:rsid w:val="0024645A"/>
    <w:rsid w:val="00253693"/>
    <w:rsid w:val="0025426D"/>
    <w:rsid w:val="00255835"/>
    <w:rsid w:val="00262CE3"/>
    <w:rsid w:val="00267D22"/>
    <w:rsid w:val="00270E64"/>
    <w:rsid w:val="002713CD"/>
    <w:rsid w:val="00272BBB"/>
    <w:rsid w:val="0027344C"/>
    <w:rsid w:val="002771C9"/>
    <w:rsid w:val="0029231B"/>
    <w:rsid w:val="002A1FBF"/>
    <w:rsid w:val="002A3C0A"/>
    <w:rsid w:val="002A4C45"/>
    <w:rsid w:val="002A563D"/>
    <w:rsid w:val="002A70CE"/>
    <w:rsid w:val="002B63CA"/>
    <w:rsid w:val="002C3A90"/>
    <w:rsid w:val="002C451C"/>
    <w:rsid w:val="002D645B"/>
    <w:rsid w:val="002E5FC2"/>
    <w:rsid w:val="002F2C4C"/>
    <w:rsid w:val="002F6407"/>
    <w:rsid w:val="0030370A"/>
    <w:rsid w:val="003038CB"/>
    <w:rsid w:val="0030736C"/>
    <w:rsid w:val="003172AA"/>
    <w:rsid w:val="0032363B"/>
    <w:rsid w:val="00324225"/>
    <w:rsid w:val="00331F81"/>
    <w:rsid w:val="00344F8F"/>
    <w:rsid w:val="003554AB"/>
    <w:rsid w:val="00360F29"/>
    <w:rsid w:val="003613D5"/>
    <w:rsid w:val="00367C4D"/>
    <w:rsid w:val="00370862"/>
    <w:rsid w:val="0037096F"/>
    <w:rsid w:val="00387660"/>
    <w:rsid w:val="0039011D"/>
    <w:rsid w:val="00393123"/>
    <w:rsid w:val="003A27C5"/>
    <w:rsid w:val="003A295F"/>
    <w:rsid w:val="003A5BEF"/>
    <w:rsid w:val="003A6EF0"/>
    <w:rsid w:val="003B32BE"/>
    <w:rsid w:val="003B611D"/>
    <w:rsid w:val="003B65AE"/>
    <w:rsid w:val="003B6ABB"/>
    <w:rsid w:val="003B7B58"/>
    <w:rsid w:val="003D3098"/>
    <w:rsid w:val="003F0EE8"/>
    <w:rsid w:val="003F26FF"/>
    <w:rsid w:val="003F3991"/>
    <w:rsid w:val="003F3A62"/>
    <w:rsid w:val="00400D73"/>
    <w:rsid w:val="00401BFC"/>
    <w:rsid w:val="00402766"/>
    <w:rsid w:val="004028AC"/>
    <w:rsid w:val="00403F08"/>
    <w:rsid w:val="0040672E"/>
    <w:rsid w:val="00414688"/>
    <w:rsid w:val="00417F0D"/>
    <w:rsid w:val="0042372F"/>
    <w:rsid w:val="00423C69"/>
    <w:rsid w:val="00433FB8"/>
    <w:rsid w:val="004370B1"/>
    <w:rsid w:val="004405E7"/>
    <w:rsid w:val="0044154D"/>
    <w:rsid w:val="0044608D"/>
    <w:rsid w:val="00460F6A"/>
    <w:rsid w:val="004624DD"/>
    <w:rsid w:val="00470B2A"/>
    <w:rsid w:val="004720CB"/>
    <w:rsid w:val="00472BD9"/>
    <w:rsid w:val="00474378"/>
    <w:rsid w:val="00474E0B"/>
    <w:rsid w:val="004826CF"/>
    <w:rsid w:val="004879B6"/>
    <w:rsid w:val="00487B82"/>
    <w:rsid w:val="0049139F"/>
    <w:rsid w:val="00493640"/>
    <w:rsid w:val="004965EE"/>
    <w:rsid w:val="00497037"/>
    <w:rsid w:val="004A01AA"/>
    <w:rsid w:val="004A1C24"/>
    <w:rsid w:val="004A2595"/>
    <w:rsid w:val="004A5360"/>
    <w:rsid w:val="004A6C1A"/>
    <w:rsid w:val="004B225E"/>
    <w:rsid w:val="004B338A"/>
    <w:rsid w:val="004C295C"/>
    <w:rsid w:val="004C747E"/>
    <w:rsid w:val="004C78EC"/>
    <w:rsid w:val="004E3CED"/>
    <w:rsid w:val="004E7BEE"/>
    <w:rsid w:val="004F6B3D"/>
    <w:rsid w:val="004F6F80"/>
    <w:rsid w:val="004F7416"/>
    <w:rsid w:val="00502E9B"/>
    <w:rsid w:val="00511DCF"/>
    <w:rsid w:val="005144A6"/>
    <w:rsid w:val="00516BF9"/>
    <w:rsid w:val="00517D43"/>
    <w:rsid w:val="005240DD"/>
    <w:rsid w:val="005249D6"/>
    <w:rsid w:val="00536394"/>
    <w:rsid w:val="00551940"/>
    <w:rsid w:val="0055721C"/>
    <w:rsid w:val="00563F5C"/>
    <w:rsid w:val="00565895"/>
    <w:rsid w:val="00566D6B"/>
    <w:rsid w:val="005700CF"/>
    <w:rsid w:val="0057039C"/>
    <w:rsid w:val="00570414"/>
    <w:rsid w:val="00574719"/>
    <w:rsid w:val="005765D9"/>
    <w:rsid w:val="00576BD2"/>
    <w:rsid w:val="00577F93"/>
    <w:rsid w:val="00582307"/>
    <w:rsid w:val="005843F7"/>
    <w:rsid w:val="005A02BB"/>
    <w:rsid w:val="005B5CEF"/>
    <w:rsid w:val="005B651C"/>
    <w:rsid w:val="005B7E9F"/>
    <w:rsid w:val="005C0300"/>
    <w:rsid w:val="005C1D0F"/>
    <w:rsid w:val="005C4FC5"/>
    <w:rsid w:val="005D0BC0"/>
    <w:rsid w:val="005D1B6A"/>
    <w:rsid w:val="005D7432"/>
    <w:rsid w:val="005F3246"/>
    <w:rsid w:val="0060406E"/>
    <w:rsid w:val="006071A0"/>
    <w:rsid w:val="00612697"/>
    <w:rsid w:val="006127B6"/>
    <w:rsid w:val="0061564A"/>
    <w:rsid w:val="00631E08"/>
    <w:rsid w:val="006345E5"/>
    <w:rsid w:val="00635497"/>
    <w:rsid w:val="00641253"/>
    <w:rsid w:val="00642623"/>
    <w:rsid w:val="00647422"/>
    <w:rsid w:val="00651E62"/>
    <w:rsid w:val="00654AF4"/>
    <w:rsid w:val="00655C25"/>
    <w:rsid w:val="0065611B"/>
    <w:rsid w:val="00663F98"/>
    <w:rsid w:val="0067527A"/>
    <w:rsid w:val="00681B5F"/>
    <w:rsid w:val="0068231F"/>
    <w:rsid w:val="006840EB"/>
    <w:rsid w:val="00684BDF"/>
    <w:rsid w:val="0069329C"/>
    <w:rsid w:val="00693D93"/>
    <w:rsid w:val="006A33E7"/>
    <w:rsid w:val="006A46D3"/>
    <w:rsid w:val="006B11A4"/>
    <w:rsid w:val="006B50F3"/>
    <w:rsid w:val="006C2C61"/>
    <w:rsid w:val="006C4E01"/>
    <w:rsid w:val="006C5E14"/>
    <w:rsid w:val="006C6B04"/>
    <w:rsid w:val="006D7DD8"/>
    <w:rsid w:val="006E4BF8"/>
    <w:rsid w:val="006E6400"/>
    <w:rsid w:val="006E7F6D"/>
    <w:rsid w:val="006F3142"/>
    <w:rsid w:val="006F4271"/>
    <w:rsid w:val="00700441"/>
    <w:rsid w:val="00703AC8"/>
    <w:rsid w:val="007062C8"/>
    <w:rsid w:val="00706F2C"/>
    <w:rsid w:val="007078A3"/>
    <w:rsid w:val="00711E0A"/>
    <w:rsid w:val="007131B7"/>
    <w:rsid w:val="00721458"/>
    <w:rsid w:val="00721F74"/>
    <w:rsid w:val="0073092F"/>
    <w:rsid w:val="00734303"/>
    <w:rsid w:val="0074114B"/>
    <w:rsid w:val="007467A8"/>
    <w:rsid w:val="00750D94"/>
    <w:rsid w:val="00752B2D"/>
    <w:rsid w:val="0076088F"/>
    <w:rsid w:val="00760C24"/>
    <w:rsid w:val="00767A4B"/>
    <w:rsid w:val="00785AED"/>
    <w:rsid w:val="00790EE9"/>
    <w:rsid w:val="0079494D"/>
    <w:rsid w:val="00795670"/>
    <w:rsid w:val="007A5A53"/>
    <w:rsid w:val="007C509D"/>
    <w:rsid w:val="007C59B5"/>
    <w:rsid w:val="007C6213"/>
    <w:rsid w:val="007C7174"/>
    <w:rsid w:val="007C7390"/>
    <w:rsid w:val="007E105A"/>
    <w:rsid w:val="007F1AE6"/>
    <w:rsid w:val="007F564C"/>
    <w:rsid w:val="00801128"/>
    <w:rsid w:val="008075F0"/>
    <w:rsid w:val="00807F6C"/>
    <w:rsid w:val="00810CDB"/>
    <w:rsid w:val="00813592"/>
    <w:rsid w:val="00821387"/>
    <w:rsid w:val="00826333"/>
    <w:rsid w:val="00831EF2"/>
    <w:rsid w:val="008372B6"/>
    <w:rsid w:val="00840FFC"/>
    <w:rsid w:val="008427B9"/>
    <w:rsid w:val="0084304C"/>
    <w:rsid w:val="00844538"/>
    <w:rsid w:val="00845FA3"/>
    <w:rsid w:val="0086499A"/>
    <w:rsid w:val="00864FD9"/>
    <w:rsid w:val="00870D51"/>
    <w:rsid w:val="00890F56"/>
    <w:rsid w:val="00891E1B"/>
    <w:rsid w:val="0089253B"/>
    <w:rsid w:val="00892789"/>
    <w:rsid w:val="00893F5C"/>
    <w:rsid w:val="00893FED"/>
    <w:rsid w:val="00895A52"/>
    <w:rsid w:val="008A0C6A"/>
    <w:rsid w:val="008A20D5"/>
    <w:rsid w:val="008A6941"/>
    <w:rsid w:val="008B7D77"/>
    <w:rsid w:val="008C12B8"/>
    <w:rsid w:val="008C59EF"/>
    <w:rsid w:val="008C5F9F"/>
    <w:rsid w:val="008C7B09"/>
    <w:rsid w:val="008D05B7"/>
    <w:rsid w:val="008D153C"/>
    <w:rsid w:val="008D168D"/>
    <w:rsid w:val="008D439C"/>
    <w:rsid w:val="008E524D"/>
    <w:rsid w:val="008E5FFD"/>
    <w:rsid w:val="008F4692"/>
    <w:rsid w:val="008F4C0E"/>
    <w:rsid w:val="008F69D3"/>
    <w:rsid w:val="009017E1"/>
    <w:rsid w:val="00912B0B"/>
    <w:rsid w:val="00921E43"/>
    <w:rsid w:val="009259A3"/>
    <w:rsid w:val="00926D89"/>
    <w:rsid w:val="00933492"/>
    <w:rsid w:val="00941863"/>
    <w:rsid w:val="00942EDF"/>
    <w:rsid w:val="00944716"/>
    <w:rsid w:val="009461FB"/>
    <w:rsid w:val="009479F8"/>
    <w:rsid w:val="00955650"/>
    <w:rsid w:val="0095677B"/>
    <w:rsid w:val="00961423"/>
    <w:rsid w:val="00965D82"/>
    <w:rsid w:val="00973959"/>
    <w:rsid w:val="00973C23"/>
    <w:rsid w:val="00987176"/>
    <w:rsid w:val="009943A8"/>
    <w:rsid w:val="009953D1"/>
    <w:rsid w:val="009A2124"/>
    <w:rsid w:val="009A3774"/>
    <w:rsid w:val="009B35A1"/>
    <w:rsid w:val="009B45B5"/>
    <w:rsid w:val="009B55CB"/>
    <w:rsid w:val="009C63C3"/>
    <w:rsid w:val="009C65FC"/>
    <w:rsid w:val="009C6B20"/>
    <w:rsid w:val="009D1589"/>
    <w:rsid w:val="009D33B0"/>
    <w:rsid w:val="009D50DB"/>
    <w:rsid w:val="009E0490"/>
    <w:rsid w:val="009E15E6"/>
    <w:rsid w:val="009E6C49"/>
    <w:rsid w:val="009F335B"/>
    <w:rsid w:val="00A0368A"/>
    <w:rsid w:val="00A05E5A"/>
    <w:rsid w:val="00A13BC5"/>
    <w:rsid w:val="00A217E0"/>
    <w:rsid w:val="00A24E8D"/>
    <w:rsid w:val="00A26F30"/>
    <w:rsid w:val="00A31FCB"/>
    <w:rsid w:val="00A40D37"/>
    <w:rsid w:val="00A41B5F"/>
    <w:rsid w:val="00A43626"/>
    <w:rsid w:val="00A47F0C"/>
    <w:rsid w:val="00A54AD1"/>
    <w:rsid w:val="00A60317"/>
    <w:rsid w:val="00A70B9A"/>
    <w:rsid w:val="00A70FFA"/>
    <w:rsid w:val="00A75FE9"/>
    <w:rsid w:val="00A825A5"/>
    <w:rsid w:val="00A83436"/>
    <w:rsid w:val="00A901B4"/>
    <w:rsid w:val="00A9520A"/>
    <w:rsid w:val="00AA28AA"/>
    <w:rsid w:val="00AA4211"/>
    <w:rsid w:val="00AA45A7"/>
    <w:rsid w:val="00AA65F8"/>
    <w:rsid w:val="00AA685A"/>
    <w:rsid w:val="00AB20C6"/>
    <w:rsid w:val="00AB3329"/>
    <w:rsid w:val="00AC3815"/>
    <w:rsid w:val="00AC6B7C"/>
    <w:rsid w:val="00AE4E78"/>
    <w:rsid w:val="00AE61BE"/>
    <w:rsid w:val="00AE6CA3"/>
    <w:rsid w:val="00AF3841"/>
    <w:rsid w:val="00B00FCC"/>
    <w:rsid w:val="00B03FF4"/>
    <w:rsid w:val="00B0710E"/>
    <w:rsid w:val="00B11567"/>
    <w:rsid w:val="00B12403"/>
    <w:rsid w:val="00B13BD4"/>
    <w:rsid w:val="00B22614"/>
    <w:rsid w:val="00B34DB7"/>
    <w:rsid w:val="00B404A3"/>
    <w:rsid w:val="00B44728"/>
    <w:rsid w:val="00B474C5"/>
    <w:rsid w:val="00B47C91"/>
    <w:rsid w:val="00B534CD"/>
    <w:rsid w:val="00B53526"/>
    <w:rsid w:val="00B54EED"/>
    <w:rsid w:val="00B6103E"/>
    <w:rsid w:val="00B62ECE"/>
    <w:rsid w:val="00B63D6E"/>
    <w:rsid w:val="00B64E39"/>
    <w:rsid w:val="00B67657"/>
    <w:rsid w:val="00B6777E"/>
    <w:rsid w:val="00B7264A"/>
    <w:rsid w:val="00B74D96"/>
    <w:rsid w:val="00B82A90"/>
    <w:rsid w:val="00B87839"/>
    <w:rsid w:val="00B90056"/>
    <w:rsid w:val="00B945A7"/>
    <w:rsid w:val="00BA1BC4"/>
    <w:rsid w:val="00BA59EE"/>
    <w:rsid w:val="00BA70AF"/>
    <w:rsid w:val="00BA70D3"/>
    <w:rsid w:val="00BB27ED"/>
    <w:rsid w:val="00BB7727"/>
    <w:rsid w:val="00BC1E09"/>
    <w:rsid w:val="00BE1DC2"/>
    <w:rsid w:val="00BF77D6"/>
    <w:rsid w:val="00C00B6B"/>
    <w:rsid w:val="00C01721"/>
    <w:rsid w:val="00C01E07"/>
    <w:rsid w:val="00C03622"/>
    <w:rsid w:val="00C06A74"/>
    <w:rsid w:val="00C14812"/>
    <w:rsid w:val="00C22A90"/>
    <w:rsid w:val="00C2459C"/>
    <w:rsid w:val="00C41061"/>
    <w:rsid w:val="00C4327A"/>
    <w:rsid w:val="00C44EEE"/>
    <w:rsid w:val="00C50247"/>
    <w:rsid w:val="00C507BD"/>
    <w:rsid w:val="00C54964"/>
    <w:rsid w:val="00C607E3"/>
    <w:rsid w:val="00C61F14"/>
    <w:rsid w:val="00C66174"/>
    <w:rsid w:val="00C66281"/>
    <w:rsid w:val="00C67EB5"/>
    <w:rsid w:val="00C73889"/>
    <w:rsid w:val="00C74B87"/>
    <w:rsid w:val="00C769E9"/>
    <w:rsid w:val="00C82C7B"/>
    <w:rsid w:val="00C84054"/>
    <w:rsid w:val="00C87B71"/>
    <w:rsid w:val="00C93C7A"/>
    <w:rsid w:val="00CA0E03"/>
    <w:rsid w:val="00CB2342"/>
    <w:rsid w:val="00CB517D"/>
    <w:rsid w:val="00CB547B"/>
    <w:rsid w:val="00CC1E94"/>
    <w:rsid w:val="00CC5705"/>
    <w:rsid w:val="00CE0CF6"/>
    <w:rsid w:val="00CE2322"/>
    <w:rsid w:val="00CE5765"/>
    <w:rsid w:val="00CF02C7"/>
    <w:rsid w:val="00CF1A4F"/>
    <w:rsid w:val="00CF7403"/>
    <w:rsid w:val="00D02C03"/>
    <w:rsid w:val="00D1277A"/>
    <w:rsid w:val="00D253C7"/>
    <w:rsid w:val="00D34267"/>
    <w:rsid w:val="00D3451D"/>
    <w:rsid w:val="00D34704"/>
    <w:rsid w:val="00D377CB"/>
    <w:rsid w:val="00D42162"/>
    <w:rsid w:val="00D476B1"/>
    <w:rsid w:val="00D47E18"/>
    <w:rsid w:val="00D5345D"/>
    <w:rsid w:val="00D653B2"/>
    <w:rsid w:val="00D65812"/>
    <w:rsid w:val="00D65926"/>
    <w:rsid w:val="00D65F1E"/>
    <w:rsid w:val="00D675D2"/>
    <w:rsid w:val="00D7349A"/>
    <w:rsid w:val="00D81318"/>
    <w:rsid w:val="00D82F29"/>
    <w:rsid w:val="00D83C83"/>
    <w:rsid w:val="00D8673D"/>
    <w:rsid w:val="00D87790"/>
    <w:rsid w:val="00D918E2"/>
    <w:rsid w:val="00D93153"/>
    <w:rsid w:val="00D95427"/>
    <w:rsid w:val="00D97F6A"/>
    <w:rsid w:val="00DB1632"/>
    <w:rsid w:val="00DB407B"/>
    <w:rsid w:val="00DC0AE4"/>
    <w:rsid w:val="00DC35DA"/>
    <w:rsid w:val="00DC49C3"/>
    <w:rsid w:val="00DC55E8"/>
    <w:rsid w:val="00DD0031"/>
    <w:rsid w:val="00DD0FAB"/>
    <w:rsid w:val="00DD3600"/>
    <w:rsid w:val="00DD560F"/>
    <w:rsid w:val="00DD68FB"/>
    <w:rsid w:val="00DD7CFD"/>
    <w:rsid w:val="00DE05E0"/>
    <w:rsid w:val="00DE13FC"/>
    <w:rsid w:val="00DE6CDE"/>
    <w:rsid w:val="00DF1331"/>
    <w:rsid w:val="00DF3774"/>
    <w:rsid w:val="00DF5BAD"/>
    <w:rsid w:val="00DF6FC5"/>
    <w:rsid w:val="00E053A4"/>
    <w:rsid w:val="00E0762A"/>
    <w:rsid w:val="00E130E8"/>
    <w:rsid w:val="00E141DE"/>
    <w:rsid w:val="00E16DF3"/>
    <w:rsid w:val="00E20472"/>
    <w:rsid w:val="00E22EC1"/>
    <w:rsid w:val="00E42A44"/>
    <w:rsid w:val="00E50B89"/>
    <w:rsid w:val="00E6453D"/>
    <w:rsid w:val="00E664CB"/>
    <w:rsid w:val="00E74889"/>
    <w:rsid w:val="00E821E3"/>
    <w:rsid w:val="00E825F1"/>
    <w:rsid w:val="00E8588E"/>
    <w:rsid w:val="00E87256"/>
    <w:rsid w:val="00E94141"/>
    <w:rsid w:val="00EA33C8"/>
    <w:rsid w:val="00EA4402"/>
    <w:rsid w:val="00EA53D0"/>
    <w:rsid w:val="00EA5516"/>
    <w:rsid w:val="00EA738F"/>
    <w:rsid w:val="00EB4F3B"/>
    <w:rsid w:val="00EC1B4F"/>
    <w:rsid w:val="00EC3B72"/>
    <w:rsid w:val="00EC3DE2"/>
    <w:rsid w:val="00EC64EA"/>
    <w:rsid w:val="00EC73FB"/>
    <w:rsid w:val="00ED0694"/>
    <w:rsid w:val="00ED11DD"/>
    <w:rsid w:val="00EE5577"/>
    <w:rsid w:val="00EF20AE"/>
    <w:rsid w:val="00EF26F3"/>
    <w:rsid w:val="00EF39CB"/>
    <w:rsid w:val="00EF509E"/>
    <w:rsid w:val="00F013D8"/>
    <w:rsid w:val="00F05D88"/>
    <w:rsid w:val="00F113E5"/>
    <w:rsid w:val="00F1547A"/>
    <w:rsid w:val="00F178EE"/>
    <w:rsid w:val="00F21BC1"/>
    <w:rsid w:val="00F260BF"/>
    <w:rsid w:val="00F35FD5"/>
    <w:rsid w:val="00F40C72"/>
    <w:rsid w:val="00F42762"/>
    <w:rsid w:val="00F60D5E"/>
    <w:rsid w:val="00F612EE"/>
    <w:rsid w:val="00F62C30"/>
    <w:rsid w:val="00F6351B"/>
    <w:rsid w:val="00F65B47"/>
    <w:rsid w:val="00F6747A"/>
    <w:rsid w:val="00F73F3B"/>
    <w:rsid w:val="00F76599"/>
    <w:rsid w:val="00F821DC"/>
    <w:rsid w:val="00F86385"/>
    <w:rsid w:val="00F8683D"/>
    <w:rsid w:val="00F868F4"/>
    <w:rsid w:val="00FA26B7"/>
    <w:rsid w:val="00FA4CA3"/>
    <w:rsid w:val="00FA6715"/>
    <w:rsid w:val="00FA7D7C"/>
    <w:rsid w:val="00FB3A01"/>
    <w:rsid w:val="00FB3C6C"/>
    <w:rsid w:val="00FB5D28"/>
    <w:rsid w:val="00FB62DD"/>
    <w:rsid w:val="00FB6C4C"/>
    <w:rsid w:val="00FC1A7F"/>
    <w:rsid w:val="00FD0AE5"/>
    <w:rsid w:val="00FD57AB"/>
    <w:rsid w:val="00FE36E7"/>
    <w:rsid w:val="00FE3FFA"/>
    <w:rsid w:val="00FE6FDB"/>
    <w:rsid w:val="00FF7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053DD"/>
  <w15:docId w15:val="{0792FF4D-5409-4725-A31C-54D150877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
    <w:name w:val="Body Text"/>
    <w:basedOn w:val="Normal"/>
    <w:link w:val="BodyTextChar"/>
    <w:uiPriority w:val="1"/>
    <w:qFormat/>
    <w:rsid w:val="009A2124"/>
    <w:pPr>
      <w:widowControl w:val="0"/>
      <w:spacing w:after="0" w:line="240" w:lineRule="auto"/>
      <w:ind w:left="820" w:hanging="355"/>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9A2124"/>
    <w:rPr>
      <w:rFonts w:ascii="Times New Roman" w:eastAsia="Times New Roman" w:hAnsi="Times New Roman"/>
      <w:sz w:val="23"/>
      <w:szCs w:val="23"/>
    </w:rPr>
  </w:style>
  <w:style w:type="paragraph" w:styleId="ListParagraph">
    <w:name w:val="List Paragraph"/>
    <w:basedOn w:val="Normal"/>
    <w:uiPriority w:val="34"/>
    <w:qFormat/>
    <w:rsid w:val="009A2124"/>
    <w:pPr>
      <w:ind w:left="720"/>
      <w:contextualSpacing/>
    </w:pPr>
  </w:style>
  <w:style w:type="paragraph" w:customStyle="1" w:styleId="10sp05">
    <w:name w:val="_1.0sp 0.5&quot;"/>
    <w:basedOn w:val="Normal"/>
    <w:rsid w:val="00367C4D"/>
    <w:pPr>
      <w:suppressAutoHyphens/>
      <w:spacing w:after="240" w:line="240" w:lineRule="auto"/>
      <w:ind w:firstLine="720"/>
    </w:pPr>
    <w:rPr>
      <w:rFonts w:ascii="Garamond" w:eastAsia="SimSun" w:hAnsi="Garamond" w:cs="Times New Roman"/>
      <w:sz w:val="25"/>
      <w:szCs w:val="20"/>
    </w:rPr>
  </w:style>
  <w:style w:type="character" w:styleId="CommentReference">
    <w:name w:val="annotation reference"/>
    <w:basedOn w:val="DefaultParagraphFont"/>
    <w:uiPriority w:val="99"/>
    <w:semiHidden/>
    <w:unhideWhenUsed/>
    <w:rsid w:val="006E7F6D"/>
    <w:rPr>
      <w:sz w:val="16"/>
      <w:szCs w:val="16"/>
    </w:rPr>
  </w:style>
  <w:style w:type="paragraph" w:styleId="CommentText">
    <w:name w:val="annotation text"/>
    <w:basedOn w:val="Normal"/>
    <w:link w:val="CommentTextChar"/>
    <w:uiPriority w:val="99"/>
    <w:semiHidden/>
    <w:unhideWhenUsed/>
    <w:rsid w:val="006E7F6D"/>
    <w:pPr>
      <w:spacing w:line="240" w:lineRule="auto"/>
    </w:pPr>
    <w:rPr>
      <w:sz w:val="20"/>
      <w:szCs w:val="20"/>
    </w:rPr>
  </w:style>
  <w:style w:type="character" w:customStyle="1" w:styleId="CommentTextChar">
    <w:name w:val="Comment Text Char"/>
    <w:basedOn w:val="DefaultParagraphFont"/>
    <w:link w:val="CommentText"/>
    <w:uiPriority w:val="99"/>
    <w:semiHidden/>
    <w:rsid w:val="006E7F6D"/>
    <w:rPr>
      <w:sz w:val="20"/>
      <w:szCs w:val="20"/>
    </w:rPr>
  </w:style>
  <w:style w:type="paragraph" w:styleId="CommentSubject">
    <w:name w:val="annotation subject"/>
    <w:basedOn w:val="CommentText"/>
    <w:next w:val="CommentText"/>
    <w:link w:val="CommentSubjectChar"/>
    <w:uiPriority w:val="99"/>
    <w:semiHidden/>
    <w:unhideWhenUsed/>
    <w:rsid w:val="006E7F6D"/>
    <w:rPr>
      <w:b/>
      <w:bCs/>
    </w:rPr>
  </w:style>
  <w:style w:type="character" w:customStyle="1" w:styleId="CommentSubjectChar">
    <w:name w:val="Comment Subject Char"/>
    <w:basedOn w:val="CommentTextChar"/>
    <w:link w:val="CommentSubject"/>
    <w:uiPriority w:val="99"/>
    <w:semiHidden/>
    <w:rsid w:val="006E7F6D"/>
    <w:rPr>
      <w:b/>
      <w:bCs/>
      <w:sz w:val="20"/>
      <w:szCs w:val="20"/>
    </w:rPr>
  </w:style>
  <w:style w:type="character" w:styleId="Hyperlink">
    <w:name w:val="Hyperlink"/>
    <w:basedOn w:val="DefaultParagraphFont"/>
    <w:uiPriority w:val="99"/>
    <w:unhideWhenUsed/>
    <w:rsid w:val="00DB1632"/>
    <w:rPr>
      <w:color w:val="0000FF"/>
      <w:u w:val="single"/>
    </w:rPr>
  </w:style>
  <w:style w:type="paragraph" w:styleId="NormalWeb">
    <w:name w:val="Normal (Web)"/>
    <w:basedOn w:val="Normal"/>
    <w:uiPriority w:val="99"/>
    <w:semiHidden/>
    <w:unhideWhenUsed/>
    <w:rsid w:val="00DB16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rsid w:val="00DB163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60C24"/>
    <w:rPr>
      <w:color w:val="800080" w:themeColor="followedHyperlink"/>
      <w:u w:val="single"/>
    </w:rPr>
  </w:style>
  <w:style w:type="paragraph" w:styleId="Revision">
    <w:name w:val="Revision"/>
    <w:hidden/>
    <w:uiPriority w:val="99"/>
    <w:semiHidden/>
    <w:rsid w:val="00D5345D"/>
    <w:pPr>
      <w:spacing w:after="0" w:line="240" w:lineRule="auto"/>
    </w:pPr>
  </w:style>
  <w:style w:type="character" w:styleId="UnresolvedMention">
    <w:name w:val="Unresolved Mention"/>
    <w:basedOn w:val="DefaultParagraphFont"/>
    <w:uiPriority w:val="99"/>
    <w:semiHidden/>
    <w:unhideWhenUsed/>
    <w:rsid w:val="006B50F3"/>
    <w:rPr>
      <w:color w:val="605E5C"/>
      <w:shd w:val="clear" w:color="auto" w:fill="E1DFDD"/>
    </w:rPr>
  </w:style>
  <w:style w:type="table" w:styleId="TableGrid">
    <w:name w:val="Table Grid"/>
    <w:basedOn w:val="TableNormal"/>
    <w:uiPriority w:val="59"/>
    <w:rsid w:val="004E7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103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9362">
      <w:bodyDiv w:val="1"/>
      <w:marLeft w:val="0"/>
      <w:marRight w:val="0"/>
      <w:marTop w:val="0"/>
      <w:marBottom w:val="0"/>
      <w:divBdr>
        <w:top w:val="none" w:sz="0" w:space="0" w:color="auto"/>
        <w:left w:val="none" w:sz="0" w:space="0" w:color="auto"/>
        <w:bottom w:val="none" w:sz="0" w:space="0" w:color="auto"/>
        <w:right w:val="none" w:sz="0" w:space="0" w:color="auto"/>
      </w:divBdr>
    </w:div>
    <w:div w:id="149754394">
      <w:bodyDiv w:val="1"/>
      <w:marLeft w:val="0"/>
      <w:marRight w:val="0"/>
      <w:marTop w:val="0"/>
      <w:marBottom w:val="0"/>
      <w:divBdr>
        <w:top w:val="none" w:sz="0" w:space="0" w:color="auto"/>
        <w:left w:val="none" w:sz="0" w:space="0" w:color="auto"/>
        <w:bottom w:val="none" w:sz="0" w:space="0" w:color="auto"/>
        <w:right w:val="none" w:sz="0" w:space="0" w:color="auto"/>
      </w:divBdr>
    </w:div>
    <w:div w:id="156003094">
      <w:bodyDiv w:val="1"/>
      <w:marLeft w:val="0"/>
      <w:marRight w:val="0"/>
      <w:marTop w:val="0"/>
      <w:marBottom w:val="0"/>
      <w:divBdr>
        <w:top w:val="none" w:sz="0" w:space="0" w:color="auto"/>
        <w:left w:val="none" w:sz="0" w:space="0" w:color="auto"/>
        <w:bottom w:val="none" w:sz="0" w:space="0" w:color="auto"/>
        <w:right w:val="none" w:sz="0" w:space="0" w:color="auto"/>
      </w:divBdr>
      <w:divsChild>
        <w:div w:id="101657694">
          <w:marLeft w:val="446"/>
          <w:marRight w:val="0"/>
          <w:marTop w:val="58"/>
          <w:marBottom w:val="120"/>
          <w:divBdr>
            <w:top w:val="none" w:sz="0" w:space="0" w:color="auto"/>
            <w:left w:val="none" w:sz="0" w:space="0" w:color="auto"/>
            <w:bottom w:val="none" w:sz="0" w:space="0" w:color="auto"/>
            <w:right w:val="none" w:sz="0" w:space="0" w:color="auto"/>
          </w:divBdr>
        </w:div>
        <w:div w:id="1828394506">
          <w:marLeft w:val="446"/>
          <w:marRight w:val="0"/>
          <w:marTop w:val="58"/>
          <w:marBottom w:val="120"/>
          <w:divBdr>
            <w:top w:val="none" w:sz="0" w:space="0" w:color="auto"/>
            <w:left w:val="none" w:sz="0" w:space="0" w:color="auto"/>
            <w:bottom w:val="none" w:sz="0" w:space="0" w:color="auto"/>
            <w:right w:val="none" w:sz="0" w:space="0" w:color="auto"/>
          </w:divBdr>
        </w:div>
        <w:div w:id="753010925">
          <w:marLeft w:val="446"/>
          <w:marRight w:val="0"/>
          <w:marTop w:val="58"/>
          <w:marBottom w:val="120"/>
          <w:divBdr>
            <w:top w:val="none" w:sz="0" w:space="0" w:color="auto"/>
            <w:left w:val="none" w:sz="0" w:space="0" w:color="auto"/>
            <w:bottom w:val="none" w:sz="0" w:space="0" w:color="auto"/>
            <w:right w:val="none" w:sz="0" w:space="0" w:color="auto"/>
          </w:divBdr>
        </w:div>
      </w:divsChild>
    </w:div>
    <w:div w:id="187304849">
      <w:bodyDiv w:val="1"/>
      <w:marLeft w:val="0"/>
      <w:marRight w:val="0"/>
      <w:marTop w:val="0"/>
      <w:marBottom w:val="0"/>
      <w:divBdr>
        <w:top w:val="none" w:sz="0" w:space="0" w:color="auto"/>
        <w:left w:val="none" w:sz="0" w:space="0" w:color="auto"/>
        <w:bottom w:val="none" w:sz="0" w:space="0" w:color="auto"/>
        <w:right w:val="none" w:sz="0" w:space="0" w:color="auto"/>
      </w:divBdr>
    </w:div>
    <w:div w:id="427576836">
      <w:bodyDiv w:val="1"/>
      <w:marLeft w:val="0"/>
      <w:marRight w:val="0"/>
      <w:marTop w:val="0"/>
      <w:marBottom w:val="0"/>
      <w:divBdr>
        <w:top w:val="none" w:sz="0" w:space="0" w:color="auto"/>
        <w:left w:val="none" w:sz="0" w:space="0" w:color="auto"/>
        <w:bottom w:val="none" w:sz="0" w:space="0" w:color="auto"/>
        <w:right w:val="none" w:sz="0" w:space="0" w:color="auto"/>
      </w:divBdr>
    </w:div>
    <w:div w:id="624702708">
      <w:bodyDiv w:val="1"/>
      <w:marLeft w:val="0"/>
      <w:marRight w:val="0"/>
      <w:marTop w:val="0"/>
      <w:marBottom w:val="0"/>
      <w:divBdr>
        <w:top w:val="none" w:sz="0" w:space="0" w:color="auto"/>
        <w:left w:val="none" w:sz="0" w:space="0" w:color="auto"/>
        <w:bottom w:val="none" w:sz="0" w:space="0" w:color="auto"/>
        <w:right w:val="none" w:sz="0" w:space="0" w:color="auto"/>
      </w:divBdr>
    </w:div>
    <w:div w:id="666397323">
      <w:bodyDiv w:val="1"/>
      <w:marLeft w:val="0"/>
      <w:marRight w:val="0"/>
      <w:marTop w:val="0"/>
      <w:marBottom w:val="0"/>
      <w:divBdr>
        <w:top w:val="none" w:sz="0" w:space="0" w:color="auto"/>
        <w:left w:val="none" w:sz="0" w:space="0" w:color="auto"/>
        <w:bottom w:val="none" w:sz="0" w:space="0" w:color="auto"/>
        <w:right w:val="none" w:sz="0" w:space="0" w:color="auto"/>
      </w:divBdr>
    </w:div>
    <w:div w:id="983314103">
      <w:bodyDiv w:val="1"/>
      <w:marLeft w:val="0"/>
      <w:marRight w:val="0"/>
      <w:marTop w:val="0"/>
      <w:marBottom w:val="0"/>
      <w:divBdr>
        <w:top w:val="none" w:sz="0" w:space="0" w:color="auto"/>
        <w:left w:val="none" w:sz="0" w:space="0" w:color="auto"/>
        <w:bottom w:val="none" w:sz="0" w:space="0" w:color="auto"/>
        <w:right w:val="none" w:sz="0" w:space="0" w:color="auto"/>
      </w:divBdr>
    </w:div>
    <w:div w:id="1119958082">
      <w:bodyDiv w:val="1"/>
      <w:marLeft w:val="0"/>
      <w:marRight w:val="0"/>
      <w:marTop w:val="0"/>
      <w:marBottom w:val="0"/>
      <w:divBdr>
        <w:top w:val="none" w:sz="0" w:space="0" w:color="auto"/>
        <w:left w:val="none" w:sz="0" w:space="0" w:color="auto"/>
        <w:bottom w:val="none" w:sz="0" w:space="0" w:color="auto"/>
        <w:right w:val="none" w:sz="0" w:space="0" w:color="auto"/>
      </w:divBdr>
    </w:div>
    <w:div w:id="1166552371">
      <w:bodyDiv w:val="1"/>
      <w:marLeft w:val="0"/>
      <w:marRight w:val="0"/>
      <w:marTop w:val="0"/>
      <w:marBottom w:val="0"/>
      <w:divBdr>
        <w:top w:val="none" w:sz="0" w:space="0" w:color="auto"/>
        <w:left w:val="none" w:sz="0" w:space="0" w:color="auto"/>
        <w:bottom w:val="none" w:sz="0" w:space="0" w:color="auto"/>
        <w:right w:val="none" w:sz="0" w:space="0" w:color="auto"/>
      </w:divBdr>
    </w:div>
    <w:div w:id="1494638994">
      <w:bodyDiv w:val="1"/>
      <w:marLeft w:val="0"/>
      <w:marRight w:val="0"/>
      <w:marTop w:val="0"/>
      <w:marBottom w:val="0"/>
      <w:divBdr>
        <w:top w:val="none" w:sz="0" w:space="0" w:color="auto"/>
        <w:left w:val="none" w:sz="0" w:space="0" w:color="auto"/>
        <w:bottom w:val="none" w:sz="0" w:space="0" w:color="auto"/>
        <w:right w:val="none" w:sz="0" w:space="0" w:color="auto"/>
      </w:divBdr>
    </w:div>
    <w:div w:id="1562978729">
      <w:bodyDiv w:val="1"/>
      <w:marLeft w:val="0"/>
      <w:marRight w:val="0"/>
      <w:marTop w:val="0"/>
      <w:marBottom w:val="0"/>
      <w:divBdr>
        <w:top w:val="none" w:sz="0" w:space="0" w:color="auto"/>
        <w:left w:val="none" w:sz="0" w:space="0" w:color="auto"/>
        <w:bottom w:val="none" w:sz="0" w:space="0" w:color="auto"/>
        <w:right w:val="none" w:sz="0" w:space="0" w:color="auto"/>
      </w:divBdr>
      <w:divsChild>
        <w:div w:id="107043015">
          <w:marLeft w:val="446"/>
          <w:marRight w:val="0"/>
          <w:marTop w:val="0"/>
          <w:marBottom w:val="0"/>
          <w:divBdr>
            <w:top w:val="none" w:sz="0" w:space="0" w:color="auto"/>
            <w:left w:val="none" w:sz="0" w:space="0" w:color="auto"/>
            <w:bottom w:val="none" w:sz="0" w:space="0" w:color="auto"/>
            <w:right w:val="none" w:sz="0" w:space="0" w:color="auto"/>
          </w:divBdr>
        </w:div>
      </w:divsChild>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0914208">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6050967">
      <w:bodyDiv w:val="1"/>
      <w:marLeft w:val="0"/>
      <w:marRight w:val="0"/>
      <w:marTop w:val="0"/>
      <w:marBottom w:val="0"/>
      <w:divBdr>
        <w:top w:val="none" w:sz="0" w:space="0" w:color="auto"/>
        <w:left w:val="none" w:sz="0" w:space="0" w:color="auto"/>
        <w:bottom w:val="none" w:sz="0" w:space="0" w:color="auto"/>
        <w:right w:val="none" w:sz="0" w:space="0" w:color="auto"/>
      </w:divBdr>
      <w:divsChild>
        <w:div w:id="904415324">
          <w:marLeft w:val="446"/>
          <w:marRight w:val="0"/>
          <w:marTop w:val="115"/>
          <w:marBottom w:val="120"/>
          <w:divBdr>
            <w:top w:val="none" w:sz="0" w:space="0" w:color="auto"/>
            <w:left w:val="none" w:sz="0" w:space="0" w:color="auto"/>
            <w:bottom w:val="none" w:sz="0" w:space="0" w:color="auto"/>
            <w:right w:val="none" w:sz="0" w:space="0" w:color="auto"/>
          </w:divBdr>
        </w:div>
        <w:div w:id="1442455444">
          <w:marLeft w:val="446"/>
          <w:marRight w:val="0"/>
          <w:marTop w:val="115"/>
          <w:marBottom w:val="120"/>
          <w:divBdr>
            <w:top w:val="none" w:sz="0" w:space="0" w:color="auto"/>
            <w:left w:val="none" w:sz="0" w:space="0" w:color="auto"/>
            <w:bottom w:val="none" w:sz="0" w:space="0" w:color="auto"/>
            <w:right w:val="none" w:sz="0" w:space="0" w:color="auto"/>
          </w:divBdr>
        </w:div>
        <w:div w:id="1140880128">
          <w:marLeft w:val="446"/>
          <w:marRight w:val="0"/>
          <w:marTop w:val="115"/>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13" ma:contentTypeDescription="Create a new document." ma:contentTypeScope="" ma:versionID="b4d9f93d7995d42c7fd13275daa9e405">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c36016198b2389933887bc38dfa0f63f"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3DF9FF-6DB0-4364-A055-04B2016FA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16232B-0472-4DD3-BB4C-F074EDF604C6}">
  <ds:schemaRefs>
    <ds:schemaRef ds:uri="http://schemas.microsoft.com/sharepoint/v3/contenttype/forms"/>
  </ds:schemaRefs>
</ds:datastoreItem>
</file>

<file path=customXml/itemProps3.xml><?xml version="1.0" encoding="utf-8"?>
<ds:datastoreItem xmlns:ds="http://schemas.openxmlformats.org/officeDocument/2006/customXml" ds:itemID="{B2271FE8-8A6D-46B7-AA47-1549AF21E7D1}">
  <ds:schemaRefs>
    <ds:schemaRef ds:uri="http://schemas.openxmlformats.org/officeDocument/2006/bibliography"/>
  </ds:schemaRefs>
</ds:datastoreItem>
</file>

<file path=customXml/itemProps4.xml><?xml version="1.0" encoding="utf-8"?>
<ds:datastoreItem xmlns:ds="http://schemas.openxmlformats.org/officeDocument/2006/customXml" ds:itemID="{AADDEE76-34C4-491C-9AC8-14CDEE25D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N. Pressey</dc:creator>
  <cp:lastModifiedBy>Mark Roberts</cp:lastModifiedBy>
  <cp:revision>43</cp:revision>
  <cp:lastPrinted>2019-09-25T20:50:00Z</cp:lastPrinted>
  <dcterms:created xsi:type="dcterms:W3CDTF">2022-04-04T18:02:00Z</dcterms:created>
  <dcterms:modified xsi:type="dcterms:W3CDTF">2022-04-20T21:39:00Z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