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71AFB"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3C52FFE0" w14:textId="77777777" w:rsidR="003F3A62" w:rsidRPr="003F3A62" w:rsidRDefault="003F3A62" w:rsidP="003F3A62">
      <w:pPr>
        <w:spacing w:line="240" w:lineRule="auto"/>
        <w:jc w:val="both"/>
        <w:rPr>
          <w:rFonts w:ascii="Times New Roman" w:hAnsi="Times New Roman" w:cs="Times New Roman"/>
          <w:b/>
          <w:sz w:val="16"/>
          <w:szCs w:val="16"/>
        </w:rPr>
      </w:pPr>
    </w:p>
    <w:p w14:paraId="572F1568" w14:textId="1ABFEDD4"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B421A0">
        <w:rPr>
          <w:rFonts w:ascii="Times New Roman" w:hAnsi="Times New Roman" w:cs="Times New Roman"/>
          <w:b/>
          <w:sz w:val="24"/>
          <w:szCs w:val="24"/>
        </w:rPr>
        <w:t xml:space="preserve">JUNE </w:t>
      </w:r>
      <w:r w:rsidR="00186517">
        <w:rPr>
          <w:rFonts w:ascii="Times New Roman" w:hAnsi="Times New Roman" w:cs="Times New Roman"/>
          <w:b/>
          <w:sz w:val="24"/>
          <w:szCs w:val="24"/>
        </w:rPr>
        <w:t>30</w:t>
      </w:r>
      <w:r w:rsidR="00B421A0">
        <w:rPr>
          <w:rFonts w:ascii="Times New Roman" w:hAnsi="Times New Roman" w:cs="Times New Roman"/>
          <w:b/>
          <w:sz w:val="24"/>
          <w:szCs w:val="24"/>
        </w:rPr>
        <w:t>, 2026</w:t>
      </w:r>
    </w:p>
    <w:p w14:paraId="46BD3DC0" w14:textId="69B86B5C" w:rsidR="00B421A0" w:rsidRPr="00893FED" w:rsidRDefault="00E130E8" w:rsidP="00B421A0">
      <w:pPr>
        <w:ind w:left="2160" w:hanging="2160"/>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080912" w:rsidRPr="00893FED">
        <w:rPr>
          <w:rFonts w:ascii="Times New Roman" w:hAnsi="Times New Roman" w:cs="Times New Roman"/>
          <w:b/>
          <w:sz w:val="24"/>
          <w:szCs w:val="24"/>
        </w:rPr>
        <w:t>C</w:t>
      </w:r>
      <w:r w:rsidR="00B421A0">
        <w:rPr>
          <w:rFonts w:ascii="Times New Roman" w:hAnsi="Times New Roman" w:cs="Times New Roman"/>
          <w:b/>
          <w:sz w:val="24"/>
          <w:szCs w:val="24"/>
        </w:rPr>
        <w:t>OMMUNITY DEVELOPMENT</w:t>
      </w:r>
      <w:r w:rsidR="00B421A0">
        <w:rPr>
          <w:rFonts w:ascii="Times New Roman" w:hAnsi="Times New Roman" w:cs="Times New Roman"/>
          <w:b/>
          <w:sz w:val="24"/>
          <w:szCs w:val="24"/>
        </w:rPr>
        <w:br/>
        <w:t>PUBLIC WORKS</w:t>
      </w:r>
    </w:p>
    <w:p w14:paraId="694A8D46" w14:textId="77777777" w:rsidR="00B421A0" w:rsidRDefault="00080912" w:rsidP="00B421A0">
      <w:pPr>
        <w:tabs>
          <w:tab w:val="left" w:pos="720"/>
          <w:tab w:val="left" w:pos="1440"/>
          <w:tab w:val="left" w:pos="2160"/>
          <w:tab w:val="left" w:pos="2880"/>
          <w:tab w:val="left" w:pos="3600"/>
          <w:tab w:val="left" w:pos="4320"/>
          <w:tab w:val="left" w:pos="5040"/>
          <w:tab w:val="left" w:pos="8615"/>
        </w:tabs>
        <w:ind w:left="2160" w:hanging="2160"/>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B421A0" w:rsidRPr="00B421A0">
        <w:rPr>
          <w:rFonts w:ascii="Times New Roman" w:hAnsi="Times New Roman" w:cs="Times New Roman"/>
          <w:b/>
          <w:sz w:val="24"/>
          <w:szCs w:val="24"/>
        </w:rPr>
        <w:t>LISA BRINTON, DIRECTOR</w:t>
      </w:r>
      <w:r w:rsidR="00B421A0">
        <w:rPr>
          <w:rFonts w:ascii="Times New Roman" w:hAnsi="Times New Roman" w:cs="Times New Roman"/>
          <w:b/>
          <w:sz w:val="24"/>
          <w:szCs w:val="24"/>
        </w:rPr>
        <w:br/>
      </w:r>
      <w:r w:rsidR="00B421A0" w:rsidRPr="00B421A0">
        <w:rPr>
          <w:rFonts w:ascii="Times New Roman" w:hAnsi="Times New Roman" w:cs="Times New Roman"/>
          <w:b/>
          <w:sz w:val="24"/>
          <w:szCs w:val="24"/>
        </w:rPr>
        <w:t>DAVID JACOBS, DIRECTOR</w:t>
      </w:r>
    </w:p>
    <w:p w14:paraId="0FB60690" w14:textId="6A823724" w:rsidR="00080912" w:rsidRPr="00893FED" w:rsidRDefault="00B421A0" w:rsidP="00B421A0">
      <w:pPr>
        <w:tabs>
          <w:tab w:val="left" w:pos="720"/>
          <w:tab w:val="left" w:pos="1440"/>
          <w:tab w:val="left" w:pos="2160"/>
          <w:tab w:val="left" w:pos="2880"/>
          <w:tab w:val="left" w:pos="3600"/>
          <w:tab w:val="left" w:pos="4320"/>
          <w:tab w:val="left" w:pos="5040"/>
          <w:tab w:val="left" w:pos="8615"/>
        </w:tabs>
        <w:ind w:left="2160" w:hanging="2160"/>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GRANT LEONARD, PLANNING MANAGER</w:t>
      </w:r>
      <w:r>
        <w:rPr>
          <w:rFonts w:ascii="Times New Roman" w:hAnsi="Times New Roman" w:cs="Times New Roman"/>
          <w:b/>
          <w:sz w:val="24"/>
          <w:szCs w:val="24"/>
        </w:rPr>
        <w:br/>
        <w:t>MICHAELLE MOWERY, COMMUNITY DEVELOPMENT ANALYST</w:t>
      </w:r>
      <w:r w:rsidR="00AC3815" w:rsidRPr="00893FED">
        <w:rPr>
          <w:rFonts w:ascii="Times New Roman" w:hAnsi="Times New Roman" w:cs="Times New Roman"/>
          <w:b/>
          <w:sz w:val="24"/>
          <w:szCs w:val="24"/>
        </w:rPr>
        <w:tab/>
      </w:r>
    </w:p>
    <w:p w14:paraId="4327CE06" w14:textId="4EFB85FF" w:rsidR="00E141DE" w:rsidRPr="00893FED" w:rsidRDefault="0061564A" w:rsidP="00B421A0">
      <w:pPr>
        <w:spacing w:after="0" w:line="240" w:lineRule="auto"/>
        <w:ind w:left="2160" w:hanging="2160"/>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B421A0">
        <w:rPr>
          <w:rFonts w:ascii="Times New Roman" w:eastAsia="Times New Roman" w:hAnsi="Times New Roman" w:cs="Times New Roman"/>
          <w:b/>
          <w:sz w:val="24"/>
          <w:szCs w:val="24"/>
        </w:rPr>
        <w:t>AGREEMENT FOR SERVICES WITH FARALLON DESIGN</w:t>
      </w:r>
      <w:r w:rsidR="000A7F58">
        <w:rPr>
          <w:rFonts w:ascii="Times New Roman" w:eastAsia="Times New Roman" w:hAnsi="Times New Roman" w:cs="Times New Roman"/>
          <w:b/>
          <w:sz w:val="24"/>
          <w:szCs w:val="24"/>
        </w:rPr>
        <w:t>, INC.</w:t>
      </w:r>
      <w:r w:rsidR="00B421A0">
        <w:rPr>
          <w:rFonts w:ascii="Times New Roman" w:eastAsia="Times New Roman" w:hAnsi="Times New Roman" w:cs="Times New Roman"/>
          <w:b/>
          <w:sz w:val="24"/>
          <w:szCs w:val="24"/>
        </w:rPr>
        <w:t xml:space="preserve"> FOR DESIGN AND INSTALLATION OF THE SKYWAY B</w:t>
      </w:r>
      <w:r w:rsidR="00243529">
        <w:rPr>
          <w:rFonts w:ascii="Times New Roman" w:eastAsia="Times New Roman" w:hAnsi="Times New Roman" w:cs="Times New Roman"/>
          <w:b/>
          <w:sz w:val="24"/>
          <w:szCs w:val="24"/>
        </w:rPr>
        <w:t xml:space="preserve">LVD/EAST ALISAL ST </w:t>
      </w:r>
      <w:r w:rsidR="00B421A0">
        <w:rPr>
          <w:rFonts w:ascii="Times New Roman" w:eastAsia="Times New Roman" w:hAnsi="Times New Roman" w:cs="Times New Roman"/>
          <w:b/>
          <w:sz w:val="24"/>
          <w:szCs w:val="24"/>
        </w:rPr>
        <w:t>ROUNDABOUT MONUM</w:t>
      </w:r>
      <w:r w:rsidR="00AC67E7">
        <w:rPr>
          <w:rFonts w:ascii="Times New Roman" w:eastAsia="Times New Roman" w:hAnsi="Times New Roman" w:cs="Times New Roman"/>
          <w:b/>
          <w:sz w:val="24"/>
          <w:szCs w:val="24"/>
        </w:rPr>
        <w:t>EN</w:t>
      </w:r>
      <w:r w:rsidR="00B421A0">
        <w:rPr>
          <w:rFonts w:ascii="Times New Roman" w:eastAsia="Times New Roman" w:hAnsi="Times New Roman" w:cs="Times New Roman"/>
          <w:b/>
          <w:sz w:val="24"/>
          <w:szCs w:val="24"/>
        </w:rPr>
        <w:t>T</w:t>
      </w:r>
    </w:p>
    <w:p w14:paraId="691798F0"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49532A72"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1690298A" w14:textId="77777777" w:rsidR="00DE05E0" w:rsidRPr="00893FED" w:rsidRDefault="00DE05E0" w:rsidP="00E130E8">
      <w:pPr>
        <w:spacing w:after="0" w:line="240" w:lineRule="auto"/>
        <w:jc w:val="both"/>
        <w:rPr>
          <w:rFonts w:ascii="Times New Roman" w:hAnsi="Times New Roman" w:cs="Times New Roman"/>
          <w:i/>
          <w:sz w:val="24"/>
          <w:szCs w:val="24"/>
        </w:rPr>
      </w:pPr>
    </w:p>
    <w:p w14:paraId="3396499B" w14:textId="5FB4D65C" w:rsidR="006C4E01" w:rsidRPr="00B421A0" w:rsidRDefault="00B421A0" w:rsidP="00E130E8">
      <w:pPr>
        <w:spacing w:after="0" w:line="240" w:lineRule="auto"/>
        <w:jc w:val="both"/>
        <w:rPr>
          <w:rFonts w:ascii="Times New Roman" w:hAnsi="Times New Roman" w:cs="Times New Roman"/>
          <w:iCs/>
          <w:sz w:val="24"/>
          <w:szCs w:val="24"/>
        </w:rPr>
      </w:pPr>
      <w:r w:rsidRPr="00B421A0">
        <w:rPr>
          <w:rFonts w:ascii="Times New Roman" w:hAnsi="Times New Roman" w:cs="Times New Roman"/>
          <w:iCs/>
          <w:sz w:val="24"/>
          <w:szCs w:val="24"/>
        </w:rPr>
        <w:t xml:space="preserve">A </w:t>
      </w:r>
      <w:r>
        <w:rPr>
          <w:rFonts w:ascii="Times New Roman" w:hAnsi="Times New Roman" w:cs="Times New Roman"/>
          <w:iCs/>
          <w:sz w:val="24"/>
          <w:szCs w:val="24"/>
        </w:rPr>
        <w:t>motion to approve a</w:t>
      </w:r>
      <w:r w:rsidRPr="00B421A0">
        <w:rPr>
          <w:rFonts w:ascii="Times New Roman" w:hAnsi="Times New Roman" w:cs="Times New Roman"/>
          <w:iCs/>
          <w:sz w:val="24"/>
          <w:szCs w:val="24"/>
        </w:rPr>
        <w:t xml:space="preserve"> Resolution authorizing</w:t>
      </w:r>
      <w:r>
        <w:rPr>
          <w:rFonts w:ascii="Times New Roman" w:hAnsi="Times New Roman" w:cs="Times New Roman"/>
          <w:iCs/>
          <w:sz w:val="24"/>
          <w:szCs w:val="24"/>
        </w:rPr>
        <w:t xml:space="preserve"> the City Manager</w:t>
      </w:r>
      <w:r w:rsidR="007025D8">
        <w:rPr>
          <w:rFonts w:ascii="Times New Roman" w:hAnsi="Times New Roman" w:cs="Times New Roman"/>
          <w:iCs/>
          <w:sz w:val="24"/>
          <w:szCs w:val="24"/>
        </w:rPr>
        <w:t xml:space="preserve"> </w:t>
      </w:r>
      <w:r>
        <w:rPr>
          <w:rFonts w:ascii="Times New Roman" w:hAnsi="Times New Roman" w:cs="Times New Roman"/>
          <w:iCs/>
          <w:sz w:val="24"/>
          <w:szCs w:val="24"/>
        </w:rPr>
        <w:t>to execute an Agreement for Servies with Farallon Design</w:t>
      </w:r>
      <w:r w:rsidR="000A7F58">
        <w:rPr>
          <w:rFonts w:ascii="Times New Roman" w:hAnsi="Times New Roman" w:cs="Times New Roman"/>
          <w:iCs/>
          <w:sz w:val="24"/>
          <w:szCs w:val="24"/>
        </w:rPr>
        <w:t>, Inc.</w:t>
      </w:r>
      <w:r>
        <w:rPr>
          <w:rFonts w:ascii="Times New Roman" w:hAnsi="Times New Roman" w:cs="Times New Roman"/>
          <w:iCs/>
          <w:sz w:val="24"/>
          <w:szCs w:val="24"/>
        </w:rPr>
        <w:t xml:space="preserve"> for the design and installation of the Skyway</w:t>
      </w:r>
      <w:r w:rsidRPr="00B421A0">
        <w:rPr>
          <w:rFonts w:ascii="Times New Roman" w:hAnsi="Times New Roman" w:cs="Times New Roman"/>
          <w:iCs/>
          <w:sz w:val="24"/>
          <w:szCs w:val="24"/>
        </w:rPr>
        <w:t xml:space="preserve"> </w:t>
      </w:r>
      <w:r>
        <w:rPr>
          <w:rFonts w:ascii="Times New Roman" w:hAnsi="Times New Roman" w:cs="Times New Roman"/>
          <w:iCs/>
          <w:sz w:val="24"/>
          <w:szCs w:val="24"/>
        </w:rPr>
        <w:t>B</w:t>
      </w:r>
      <w:r w:rsidR="00243529">
        <w:rPr>
          <w:rFonts w:ascii="Times New Roman" w:hAnsi="Times New Roman" w:cs="Times New Roman"/>
          <w:iCs/>
          <w:sz w:val="24"/>
          <w:szCs w:val="24"/>
        </w:rPr>
        <w:t>lvd/East Alisal Street</w:t>
      </w:r>
      <w:r>
        <w:rPr>
          <w:rFonts w:ascii="Times New Roman" w:hAnsi="Times New Roman" w:cs="Times New Roman"/>
          <w:iCs/>
          <w:sz w:val="24"/>
          <w:szCs w:val="24"/>
        </w:rPr>
        <w:t xml:space="preserve"> Roundabout </w:t>
      </w:r>
      <w:r w:rsidR="00243529">
        <w:rPr>
          <w:rFonts w:ascii="Times New Roman" w:hAnsi="Times New Roman" w:cs="Times New Roman"/>
          <w:iCs/>
          <w:sz w:val="24"/>
          <w:szCs w:val="24"/>
        </w:rPr>
        <w:t>Monument, with</w:t>
      </w:r>
      <w:r w:rsidR="00543D0E">
        <w:rPr>
          <w:rFonts w:ascii="Times New Roman" w:hAnsi="Times New Roman" w:cs="Times New Roman"/>
          <w:iCs/>
          <w:sz w:val="24"/>
          <w:szCs w:val="24"/>
        </w:rPr>
        <w:t xml:space="preserve"> a maximum compensation amount not to exceed </w:t>
      </w:r>
      <w:r w:rsidR="00543D0E" w:rsidRPr="00597487">
        <w:rPr>
          <w:rFonts w:ascii="Times New Roman" w:hAnsi="Times New Roman" w:cs="Times New Roman"/>
          <w:iCs/>
          <w:sz w:val="24"/>
          <w:szCs w:val="24"/>
        </w:rPr>
        <w:t>$</w:t>
      </w:r>
      <w:r w:rsidR="00597487" w:rsidRPr="00597487">
        <w:rPr>
          <w:rFonts w:ascii="Times New Roman" w:hAnsi="Times New Roman" w:cs="Times New Roman"/>
          <w:iCs/>
          <w:sz w:val="24"/>
          <w:szCs w:val="24"/>
        </w:rPr>
        <w:t>700</w:t>
      </w:r>
      <w:r w:rsidR="00066F99" w:rsidRPr="00597487">
        <w:rPr>
          <w:rFonts w:ascii="Times New Roman" w:hAnsi="Times New Roman" w:cs="Times New Roman"/>
          <w:iCs/>
          <w:sz w:val="24"/>
          <w:szCs w:val="24"/>
        </w:rPr>
        <w:t>,</w:t>
      </w:r>
      <w:r w:rsidR="00597487" w:rsidRPr="00597487">
        <w:rPr>
          <w:rFonts w:ascii="Times New Roman" w:hAnsi="Times New Roman" w:cs="Times New Roman"/>
          <w:iCs/>
          <w:sz w:val="24"/>
          <w:szCs w:val="24"/>
        </w:rPr>
        <w:t>000</w:t>
      </w:r>
      <w:r w:rsidR="00066F99" w:rsidRPr="00597487">
        <w:rPr>
          <w:rFonts w:ascii="Times New Roman" w:hAnsi="Times New Roman" w:cs="Times New Roman"/>
          <w:iCs/>
          <w:sz w:val="24"/>
          <w:szCs w:val="24"/>
        </w:rPr>
        <w:t>.</w:t>
      </w:r>
    </w:p>
    <w:p w14:paraId="27929B2C" w14:textId="77777777" w:rsidR="0084304C" w:rsidRPr="00893FED" w:rsidRDefault="0084304C" w:rsidP="00E130E8">
      <w:pPr>
        <w:spacing w:after="0" w:line="240" w:lineRule="auto"/>
        <w:jc w:val="both"/>
        <w:rPr>
          <w:rFonts w:ascii="Times New Roman" w:hAnsi="Times New Roman" w:cs="Times New Roman"/>
          <w:sz w:val="24"/>
          <w:szCs w:val="24"/>
        </w:rPr>
      </w:pPr>
    </w:p>
    <w:p w14:paraId="3E57B4FC"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45C704C2"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55857AF" w14:textId="6DE37705" w:rsidR="0084304C" w:rsidRDefault="0053103B" w:rsidP="00E130E8">
      <w:pPr>
        <w:spacing w:after="0" w:line="240" w:lineRule="auto"/>
        <w:jc w:val="both"/>
        <w:rPr>
          <w:rFonts w:ascii="Times New Roman" w:hAnsi="Times New Roman" w:cs="Times New Roman"/>
          <w:iCs/>
          <w:sz w:val="24"/>
          <w:szCs w:val="24"/>
        </w:rPr>
      </w:pPr>
      <w:r w:rsidRPr="0053103B">
        <w:rPr>
          <w:rFonts w:ascii="Times New Roman" w:hAnsi="Times New Roman" w:cs="Times New Roman"/>
          <w:iCs/>
          <w:sz w:val="24"/>
          <w:szCs w:val="24"/>
        </w:rPr>
        <w:t xml:space="preserve">Approval of the Agreement for Services with Farallon Desing, Inc. will allow for the design and installation of a new artistic monument in the </w:t>
      </w:r>
      <w:r w:rsidR="00034A12" w:rsidRPr="00C07E57">
        <w:rPr>
          <w:rFonts w:ascii="Times New Roman" w:hAnsi="Times New Roman"/>
          <w:iCs/>
          <w:sz w:val="24"/>
          <w:szCs w:val="24"/>
        </w:rPr>
        <w:t>Skyway Blvd./</w:t>
      </w:r>
      <w:r w:rsidR="00243529" w:rsidRPr="00C07E57">
        <w:rPr>
          <w:rFonts w:ascii="Times New Roman" w:hAnsi="Times New Roman"/>
          <w:iCs/>
          <w:sz w:val="24"/>
          <w:szCs w:val="24"/>
        </w:rPr>
        <w:t xml:space="preserve">East </w:t>
      </w:r>
      <w:r w:rsidR="00034A12" w:rsidRPr="00C07E57">
        <w:rPr>
          <w:rFonts w:ascii="Times New Roman" w:hAnsi="Times New Roman"/>
          <w:iCs/>
          <w:sz w:val="24"/>
          <w:szCs w:val="24"/>
        </w:rPr>
        <w:t>Alisal St. Roundabout</w:t>
      </w:r>
      <w:r w:rsidRPr="0053103B">
        <w:rPr>
          <w:rFonts w:ascii="Times New Roman" w:hAnsi="Times New Roman" w:cs="Times New Roman"/>
          <w:iCs/>
          <w:sz w:val="24"/>
          <w:szCs w:val="24"/>
        </w:rPr>
        <w:t>, located at the intersection of East Alisal Street and Skyway Boulevard. Installation of a new artistic monument in the Skyway B</w:t>
      </w:r>
      <w:r w:rsidR="00243529">
        <w:rPr>
          <w:rFonts w:ascii="Times New Roman" w:hAnsi="Times New Roman" w:cs="Times New Roman"/>
          <w:iCs/>
          <w:sz w:val="24"/>
          <w:szCs w:val="24"/>
        </w:rPr>
        <w:t>lvd/East Alisal St.</w:t>
      </w:r>
      <w:r w:rsidRPr="0053103B">
        <w:rPr>
          <w:rFonts w:ascii="Times New Roman" w:hAnsi="Times New Roman" w:cs="Times New Roman"/>
          <w:iCs/>
          <w:sz w:val="24"/>
          <w:szCs w:val="24"/>
        </w:rPr>
        <w:t xml:space="preserve"> </w:t>
      </w:r>
      <w:r w:rsidR="004A2564">
        <w:rPr>
          <w:rFonts w:ascii="Times New Roman" w:hAnsi="Times New Roman" w:cs="Times New Roman"/>
          <w:iCs/>
          <w:sz w:val="24"/>
          <w:szCs w:val="24"/>
        </w:rPr>
        <w:t>R</w:t>
      </w:r>
      <w:r w:rsidR="004A2564" w:rsidRPr="0053103B">
        <w:rPr>
          <w:rFonts w:ascii="Times New Roman" w:hAnsi="Times New Roman" w:cs="Times New Roman"/>
          <w:iCs/>
          <w:sz w:val="24"/>
          <w:szCs w:val="24"/>
        </w:rPr>
        <w:t xml:space="preserve">oundabout </w:t>
      </w:r>
      <w:r w:rsidRPr="0053103B">
        <w:rPr>
          <w:rFonts w:ascii="Times New Roman" w:hAnsi="Times New Roman" w:cs="Times New Roman"/>
          <w:iCs/>
          <w:sz w:val="24"/>
          <w:szCs w:val="24"/>
        </w:rPr>
        <w:t xml:space="preserve">is part of the scope of work for the Clean California Local Grant and supports the implementation of the Alisal Vibrancy Plan by increasing the amount of public art in the Alisal neighborhood. </w:t>
      </w:r>
    </w:p>
    <w:p w14:paraId="4F41F582" w14:textId="77777777" w:rsidR="0053103B" w:rsidRPr="0053103B" w:rsidRDefault="0053103B" w:rsidP="00E130E8">
      <w:pPr>
        <w:spacing w:after="0" w:line="240" w:lineRule="auto"/>
        <w:jc w:val="both"/>
        <w:rPr>
          <w:rFonts w:ascii="Times New Roman" w:hAnsi="Times New Roman" w:cs="Times New Roman"/>
          <w:iCs/>
          <w:sz w:val="24"/>
          <w:szCs w:val="24"/>
        </w:rPr>
      </w:pPr>
    </w:p>
    <w:p w14:paraId="0928B3D0"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7986E0DD" w14:textId="77777777" w:rsidR="00080912" w:rsidRPr="00893FED" w:rsidRDefault="00080912" w:rsidP="00E130E8">
      <w:pPr>
        <w:spacing w:after="0" w:line="240" w:lineRule="auto"/>
        <w:jc w:val="both"/>
        <w:rPr>
          <w:rFonts w:ascii="Times New Roman" w:hAnsi="Times New Roman" w:cs="Times New Roman"/>
          <w:sz w:val="24"/>
          <w:szCs w:val="24"/>
        </w:rPr>
      </w:pPr>
    </w:p>
    <w:p w14:paraId="3C3B534E" w14:textId="58816EA3" w:rsidR="0053103B" w:rsidRPr="0053103B" w:rsidRDefault="0053103B" w:rsidP="004A2564">
      <w:pPr>
        <w:spacing w:after="0" w:line="240" w:lineRule="auto"/>
        <w:jc w:val="both"/>
        <w:rPr>
          <w:rFonts w:ascii="Times New Roman" w:hAnsi="Times New Roman" w:cs="Times New Roman"/>
          <w:iCs/>
          <w:sz w:val="24"/>
          <w:szCs w:val="24"/>
        </w:rPr>
      </w:pPr>
      <w:r w:rsidRPr="0053103B">
        <w:rPr>
          <w:rFonts w:ascii="Times New Roman" w:hAnsi="Times New Roman" w:cs="Times New Roman"/>
          <w:iCs/>
          <w:sz w:val="24"/>
          <w:szCs w:val="24"/>
        </w:rPr>
        <w:t xml:space="preserve">In November 2019, the City Council unanimously accepted the Alisal Vibrancy Plan (AVP) as a strategic planning document. The AVP is an action-oriented, comprehensive strategy for Salinas’ Alisal (East Salinas) neighborhoods. In 2022, the City was awarded $2,147,958 </w:t>
      </w:r>
      <w:r w:rsidR="00C07E57">
        <w:rPr>
          <w:rFonts w:ascii="Times New Roman" w:hAnsi="Times New Roman" w:cs="Times New Roman"/>
          <w:iCs/>
          <w:sz w:val="24"/>
          <w:szCs w:val="24"/>
        </w:rPr>
        <w:t>from</w:t>
      </w:r>
      <w:r w:rsidR="003134D8" w:rsidRPr="0053103B">
        <w:rPr>
          <w:rFonts w:ascii="Times New Roman" w:hAnsi="Times New Roman" w:cs="Times New Roman"/>
          <w:iCs/>
          <w:sz w:val="24"/>
          <w:szCs w:val="24"/>
        </w:rPr>
        <w:t xml:space="preserve"> the Clean</w:t>
      </w:r>
      <w:r w:rsidRPr="0053103B">
        <w:rPr>
          <w:rFonts w:ascii="Times New Roman" w:hAnsi="Times New Roman" w:cs="Times New Roman"/>
          <w:iCs/>
          <w:sz w:val="24"/>
          <w:szCs w:val="24"/>
        </w:rPr>
        <w:t xml:space="preserve"> California Local Grant Program (CCLGP) for the Alisal Greening, Beautification and Safety Project. </w:t>
      </w:r>
      <w:r w:rsidR="00C07E57" w:rsidRPr="00C07E57">
        <w:rPr>
          <w:rFonts w:ascii="Times New Roman" w:hAnsi="Times New Roman" w:cs="Times New Roman"/>
          <w:color w:val="000000"/>
          <w:sz w:val="24"/>
        </w:rPr>
        <w:t>Clean</w:t>
      </w:r>
      <w:r w:rsidR="004A2564" w:rsidRPr="00C07E57">
        <w:rPr>
          <w:rFonts w:ascii="Times New Roman" w:hAnsi="Times New Roman" w:cs="Times New Roman"/>
          <w:color w:val="000000"/>
          <w:sz w:val="24"/>
        </w:rPr>
        <w:t xml:space="preserve"> California</w:t>
      </w:r>
      <w:r w:rsidR="00C07E57">
        <w:rPr>
          <w:rFonts w:ascii="Times New Roman" w:hAnsi="Times New Roman" w:cs="Times New Roman"/>
          <w:color w:val="000000"/>
          <w:sz w:val="24"/>
        </w:rPr>
        <w:t xml:space="preserve"> which undertook</w:t>
      </w:r>
      <w:r w:rsidR="004A2564" w:rsidRPr="00C07E57">
        <w:rPr>
          <w:rFonts w:ascii="Times New Roman" w:hAnsi="Times New Roman" w:cs="Times New Roman"/>
          <w:color w:val="000000"/>
          <w:sz w:val="24"/>
        </w:rPr>
        <w:t xml:space="preserve"> infrastructure and beautification projects </w:t>
      </w:r>
      <w:r w:rsidR="00C07E57">
        <w:rPr>
          <w:rFonts w:ascii="Times New Roman" w:hAnsi="Times New Roman" w:cs="Times New Roman"/>
          <w:color w:val="000000"/>
          <w:sz w:val="24"/>
        </w:rPr>
        <w:t xml:space="preserve">along </w:t>
      </w:r>
      <w:r w:rsidR="004A2564" w:rsidRPr="00C07E57">
        <w:rPr>
          <w:rFonts w:ascii="Times New Roman" w:hAnsi="Times New Roman" w:cs="Times New Roman"/>
          <w:color w:val="000000"/>
          <w:sz w:val="24"/>
        </w:rPr>
        <w:t>the East Alisal Corridor.</w:t>
      </w:r>
      <w:r w:rsidR="004A2564">
        <w:rPr>
          <w:rFonts w:ascii="Times New Roman" w:hAnsi="Times New Roman" w:cs="Times New Roman"/>
          <w:color w:val="000000"/>
          <w:sz w:val="24"/>
        </w:rPr>
        <w:t xml:space="preserve"> </w:t>
      </w:r>
      <w:r w:rsidRPr="0053103B">
        <w:rPr>
          <w:rFonts w:ascii="Times New Roman" w:hAnsi="Times New Roman" w:cs="Times New Roman"/>
          <w:iCs/>
          <w:sz w:val="24"/>
          <w:szCs w:val="24"/>
        </w:rPr>
        <w:t> </w:t>
      </w:r>
    </w:p>
    <w:p w14:paraId="4AF79AD9" w14:textId="77777777" w:rsidR="0053103B" w:rsidRPr="0053103B" w:rsidRDefault="0053103B" w:rsidP="0053103B">
      <w:pPr>
        <w:spacing w:after="0" w:line="240" w:lineRule="auto"/>
        <w:jc w:val="both"/>
        <w:rPr>
          <w:rFonts w:ascii="Times New Roman" w:hAnsi="Times New Roman" w:cs="Times New Roman"/>
          <w:iCs/>
          <w:sz w:val="24"/>
          <w:szCs w:val="24"/>
        </w:rPr>
      </w:pPr>
      <w:r w:rsidRPr="0053103B">
        <w:rPr>
          <w:rFonts w:ascii="Times New Roman" w:hAnsi="Times New Roman" w:cs="Times New Roman"/>
          <w:iCs/>
          <w:sz w:val="24"/>
          <w:szCs w:val="24"/>
        </w:rPr>
        <w:t> </w:t>
      </w:r>
    </w:p>
    <w:p w14:paraId="1DE6AA32" w14:textId="793F99E5" w:rsidR="004A2612" w:rsidRDefault="0053103B" w:rsidP="0053103B">
      <w:pPr>
        <w:spacing w:after="0" w:line="240" w:lineRule="auto"/>
        <w:jc w:val="both"/>
        <w:rPr>
          <w:rFonts w:ascii="Times New Roman" w:hAnsi="Times New Roman" w:cs="Times New Roman"/>
          <w:iCs/>
          <w:sz w:val="24"/>
          <w:szCs w:val="24"/>
        </w:rPr>
      </w:pPr>
      <w:r w:rsidRPr="0053103B">
        <w:rPr>
          <w:rFonts w:ascii="Times New Roman" w:hAnsi="Times New Roman" w:cs="Times New Roman"/>
          <w:iCs/>
          <w:sz w:val="24"/>
          <w:szCs w:val="24"/>
        </w:rPr>
        <w:t>Included in the scope of work for the Clean California grant is the installation of a new artistic monument in the Skyway Blvd./</w:t>
      </w:r>
      <w:r w:rsidR="00243529">
        <w:rPr>
          <w:rFonts w:ascii="Times New Roman" w:hAnsi="Times New Roman" w:cs="Times New Roman"/>
          <w:iCs/>
          <w:sz w:val="24"/>
          <w:szCs w:val="24"/>
        </w:rPr>
        <w:t xml:space="preserve">East </w:t>
      </w:r>
      <w:r w:rsidRPr="0053103B">
        <w:rPr>
          <w:rFonts w:ascii="Times New Roman" w:hAnsi="Times New Roman" w:cs="Times New Roman"/>
          <w:iCs/>
          <w:sz w:val="24"/>
          <w:szCs w:val="24"/>
        </w:rPr>
        <w:t>Alisal St.  </w:t>
      </w:r>
      <w:r w:rsidR="00243529">
        <w:rPr>
          <w:rFonts w:ascii="Times New Roman" w:hAnsi="Times New Roman" w:cs="Times New Roman"/>
          <w:iCs/>
          <w:sz w:val="24"/>
          <w:szCs w:val="24"/>
        </w:rPr>
        <w:t>R</w:t>
      </w:r>
      <w:r w:rsidRPr="0053103B">
        <w:rPr>
          <w:rFonts w:ascii="Times New Roman" w:hAnsi="Times New Roman" w:cs="Times New Roman"/>
          <w:iCs/>
          <w:sz w:val="24"/>
          <w:szCs w:val="24"/>
        </w:rPr>
        <w:t>oundabout. </w:t>
      </w:r>
      <w:r w:rsidR="00C07E57">
        <w:rPr>
          <w:rFonts w:ascii="Times New Roman" w:hAnsi="Times New Roman" w:cs="Times New Roman"/>
          <w:iCs/>
          <w:sz w:val="24"/>
          <w:szCs w:val="24"/>
        </w:rPr>
        <w:t xml:space="preserve"> </w:t>
      </w:r>
      <w:r w:rsidRPr="0053103B">
        <w:rPr>
          <w:rFonts w:ascii="Times New Roman" w:hAnsi="Times New Roman" w:cs="Times New Roman"/>
          <w:iCs/>
          <w:sz w:val="24"/>
          <w:szCs w:val="24"/>
        </w:rPr>
        <w:t xml:space="preserve">In the Spring of 2026, </w:t>
      </w:r>
      <w:r w:rsidRPr="0053103B">
        <w:rPr>
          <w:rFonts w:ascii="Times New Roman" w:hAnsi="Times New Roman" w:cs="Times New Roman"/>
          <w:iCs/>
          <w:sz w:val="24"/>
          <w:szCs w:val="24"/>
        </w:rPr>
        <w:lastRenderedPageBreak/>
        <w:t xml:space="preserve">the City released a Request for Proposals </w:t>
      </w:r>
      <w:r w:rsidR="00EB4F01">
        <w:rPr>
          <w:rFonts w:ascii="Times New Roman" w:hAnsi="Times New Roman" w:cs="Times New Roman"/>
          <w:iCs/>
          <w:sz w:val="24"/>
          <w:szCs w:val="24"/>
        </w:rPr>
        <w:t xml:space="preserve">on </w:t>
      </w:r>
      <w:proofErr w:type="spellStart"/>
      <w:r w:rsidR="00EB4F01">
        <w:rPr>
          <w:rFonts w:ascii="Times New Roman" w:hAnsi="Times New Roman" w:cs="Times New Roman"/>
          <w:iCs/>
          <w:sz w:val="24"/>
          <w:szCs w:val="24"/>
        </w:rPr>
        <w:t>PlanetBids</w:t>
      </w:r>
      <w:proofErr w:type="spellEnd"/>
      <w:r w:rsidR="00EB4F01">
        <w:rPr>
          <w:rFonts w:ascii="Times New Roman" w:hAnsi="Times New Roman" w:cs="Times New Roman"/>
          <w:iCs/>
          <w:sz w:val="24"/>
          <w:szCs w:val="24"/>
        </w:rPr>
        <w:t xml:space="preserve"> </w:t>
      </w:r>
      <w:r w:rsidRPr="0053103B">
        <w:rPr>
          <w:rFonts w:ascii="Times New Roman" w:hAnsi="Times New Roman" w:cs="Times New Roman"/>
          <w:iCs/>
          <w:sz w:val="24"/>
          <w:szCs w:val="24"/>
        </w:rPr>
        <w:t>for the Skyway Blvd./</w:t>
      </w:r>
      <w:r w:rsidR="00243529">
        <w:rPr>
          <w:rFonts w:ascii="Times New Roman" w:hAnsi="Times New Roman" w:cs="Times New Roman"/>
          <w:iCs/>
          <w:sz w:val="24"/>
          <w:szCs w:val="24"/>
        </w:rPr>
        <w:t xml:space="preserve"> East </w:t>
      </w:r>
      <w:r w:rsidRPr="0053103B">
        <w:rPr>
          <w:rFonts w:ascii="Times New Roman" w:hAnsi="Times New Roman" w:cs="Times New Roman"/>
          <w:iCs/>
          <w:sz w:val="24"/>
          <w:szCs w:val="24"/>
        </w:rPr>
        <w:t>Alisal St. Roundabout</w:t>
      </w:r>
      <w:r w:rsidR="00603D3F">
        <w:rPr>
          <w:rFonts w:ascii="Times New Roman" w:hAnsi="Times New Roman" w:cs="Times New Roman"/>
          <w:iCs/>
          <w:sz w:val="24"/>
          <w:szCs w:val="24"/>
        </w:rPr>
        <w:t xml:space="preserve"> (attached)</w:t>
      </w:r>
      <w:r w:rsidRPr="0053103B">
        <w:rPr>
          <w:rFonts w:ascii="Times New Roman" w:hAnsi="Times New Roman" w:cs="Times New Roman"/>
          <w:iCs/>
          <w:sz w:val="24"/>
          <w:szCs w:val="24"/>
        </w:rPr>
        <w:t xml:space="preserve">. </w:t>
      </w:r>
      <w:r w:rsidR="004A2612">
        <w:rPr>
          <w:rFonts w:ascii="Times New Roman" w:hAnsi="Times New Roman" w:cs="Times New Roman"/>
          <w:iCs/>
          <w:sz w:val="24"/>
          <w:szCs w:val="24"/>
        </w:rPr>
        <w:t>The application period was</w:t>
      </w:r>
      <w:r w:rsidR="00801DE3">
        <w:rPr>
          <w:rFonts w:ascii="Times New Roman" w:hAnsi="Times New Roman" w:cs="Times New Roman"/>
          <w:iCs/>
          <w:sz w:val="24"/>
          <w:szCs w:val="24"/>
        </w:rPr>
        <w:t xml:space="preserve"> February 6, 2026</w:t>
      </w:r>
      <w:r w:rsidR="004402C8">
        <w:rPr>
          <w:rFonts w:ascii="Times New Roman" w:hAnsi="Times New Roman" w:cs="Times New Roman"/>
          <w:iCs/>
          <w:sz w:val="24"/>
          <w:szCs w:val="24"/>
        </w:rPr>
        <w:t>,</w:t>
      </w:r>
      <w:r w:rsidR="00801DE3">
        <w:rPr>
          <w:rFonts w:ascii="Times New Roman" w:hAnsi="Times New Roman" w:cs="Times New Roman"/>
          <w:iCs/>
          <w:sz w:val="24"/>
          <w:szCs w:val="24"/>
        </w:rPr>
        <w:t xml:space="preserve"> through </w:t>
      </w:r>
      <w:r w:rsidR="00EF0A57">
        <w:rPr>
          <w:rFonts w:ascii="Times New Roman" w:hAnsi="Times New Roman" w:cs="Times New Roman"/>
          <w:iCs/>
          <w:sz w:val="24"/>
          <w:szCs w:val="24"/>
        </w:rPr>
        <w:t xml:space="preserve">March </w:t>
      </w:r>
      <w:r w:rsidR="00844862">
        <w:rPr>
          <w:rFonts w:ascii="Times New Roman" w:hAnsi="Times New Roman" w:cs="Times New Roman"/>
          <w:iCs/>
          <w:sz w:val="24"/>
          <w:szCs w:val="24"/>
        </w:rPr>
        <w:t xml:space="preserve">31, </w:t>
      </w:r>
      <w:r w:rsidR="7422D348" w:rsidRPr="088B74A3">
        <w:rPr>
          <w:rFonts w:ascii="Times New Roman" w:hAnsi="Times New Roman" w:cs="Times New Roman"/>
          <w:sz w:val="24"/>
          <w:szCs w:val="24"/>
        </w:rPr>
        <w:t>2026</w:t>
      </w:r>
      <w:r w:rsidR="0061179C">
        <w:rPr>
          <w:rFonts w:ascii="Times New Roman" w:hAnsi="Times New Roman" w:cs="Times New Roman"/>
          <w:iCs/>
          <w:sz w:val="24"/>
          <w:szCs w:val="24"/>
        </w:rPr>
        <w:t>,</w:t>
      </w:r>
      <w:r w:rsidR="001F007A" w:rsidRPr="001F007A">
        <w:t xml:space="preserve"> </w:t>
      </w:r>
      <w:r w:rsidR="6DBD4932" w:rsidRPr="16F86D5F">
        <w:rPr>
          <w:rFonts w:ascii="Times New Roman" w:hAnsi="Times New Roman" w:cs="Times New Roman"/>
          <w:sz w:val="24"/>
          <w:szCs w:val="24"/>
        </w:rPr>
        <w:t>t</w:t>
      </w:r>
      <w:r w:rsidR="712C37FB" w:rsidRPr="16F86D5F">
        <w:rPr>
          <w:rFonts w:ascii="Times New Roman" w:hAnsi="Times New Roman" w:cs="Times New Roman"/>
          <w:sz w:val="24"/>
          <w:szCs w:val="24"/>
        </w:rPr>
        <w:t>he</w:t>
      </w:r>
      <w:r w:rsidR="002CF836" w:rsidRPr="16F86D5F">
        <w:rPr>
          <w:rFonts w:ascii="Times New Roman" w:hAnsi="Times New Roman" w:cs="Times New Roman"/>
          <w:sz w:val="24"/>
          <w:szCs w:val="24"/>
        </w:rPr>
        <w:t xml:space="preserve"> </w:t>
      </w:r>
      <w:r w:rsidR="002CF836" w:rsidRPr="1DAC6C39">
        <w:rPr>
          <w:rFonts w:ascii="Times New Roman" w:hAnsi="Times New Roman" w:cs="Times New Roman"/>
          <w:sz w:val="24"/>
          <w:szCs w:val="24"/>
        </w:rPr>
        <w:t>City</w:t>
      </w:r>
      <w:r w:rsidR="712C37FB" w:rsidRPr="69E5D08F">
        <w:rPr>
          <w:rFonts w:ascii="Times New Roman" w:hAnsi="Times New Roman" w:cs="Times New Roman"/>
          <w:sz w:val="24"/>
          <w:szCs w:val="24"/>
        </w:rPr>
        <w:t xml:space="preserve"> </w:t>
      </w:r>
      <w:r w:rsidR="001F007A" w:rsidRPr="69E5D08F">
        <w:rPr>
          <w:rFonts w:ascii="Times New Roman" w:hAnsi="Times New Roman" w:cs="Times New Roman"/>
          <w:sz w:val="24"/>
          <w:szCs w:val="24"/>
        </w:rPr>
        <w:t>extended</w:t>
      </w:r>
      <w:r w:rsidR="001F007A" w:rsidRPr="001F007A">
        <w:rPr>
          <w:rFonts w:ascii="Times New Roman" w:hAnsi="Times New Roman" w:cs="Times New Roman"/>
          <w:sz w:val="24"/>
          <w:szCs w:val="24"/>
        </w:rPr>
        <w:t xml:space="preserve"> the deadline by two weeks to allow additional artists, including local artists, more time to pre</w:t>
      </w:r>
      <w:r w:rsidR="00D5785F">
        <w:rPr>
          <w:rFonts w:ascii="Times New Roman" w:hAnsi="Times New Roman" w:cs="Times New Roman"/>
          <w:sz w:val="24"/>
          <w:szCs w:val="24"/>
        </w:rPr>
        <w:t xml:space="preserve">pare </w:t>
      </w:r>
      <w:r w:rsidR="001F007A" w:rsidRPr="001F007A">
        <w:rPr>
          <w:rFonts w:ascii="Times New Roman" w:hAnsi="Times New Roman" w:cs="Times New Roman"/>
          <w:sz w:val="24"/>
          <w:szCs w:val="24"/>
        </w:rPr>
        <w:t>and submit bids for this project</w:t>
      </w:r>
      <w:r w:rsidR="00C07E57">
        <w:rPr>
          <w:sz w:val="24"/>
          <w:szCs w:val="24"/>
        </w:rPr>
        <w:t>.</w:t>
      </w:r>
      <w:r w:rsidR="004A2612">
        <w:rPr>
          <w:rFonts w:ascii="Times New Roman" w:hAnsi="Times New Roman" w:cs="Times New Roman"/>
          <w:iCs/>
          <w:sz w:val="24"/>
          <w:szCs w:val="24"/>
        </w:rPr>
        <w:t xml:space="preserve"> </w:t>
      </w:r>
    </w:p>
    <w:p w14:paraId="0FF682DE" w14:textId="77777777" w:rsidR="004A2612" w:rsidRDefault="004A2612" w:rsidP="0053103B">
      <w:pPr>
        <w:spacing w:after="0" w:line="240" w:lineRule="auto"/>
        <w:jc w:val="both"/>
        <w:rPr>
          <w:rFonts w:ascii="Times New Roman" w:hAnsi="Times New Roman" w:cs="Times New Roman"/>
          <w:iCs/>
          <w:sz w:val="24"/>
          <w:szCs w:val="24"/>
        </w:rPr>
      </w:pPr>
    </w:p>
    <w:p w14:paraId="4ECA68DE" w14:textId="403F3876" w:rsidR="0001322B" w:rsidRPr="0001322B" w:rsidRDefault="0053103B" w:rsidP="0001322B">
      <w:pPr>
        <w:spacing w:after="0" w:line="240" w:lineRule="auto"/>
        <w:jc w:val="both"/>
        <w:rPr>
          <w:rFonts w:ascii="Times New Roman" w:hAnsi="Times New Roman" w:cs="Times New Roman"/>
          <w:iCs/>
          <w:sz w:val="24"/>
          <w:szCs w:val="24"/>
        </w:rPr>
      </w:pPr>
      <w:r w:rsidRPr="0053103B">
        <w:rPr>
          <w:rFonts w:ascii="Times New Roman" w:hAnsi="Times New Roman" w:cs="Times New Roman"/>
          <w:iCs/>
          <w:sz w:val="24"/>
          <w:szCs w:val="24"/>
        </w:rPr>
        <w:t>The City received three proposals</w:t>
      </w:r>
      <w:r w:rsidR="55487AE1" w:rsidRPr="0CC05F49">
        <w:rPr>
          <w:rFonts w:ascii="Times New Roman" w:hAnsi="Times New Roman" w:cs="Times New Roman"/>
          <w:sz w:val="24"/>
          <w:szCs w:val="24"/>
        </w:rPr>
        <w:t xml:space="preserve"> in response to the Request for Proposals (RFP</w:t>
      </w:r>
      <w:r w:rsidR="00C07E57">
        <w:rPr>
          <w:rFonts w:ascii="Times New Roman" w:hAnsi="Times New Roman" w:cs="Times New Roman"/>
          <w:sz w:val="24"/>
          <w:szCs w:val="24"/>
        </w:rPr>
        <w:t>)</w:t>
      </w:r>
      <w:r w:rsidR="55487AE1" w:rsidRPr="70F34FF3">
        <w:rPr>
          <w:rFonts w:ascii="Times New Roman" w:hAnsi="Times New Roman" w:cs="Times New Roman"/>
          <w:sz w:val="24"/>
          <w:szCs w:val="24"/>
        </w:rPr>
        <w:t>.</w:t>
      </w:r>
      <w:r w:rsidRPr="0053103B">
        <w:rPr>
          <w:rFonts w:ascii="Times New Roman" w:hAnsi="Times New Roman" w:cs="Times New Roman"/>
          <w:iCs/>
          <w:sz w:val="24"/>
          <w:szCs w:val="24"/>
        </w:rPr>
        <w:t xml:space="preserve"> </w:t>
      </w:r>
      <w:r w:rsidR="0001322B" w:rsidRPr="0001322B">
        <w:rPr>
          <w:rFonts w:ascii="Times New Roman" w:hAnsi="Times New Roman" w:cs="Times New Roman"/>
          <w:iCs/>
          <w:sz w:val="24"/>
          <w:szCs w:val="24"/>
        </w:rPr>
        <w:t xml:space="preserve">Proposals were evaluated by a selection committee comprised of members of the AVP Implementation Committee and City staff </w:t>
      </w:r>
      <w:r w:rsidR="7C450C9A" w:rsidRPr="17A5B57C">
        <w:rPr>
          <w:rFonts w:ascii="Times New Roman" w:hAnsi="Times New Roman" w:cs="Times New Roman"/>
          <w:sz w:val="24"/>
          <w:szCs w:val="24"/>
        </w:rPr>
        <w:t xml:space="preserve">from Library and Community </w:t>
      </w:r>
      <w:r w:rsidR="7C450C9A" w:rsidRPr="1E07BF02">
        <w:rPr>
          <w:rFonts w:ascii="Times New Roman" w:hAnsi="Times New Roman" w:cs="Times New Roman"/>
          <w:sz w:val="24"/>
          <w:szCs w:val="24"/>
        </w:rPr>
        <w:t xml:space="preserve">Services, the </w:t>
      </w:r>
      <w:r w:rsidR="7C450C9A" w:rsidRPr="1DEACE33">
        <w:rPr>
          <w:rFonts w:ascii="Times New Roman" w:hAnsi="Times New Roman" w:cs="Times New Roman"/>
          <w:sz w:val="24"/>
          <w:szCs w:val="24"/>
        </w:rPr>
        <w:t xml:space="preserve">Airport, and </w:t>
      </w:r>
      <w:r w:rsidR="7C450C9A" w:rsidRPr="523BF7E9">
        <w:rPr>
          <w:rFonts w:ascii="Times New Roman" w:hAnsi="Times New Roman" w:cs="Times New Roman"/>
          <w:sz w:val="24"/>
          <w:szCs w:val="24"/>
        </w:rPr>
        <w:t>the Public</w:t>
      </w:r>
      <w:r w:rsidR="7C450C9A" w:rsidRPr="1DEACE33">
        <w:rPr>
          <w:rFonts w:ascii="Times New Roman" w:hAnsi="Times New Roman" w:cs="Times New Roman"/>
          <w:sz w:val="24"/>
          <w:szCs w:val="24"/>
        </w:rPr>
        <w:t xml:space="preserve"> </w:t>
      </w:r>
      <w:r w:rsidR="7C450C9A" w:rsidRPr="50FD9525">
        <w:rPr>
          <w:rFonts w:ascii="Times New Roman" w:hAnsi="Times New Roman" w:cs="Times New Roman"/>
          <w:sz w:val="24"/>
          <w:szCs w:val="24"/>
        </w:rPr>
        <w:t xml:space="preserve">Works </w:t>
      </w:r>
      <w:r w:rsidR="7C450C9A" w:rsidRPr="58E92659">
        <w:rPr>
          <w:rFonts w:ascii="Times New Roman" w:hAnsi="Times New Roman" w:cs="Times New Roman"/>
          <w:sz w:val="24"/>
          <w:szCs w:val="24"/>
        </w:rPr>
        <w:t xml:space="preserve">department. </w:t>
      </w:r>
      <w:r w:rsidR="7C450C9A" w:rsidRPr="52E376A1">
        <w:rPr>
          <w:rFonts w:ascii="Times New Roman" w:hAnsi="Times New Roman" w:cs="Times New Roman"/>
          <w:sz w:val="24"/>
          <w:szCs w:val="24"/>
        </w:rPr>
        <w:t xml:space="preserve">Selection was based on a </w:t>
      </w:r>
      <w:r w:rsidR="7C450C9A" w:rsidRPr="6DED4FF8">
        <w:rPr>
          <w:rFonts w:ascii="Times New Roman" w:hAnsi="Times New Roman" w:cs="Times New Roman"/>
          <w:sz w:val="24"/>
          <w:szCs w:val="24"/>
        </w:rPr>
        <w:t xml:space="preserve">scoring </w:t>
      </w:r>
      <w:r w:rsidR="0001322B" w:rsidRPr="6DED4FF8">
        <w:rPr>
          <w:rFonts w:ascii="Times New Roman" w:hAnsi="Times New Roman" w:cs="Times New Roman"/>
          <w:sz w:val="24"/>
          <w:szCs w:val="24"/>
        </w:rPr>
        <w:t>criteria</w:t>
      </w:r>
      <w:r w:rsidR="0001322B" w:rsidRPr="0001322B">
        <w:rPr>
          <w:rFonts w:ascii="Times New Roman" w:hAnsi="Times New Roman" w:cs="Times New Roman"/>
          <w:iCs/>
          <w:sz w:val="24"/>
          <w:szCs w:val="24"/>
        </w:rPr>
        <w:t xml:space="preserve"> identified in the RFP, </w:t>
      </w:r>
      <w:r w:rsidR="53D240E9" w:rsidRPr="55E274E5">
        <w:rPr>
          <w:rFonts w:ascii="Times New Roman" w:hAnsi="Times New Roman" w:cs="Times New Roman"/>
          <w:sz w:val="24"/>
          <w:szCs w:val="24"/>
        </w:rPr>
        <w:t xml:space="preserve">which </w:t>
      </w:r>
      <w:r w:rsidR="0001322B" w:rsidRPr="78186D87">
        <w:rPr>
          <w:rFonts w:ascii="Times New Roman" w:hAnsi="Times New Roman" w:cs="Times New Roman"/>
          <w:sz w:val="24"/>
          <w:szCs w:val="24"/>
        </w:rPr>
        <w:t>includ</w:t>
      </w:r>
      <w:r w:rsidR="5A389B10" w:rsidRPr="78186D87">
        <w:rPr>
          <w:rFonts w:ascii="Times New Roman" w:hAnsi="Times New Roman" w:cs="Times New Roman"/>
          <w:sz w:val="24"/>
          <w:szCs w:val="24"/>
        </w:rPr>
        <w:t>ed</w:t>
      </w:r>
      <w:r w:rsidR="0001322B" w:rsidRPr="0001322B">
        <w:rPr>
          <w:rFonts w:ascii="Times New Roman" w:hAnsi="Times New Roman" w:cs="Times New Roman"/>
          <w:iCs/>
          <w:sz w:val="24"/>
          <w:szCs w:val="24"/>
        </w:rPr>
        <w:t xml:space="preserve"> </w:t>
      </w:r>
      <w:r w:rsidR="5A389B10" w:rsidRPr="78F368C3">
        <w:rPr>
          <w:rFonts w:ascii="Times New Roman" w:hAnsi="Times New Roman" w:cs="Times New Roman"/>
          <w:sz w:val="24"/>
          <w:szCs w:val="24"/>
        </w:rPr>
        <w:t>items such as</w:t>
      </w:r>
      <w:r w:rsidR="0001322B" w:rsidRPr="2D610D34">
        <w:rPr>
          <w:rFonts w:ascii="Times New Roman" w:hAnsi="Times New Roman" w:cs="Times New Roman"/>
          <w:sz w:val="24"/>
          <w:szCs w:val="24"/>
        </w:rPr>
        <w:t xml:space="preserve"> </w:t>
      </w:r>
      <w:r w:rsidR="0001322B" w:rsidRPr="0001322B">
        <w:rPr>
          <w:rFonts w:ascii="Times New Roman" w:hAnsi="Times New Roman" w:cs="Times New Roman"/>
          <w:iCs/>
          <w:sz w:val="24"/>
          <w:szCs w:val="24"/>
        </w:rPr>
        <w:t>artistic quality, alignment with the project vision, project feasibility, durability and maintenance considerations, experience with similar public art projects, and overall implementation approach.</w:t>
      </w:r>
    </w:p>
    <w:p w14:paraId="4625E058" w14:textId="77777777" w:rsidR="0001322B" w:rsidRPr="0001322B" w:rsidRDefault="0001322B" w:rsidP="0001322B">
      <w:pPr>
        <w:spacing w:after="0" w:line="240" w:lineRule="auto"/>
        <w:jc w:val="both"/>
        <w:rPr>
          <w:rFonts w:ascii="Times New Roman" w:hAnsi="Times New Roman" w:cs="Times New Roman"/>
          <w:iCs/>
          <w:sz w:val="24"/>
          <w:szCs w:val="24"/>
        </w:rPr>
      </w:pPr>
    </w:p>
    <w:p w14:paraId="6CC715BD" w14:textId="4D30F040" w:rsidR="00B47553" w:rsidRDefault="0001322B" w:rsidP="00E130E8">
      <w:pPr>
        <w:spacing w:after="0" w:line="240" w:lineRule="auto"/>
        <w:jc w:val="both"/>
        <w:rPr>
          <w:rFonts w:ascii="Times New Roman" w:hAnsi="Times New Roman" w:cs="Times New Roman"/>
          <w:sz w:val="24"/>
          <w:szCs w:val="24"/>
        </w:rPr>
      </w:pPr>
      <w:r w:rsidRPr="51894B41">
        <w:rPr>
          <w:rFonts w:ascii="Times New Roman" w:hAnsi="Times New Roman" w:cs="Times New Roman"/>
          <w:sz w:val="24"/>
          <w:szCs w:val="24"/>
        </w:rPr>
        <w:t>The</w:t>
      </w:r>
      <w:r w:rsidR="67F6DF6A" w:rsidRPr="51894B41">
        <w:rPr>
          <w:rFonts w:ascii="Times New Roman" w:hAnsi="Times New Roman" w:cs="Times New Roman"/>
          <w:sz w:val="24"/>
          <w:szCs w:val="24"/>
        </w:rPr>
        <w:t xml:space="preserve"> three</w:t>
      </w:r>
      <w:r w:rsidRPr="51894B41">
        <w:rPr>
          <w:rFonts w:ascii="Times New Roman" w:hAnsi="Times New Roman" w:cs="Times New Roman"/>
          <w:sz w:val="24"/>
          <w:szCs w:val="24"/>
        </w:rPr>
        <w:t xml:space="preserve"> proposals reflected a range of artistic concepts, including a contemporary sculptural design</w:t>
      </w:r>
      <w:r w:rsidR="664FBD85" w:rsidRPr="51894B41">
        <w:rPr>
          <w:rFonts w:ascii="Times New Roman" w:hAnsi="Times New Roman" w:cs="Times New Roman"/>
          <w:sz w:val="24"/>
          <w:szCs w:val="24"/>
        </w:rPr>
        <w:t>,</w:t>
      </w:r>
      <w:r w:rsidRPr="51894B41">
        <w:rPr>
          <w:rFonts w:ascii="Times New Roman" w:hAnsi="Times New Roman" w:cs="Times New Roman"/>
          <w:sz w:val="24"/>
          <w:szCs w:val="24"/>
        </w:rPr>
        <w:t xml:space="preserve"> a sign-style gateway concept with customizable elements</w:t>
      </w:r>
      <w:r w:rsidR="5B6C4D2E" w:rsidRPr="51894B41">
        <w:rPr>
          <w:rFonts w:ascii="Times New Roman" w:hAnsi="Times New Roman" w:cs="Times New Roman"/>
          <w:sz w:val="24"/>
          <w:szCs w:val="24"/>
        </w:rPr>
        <w:t xml:space="preserve">, and </w:t>
      </w:r>
      <w:r w:rsidR="00354054">
        <w:rPr>
          <w:rFonts w:ascii="Times New Roman" w:hAnsi="Times New Roman" w:cs="Times New Roman"/>
          <w:sz w:val="24"/>
          <w:szCs w:val="24"/>
        </w:rPr>
        <w:t xml:space="preserve">a </w:t>
      </w:r>
      <w:r w:rsidR="5B6C4D2E" w:rsidRPr="51894B41">
        <w:rPr>
          <w:rFonts w:ascii="Times New Roman" w:hAnsi="Times New Roman" w:cs="Times New Roman"/>
          <w:sz w:val="24"/>
          <w:szCs w:val="24"/>
        </w:rPr>
        <w:t>mosaic sculpture</w:t>
      </w:r>
      <w:r w:rsidRPr="51894B41">
        <w:rPr>
          <w:rFonts w:ascii="Times New Roman" w:hAnsi="Times New Roman" w:cs="Times New Roman"/>
          <w:sz w:val="24"/>
          <w:szCs w:val="24"/>
        </w:rPr>
        <w:t>. Following review and scoring, the committee determined that Farallon Design</w:t>
      </w:r>
      <w:r w:rsidR="1AFFA7F9" w:rsidRPr="51894B41">
        <w:rPr>
          <w:rFonts w:ascii="Times New Roman" w:hAnsi="Times New Roman" w:cs="Times New Roman"/>
          <w:sz w:val="24"/>
          <w:szCs w:val="24"/>
        </w:rPr>
        <w:t>, Inc.’s</w:t>
      </w:r>
      <w:r w:rsidRPr="51894B41">
        <w:rPr>
          <w:rFonts w:ascii="Times New Roman" w:hAnsi="Times New Roman" w:cs="Times New Roman"/>
          <w:sz w:val="24"/>
          <w:szCs w:val="24"/>
        </w:rPr>
        <w:t xml:space="preserve"> proposal best aligned with the City’s vision and project goals.</w:t>
      </w:r>
      <w:r w:rsidR="3E93D6A1" w:rsidRPr="51894B41">
        <w:rPr>
          <w:rFonts w:ascii="Times New Roman" w:hAnsi="Times New Roman" w:cs="Times New Roman"/>
          <w:sz w:val="24"/>
          <w:szCs w:val="24"/>
        </w:rPr>
        <w:t xml:space="preserve"> </w:t>
      </w:r>
      <w:r w:rsidRPr="51894B41">
        <w:rPr>
          <w:rFonts w:ascii="Times New Roman" w:hAnsi="Times New Roman" w:cs="Times New Roman"/>
          <w:sz w:val="24"/>
          <w:szCs w:val="24"/>
        </w:rPr>
        <w:t>Farallon Design’s proposed concept</w:t>
      </w:r>
      <w:r w:rsidR="68944385" w:rsidRPr="51894B41">
        <w:rPr>
          <w:rFonts w:ascii="Times New Roman" w:hAnsi="Times New Roman" w:cs="Times New Roman"/>
          <w:sz w:val="24"/>
          <w:szCs w:val="24"/>
        </w:rPr>
        <w:t xml:space="preserve"> (attached)</w:t>
      </w:r>
      <w:r w:rsidRPr="51894B41">
        <w:rPr>
          <w:rFonts w:ascii="Times New Roman" w:hAnsi="Times New Roman" w:cs="Times New Roman"/>
          <w:sz w:val="24"/>
          <w:szCs w:val="24"/>
        </w:rPr>
        <w:t>, “Kaleidoscope of Life,” was selected based on its strong artistic presentation, cultural and community-centered design approach, visibility and placemaking potential, and the team’s demonstrated experience delivering large-scale public art projects. The proposal also scored highly for its detailed implementation strategy, durability and maintenance considerations, and ability to create a visually impactful landmark that reflects the identity and vibrancy of the Alisal community.</w:t>
      </w:r>
    </w:p>
    <w:p w14:paraId="62509E19" w14:textId="77777777" w:rsidR="00C07E57" w:rsidRDefault="00C07E57" w:rsidP="00E130E8">
      <w:pPr>
        <w:spacing w:after="0" w:line="240" w:lineRule="auto"/>
        <w:jc w:val="both"/>
        <w:rPr>
          <w:rFonts w:ascii="Times New Roman" w:hAnsi="Times New Roman" w:cs="Times New Roman"/>
          <w:iCs/>
          <w:sz w:val="24"/>
          <w:szCs w:val="24"/>
        </w:rPr>
      </w:pPr>
    </w:p>
    <w:p w14:paraId="719B4582" w14:textId="0E1A0AE4" w:rsidR="00B47553" w:rsidRDefault="00B47553"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Following approval of the Agreement for Services, the City and Farallon Design, Inc. will proceed with completing the design and construction of the monument in the Summer of 2026, with installation of the new monument anticipated in the Fall of 2026. </w:t>
      </w:r>
    </w:p>
    <w:p w14:paraId="13999CAA" w14:textId="77777777" w:rsidR="00B47553" w:rsidRPr="00B47553" w:rsidRDefault="00B47553" w:rsidP="00E130E8">
      <w:pPr>
        <w:spacing w:after="0" w:line="240" w:lineRule="auto"/>
        <w:jc w:val="both"/>
        <w:rPr>
          <w:rFonts w:ascii="Times New Roman" w:hAnsi="Times New Roman" w:cs="Times New Roman"/>
          <w:iCs/>
          <w:sz w:val="24"/>
          <w:szCs w:val="24"/>
        </w:rPr>
      </w:pPr>
    </w:p>
    <w:p w14:paraId="68F087D3"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251DB4D0" w14:textId="77777777" w:rsidR="00DD0FAB" w:rsidRPr="00893FED" w:rsidRDefault="00DD0FAB" w:rsidP="00E130E8">
      <w:pPr>
        <w:spacing w:after="0" w:line="240" w:lineRule="auto"/>
        <w:jc w:val="both"/>
        <w:rPr>
          <w:rFonts w:ascii="Times New Roman" w:eastAsia="Times New Roman" w:hAnsi="Times New Roman" w:cs="Times New Roman"/>
          <w:i/>
          <w:color w:val="000000"/>
          <w:sz w:val="24"/>
          <w:szCs w:val="24"/>
        </w:rPr>
      </w:pPr>
    </w:p>
    <w:p w14:paraId="7FAE59E3" w14:textId="2AC198DD" w:rsidR="00DD0FAB" w:rsidRPr="00A36B22" w:rsidRDefault="00DD0FAB" w:rsidP="00E130E8">
      <w:pPr>
        <w:spacing w:after="0" w:line="240" w:lineRule="auto"/>
        <w:jc w:val="both"/>
        <w:rPr>
          <w:rFonts w:ascii="Times New Roman" w:eastAsia="Times New Roman" w:hAnsi="Times New Roman" w:cs="Times New Roman"/>
          <w:iCs/>
          <w:color w:val="000000"/>
          <w:sz w:val="24"/>
          <w:szCs w:val="24"/>
        </w:rPr>
      </w:pPr>
      <w:r w:rsidRPr="00A36B22">
        <w:rPr>
          <w:rFonts w:ascii="Times New Roman" w:eastAsia="Times New Roman" w:hAnsi="Times New Roman" w:cs="Times New Roman"/>
          <w:iCs/>
          <w:color w:val="000000"/>
          <w:sz w:val="24"/>
          <w:szCs w:val="24"/>
        </w:rPr>
        <w:t>The City of Salinas has determined that the project is exempt from the California Environmental Quality Act (CEQA) Guidelines (Section</w:t>
      </w:r>
      <w:r w:rsidR="00543D0E" w:rsidRPr="00A36B22">
        <w:rPr>
          <w:rFonts w:ascii="Times New Roman" w:eastAsia="Times New Roman" w:hAnsi="Times New Roman" w:cs="Times New Roman"/>
          <w:iCs/>
          <w:color w:val="000000"/>
          <w:sz w:val="24"/>
          <w:szCs w:val="24"/>
        </w:rPr>
        <w:t>15301-Existing Facilities</w:t>
      </w:r>
      <w:r w:rsidRPr="00A36B22">
        <w:rPr>
          <w:rFonts w:ascii="Times New Roman" w:eastAsia="Times New Roman" w:hAnsi="Times New Roman" w:cs="Times New Roman"/>
          <w:iCs/>
          <w:color w:val="000000"/>
          <w:sz w:val="24"/>
          <w:szCs w:val="24"/>
        </w:rPr>
        <w:t>, Class</w:t>
      </w:r>
      <w:r w:rsidR="00543D0E" w:rsidRPr="00A36B22">
        <w:rPr>
          <w:rFonts w:ascii="Times New Roman" w:eastAsia="Times New Roman" w:hAnsi="Times New Roman" w:cs="Times New Roman"/>
          <w:iCs/>
          <w:color w:val="000000"/>
          <w:sz w:val="24"/>
          <w:szCs w:val="24"/>
        </w:rPr>
        <w:t xml:space="preserve"> 1, and Section 15304 – Minor Alterations to Land, Class 4</w:t>
      </w:r>
      <w:r w:rsidRPr="00A36B22">
        <w:rPr>
          <w:rFonts w:ascii="Times New Roman" w:eastAsia="Times New Roman" w:hAnsi="Times New Roman" w:cs="Times New Roman"/>
          <w:iCs/>
          <w:color w:val="000000"/>
          <w:sz w:val="24"/>
          <w:szCs w:val="24"/>
        </w:rPr>
        <w:t>) because the project proposes</w:t>
      </w:r>
      <w:r w:rsidR="00543D0E" w:rsidRPr="00A36B22">
        <w:rPr>
          <w:rFonts w:ascii="Times New Roman" w:eastAsia="Times New Roman" w:hAnsi="Times New Roman" w:cs="Times New Roman"/>
          <w:iCs/>
          <w:color w:val="000000"/>
          <w:sz w:val="24"/>
          <w:szCs w:val="24"/>
        </w:rPr>
        <w:t xml:space="preserve"> landscaping improvements to an existing public road roundabout. Noise created by the construction will take place during daylight hours and will be of short duration. Additionally, current operations of the public facilities shall not be affected as the proposed scope of work is entirely within the center of the roundabout. </w:t>
      </w:r>
    </w:p>
    <w:p w14:paraId="5EBB60DC" w14:textId="77777777" w:rsidR="00536394" w:rsidRPr="00A36B22" w:rsidRDefault="00536394" w:rsidP="00E130E8">
      <w:pPr>
        <w:spacing w:after="0" w:line="240" w:lineRule="auto"/>
        <w:jc w:val="both"/>
        <w:rPr>
          <w:rFonts w:ascii="Times New Roman" w:hAnsi="Times New Roman" w:cs="Times New Roman"/>
          <w:iCs/>
          <w:sz w:val="24"/>
          <w:szCs w:val="24"/>
        </w:rPr>
      </w:pPr>
    </w:p>
    <w:p w14:paraId="557FBA74" w14:textId="724DA683" w:rsidR="00DD0FAB" w:rsidRDefault="00DD0FAB" w:rsidP="00E130E8">
      <w:pPr>
        <w:spacing w:after="0" w:line="240" w:lineRule="auto"/>
        <w:jc w:val="both"/>
        <w:rPr>
          <w:rFonts w:ascii="Times New Roman" w:eastAsia="Times New Roman" w:hAnsi="Times New Roman" w:cs="Times New Roman"/>
          <w:iCs/>
          <w:color w:val="000000"/>
          <w:sz w:val="24"/>
          <w:szCs w:val="24"/>
        </w:rPr>
      </w:pPr>
      <w:r w:rsidRPr="00A36B22">
        <w:rPr>
          <w:rFonts w:ascii="Times New Roman" w:eastAsia="Times New Roman" w:hAnsi="Times New Roman" w:cs="Times New Roman"/>
          <w:iCs/>
          <w:color w:val="000000"/>
          <w:sz w:val="24"/>
          <w:szCs w:val="24"/>
        </w:rPr>
        <w:t>Furthermore, the project does not qualify for any of the exceptions to the categorical exemptions found at CEQA Guidelines Section 15300.2</w:t>
      </w:r>
      <w:r w:rsidR="00A36B22" w:rsidRPr="00A36B22">
        <w:rPr>
          <w:rFonts w:ascii="Times New Roman" w:eastAsia="Times New Roman" w:hAnsi="Times New Roman" w:cs="Times New Roman"/>
          <w:iCs/>
          <w:color w:val="000000"/>
          <w:sz w:val="24"/>
          <w:szCs w:val="24"/>
        </w:rPr>
        <w:t xml:space="preserve"> because the improvements are limited to installation of new artwork and landscaping within an existing public road roundabout, and will not contribute to significant or cumulative impacts to the environment, nor wi</w:t>
      </w:r>
      <w:r w:rsidR="00A36B22">
        <w:rPr>
          <w:rFonts w:ascii="Times New Roman" w:eastAsia="Times New Roman" w:hAnsi="Times New Roman" w:cs="Times New Roman"/>
          <w:iCs/>
          <w:color w:val="000000"/>
          <w:sz w:val="24"/>
          <w:szCs w:val="24"/>
        </w:rPr>
        <w:t>ll</w:t>
      </w:r>
      <w:r w:rsidR="00A36B22" w:rsidRPr="00A36B22">
        <w:rPr>
          <w:rFonts w:ascii="Times New Roman" w:eastAsia="Times New Roman" w:hAnsi="Times New Roman" w:cs="Times New Roman"/>
          <w:iCs/>
          <w:color w:val="000000"/>
          <w:sz w:val="24"/>
          <w:szCs w:val="24"/>
        </w:rPr>
        <w:t xml:space="preserve"> it affect any scenic highways, hazardous waste sites, or historic resources. </w:t>
      </w:r>
    </w:p>
    <w:p w14:paraId="0CBFA192" w14:textId="77777777" w:rsidR="00AE244F" w:rsidRPr="00A36B22" w:rsidRDefault="00AE244F" w:rsidP="00E130E8">
      <w:pPr>
        <w:spacing w:after="0" w:line="240" w:lineRule="auto"/>
        <w:jc w:val="both"/>
        <w:rPr>
          <w:rFonts w:ascii="Times New Roman" w:eastAsia="Times New Roman" w:hAnsi="Times New Roman" w:cs="Times New Roman"/>
          <w:iCs/>
          <w:color w:val="000000"/>
          <w:sz w:val="24"/>
          <w:szCs w:val="24"/>
        </w:rPr>
      </w:pPr>
    </w:p>
    <w:p w14:paraId="6AD963ED"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DEDAD20" w14:textId="77777777" w:rsidR="00A25E62" w:rsidRDefault="00A25E62">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30DB7AB4" w14:textId="2AC836DE"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lastRenderedPageBreak/>
        <w:t>CALIFORNIA GOVERNMENT CODE §84308 APPLIES</w:t>
      </w:r>
      <w:r w:rsidRPr="005D6488">
        <w:rPr>
          <w:rFonts w:ascii="Times New Roman" w:hAnsi="Times New Roman" w:cs="Times New Roman"/>
          <w:sz w:val="24"/>
          <w:szCs w:val="24"/>
        </w:rPr>
        <w:t>:</w:t>
      </w:r>
    </w:p>
    <w:p w14:paraId="6EFF0BC0" w14:textId="77777777" w:rsidR="008910EE" w:rsidRPr="005D6488" w:rsidRDefault="008910EE" w:rsidP="00E130E8">
      <w:pPr>
        <w:spacing w:after="0" w:line="240" w:lineRule="auto"/>
        <w:jc w:val="both"/>
        <w:rPr>
          <w:rFonts w:ascii="Times New Roman" w:hAnsi="Times New Roman" w:cs="Times New Roman"/>
          <w:sz w:val="24"/>
          <w:szCs w:val="24"/>
        </w:rPr>
      </w:pPr>
    </w:p>
    <w:p w14:paraId="4972C613" w14:textId="697DA1B0" w:rsidR="008910EE" w:rsidRPr="00A36B22" w:rsidRDefault="008910EE" w:rsidP="00E130E8">
      <w:pPr>
        <w:spacing w:after="0" w:line="240" w:lineRule="auto"/>
        <w:jc w:val="both"/>
        <w:rPr>
          <w:rFonts w:ascii="Times New Roman" w:hAnsi="Times New Roman" w:cs="Times New Roman"/>
          <w:sz w:val="24"/>
          <w:szCs w:val="24"/>
        </w:rPr>
      </w:pPr>
      <w:r w:rsidRPr="00A36B22">
        <w:rPr>
          <w:rFonts w:ascii="Times New Roman" w:hAnsi="Times New Roman" w:cs="Times New Roman"/>
          <w:sz w:val="24"/>
          <w:szCs w:val="24"/>
        </w:rPr>
        <w:t>Yes</w:t>
      </w:r>
      <w:r w:rsidR="004A2564">
        <w:rPr>
          <w:rFonts w:ascii="Times New Roman" w:hAnsi="Times New Roman" w:cs="Times New Roman"/>
          <w:sz w:val="24"/>
          <w:szCs w:val="24"/>
        </w:rPr>
        <w:t>.</w:t>
      </w:r>
    </w:p>
    <w:p w14:paraId="426B3B30" w14:textId="241BB4DF" w:rsidR="008910EE" w:rsidRPr="008910EE" w:rsidRDefault="008910EE" w:rsidP="00E130E8">
      <w:pPr>
        <w:spacing w:after="0" w:line="240" w:lineRule="auto"/>
        <w:jc w:val="both"/>
        <w:rPr>
          <w:rFonts w:ascii="Times New Roman" w:hAnsi="Times New Roman" w:cs="Times New Roman"/>
          <w:i/>
          <w:iCs/>
          <w:sz w:val="24"/>
          <w:szCs w:val="24"/>
          <w:u w:val="single"/>
        </w:rPr>
      </w:pPr>
    </w:p>
    <w:p w14:paraId="26CA84D8"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4257153B"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21D64C35" w14:textId="13B0BFFF" w:rsidR="0044154D" w:rsidRDefault="003D6154" w:rsidP="00E130E8">
      <w:pPr>
        <w:spacing w:after="0" w:line="240" w:lineRule="auto"/>
        <w:jc w:val="both"/>
        <w:rPr>
          <w:rFonts w:ascii="Times New Roman" w:hAnsi="Times New Roman" w:cs="Times New Roman"/>
          <w:i/>
          <w:iCs/>
          <w:color w:val="000000"/>
          <w:sz w:val="24"/>
          <w:szCs w:val="24"/>
          <w:bdr w:val="none" w:sz="0" w:space="0" w:color="auto" w:frame="1"/>
        </w:rPr>
      </w:pPr>
      <w:r w:rsidRPr="000A7F58">
        <w:rPr>
          <w:rFonts w:ascii="Times New Roman" w:eastAsia="Arial" w:hAnsi="Times New Roman" w:cs="Times New Roman"/>
          <w:iCs/>
          <w:sz w:val="24"/>
          <w:szCs w:val="24"/>
        </w:rPr>
        <w:t>The Skyway B</w:t>
      </w:r>
      <w:r w:rsidR="0033561B">
        <w:rPr>
          <w:rFonts w:ascii="Times New Roman" w:eastAsia="Arial" w:hAnsi="Times New Roman" w:cs="Times New Roman"/>
          <w:iCs/>
          <w:sz w:val="24"/>
          <w:szCs w:val="24"/>
        </w:rPr>
        <w:t>lvd/East Alisal St.</w:t>
      </w:r>
      <w:r w:rsidRPr="000A7F58">
        <w:rPr>
          <w:rFonts w:ascii="Times New Roman" w:eastAsia="Arial" w:hAnsi="Times New Roman" w:cs="Times New Roman"/>
          <w:iCs/>
          <w:sz w:val="24"/>
          <w:szCs w:val="24"/>
        </w:rPr>
        <w:t xml:space="preserve"> Roundabout Monument </w:t>
      </w:r>
      <w:r>
        <w:rPr>
          <w:rFonts w:ascii="Times New Roman" w:eastAsia="Arial" w:hAnsi="Times New Roman" w:cs="Times New Roman"/>
          <w:iCs/>
          <w:sz w:val="24"/>
          <w:szCs w:val="24"/>
        </w:rPr>
        <w:t>advances the City’s Strategic Plan Initiatives of Economic Growth</w:t>
      </w:r>
      <w:r w:rsidR="00AD386B">
        <w:rPr>
          <w:rFonts w:ascii="Times New Roman" w:eastAsia="Arial" w:hAnsi="Times New Roman" w:cs="Times New Roman"/>
          <w:iCs/>
          <w:sz w:val="24"/>
          <w:szCs w:val="24"/>
        </w:rPr>
        <w:t xml:space="preserve"> and </w:t>
      </w:r>
      <w:r>
        <w:rPr>
          <w:rFonts w:ascii="Times New Roman" w:eastAsia="Arial" w:hAnsi="Times New Roman" w:cs="Times New Roman"/>
          <w:iCs/>
          <w:sz w:val="24"/>
          <w:szCs w:val="24"/>
        </w:rPr>
        <w:t xml:space="preserve">Infrastructure by supporting the </w:t>
      </w:r>
      <w:r w:rsidR="00AD386B">
        <w:rPr>
          <w:rFonts w:ascii="Times New Roman" w:eastAsia="Arial" w:hAnsi="Times New Roman" w:cs="Times New Roman"/>
          <w:iCs/>
          <w:sz w:val="24"/>
          <w:szCs w:val="24"/>
        </w:rPr>
        <w:t>neighborhood revitalization and enhancement of</w:t>
      </w:r>
      <w:r>
        <w:rPr>
          <w:rFonts w:ascii="Times New Roman" w:eastAsia="Arial" w:hAnsi="Times New Roman" w:cs="Times New Roman"/>
          <w:iCs/>
          <w:sz w:val="24"/>
          <w:szCs w:val="24"/>
        </w:rPr>
        <w:t xml:space="preserve"> roadway infrastructure</w:t>
      </w:r>
      <w:r w:rsidR="00AD386B">
        <w:rPr>
          <w:rFonts w:ascii="Times New Roman" w:eastAsia="Arial" w:hAnsi="Times New Roman" w:cs="Times New Roman"/>
          <w:iCs/>
          <w:sz w:val="24"/>
          <w:szCs w:val="24"/>
        </w:rPr>
        <w:t xml:space="preserve"> in the Alisal</w:t>
      </w:r>
      <w:r>
        <w:rPr>
          <w:rFonts w:ascii="Times New Roman" w:eastAsia="Arial" w:hAnsi="Times New Roman" w:cs="Times New Roman"/>
          <w:iCs/>
          <w:sz w:val="24"/>
          <w:szCs w:val="24"/>
        </w:rPr>
        <w:t xml:space="preserve">. </w:t>
      </w:r>
    </w:p>
    <w:p w14:paraId="35364394" w14:textId="77777777" w:rsidR="00D50A40" w:rsidRPr="00D50A40" w:rsidRDefault="00D50A40" w:rsidP="00E130E8">
      <w:pPr>
        <w:spacing w:after="0" w:line="240" w:lineRule="auto"/>
        <w:jc w:val="both"/>
        <w:rPr>
          <w:rFonts w:ascii="Times New Roman" w:hAnsi="Times New Roman" w:cs="Times New Roman"/>
          <w:i/>
          <w:sz w:val="24"/>
          <w:szCs w:val="24"/>
        </w:rPr>
      </w:pPr>
    </w:p>
    <w:p w14:paraId="7DCB52B0"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7C30268A" w14:textId="77777777" w:rsidR="00D109BB" w:rsidRDefault="00D109BB" w:rsidP="00D109BB">
      <w:pPr>
        <w:spacing w:after="0" w:line="240" w:lineRule="auto"/>
        <w:jc w:val="both"/>
        <w:rPr>
          <w:rFonts w:ascii="Times New Roman" w:hAnsi="Times New Roman" w:cs="Times New Roman"/>
          <w:sz w:val="24"/>
          <w:szCs w:val="24"/>
          <w:u w:val="single"/>
        </w:rPr>
      </w:pPr>
    </w:p>
    <w:p w14:paraId="5E437F08" w14:textId="7EC2520E" w:rsidR="00D109BB" w:rsidRPr="000A7F58" w:rsidRDefault="000A7F58" w:rsidP="00D109BB">
      <w:pPr>
        <w:spacing w:after="0" w:line="240" w:lineRule="auto"/>
        <w:jc w:val="both"/>
        <w:rPr>
          <w:rFonts w:ascii="Times New Roman" w:eastAsia="Arial" w:hAnsi="Times New Roman" w:cs="Times New Roman"/>
          <w:iCs/>
          <w:sz w:val="24"/>
          <w:szCs w:val="24"/>
        </w:rPr>
      </w:pPr>
      <w:r w:rsidRPr="000A7F58">
        <w:rPr>
          <w:rFonts w:ascii="Times New Roman" w:eastAsia="Arial" w:hAnsi="Times New Roman" w:cs="Times New Roman"/>
          <w:iCs/>
          <w:sz w:val="24"/>
          <w:szCs w:val="24"/>
        </w:rPr>
        <w:t>The Skyway B</w:t>
      </w:r>
      <w:r w:rsidR="0033561B">
        <w:rPr>
          <w:rFonts w:ascii="Times New Roman" w:eastAsia="Arial" w:hAnsi="Times New Roman" w:cs="Times New Roman"/>
          <w:iCs/>
          <w:sz w:val="24"/>
          <w:szCs w:val="24"/>
        </w:rPr>
        <w:t>lvd/East Alisal St.</w:t>
      </w:r>
      <w:r w:rsidRPr="000A7F58">
        <w:rPr>
          <w:rFonts w:ascii="Times New Roman" w:eastAsia="Arial" w:hAnsi="Times New Roman" w:cs="Times New Roman"/>
          <w:iCs/>
          <w:sz w:val="24"/>
          <w:szCs w:val="24"/>
        </w:rPr>
        <w:t xml:space="preserve"> Roundabout Monument is an </w:t>
      </w:r>
      <w:r w:rsidR="00863C9B" w:rsidRPr="000A7F58">
        <w:rPr>
          <w:rFonts w:ascii="Times New Roman" w:eastAsia="Arial" w:hAnsi="Times New Roman" w:cs="Times New Roman"/>
          <w:iCs/>
          <w:sz w:val="24"/>
          <w:szCs w:val="24"/>
        </w:rPr>
        <w:t>effort made</w:t>
      </w:r>
      <w:r w:rsidRPr="000A7F58">
        <w:rPr>
          <w:rFonts w:ascii="Times New Roman" w:eastAsia="Arial" w:hAnsi="Times New Roman" w:cs="Times New Roman"/>
          <w:iCs/>
          <w:sz w:val="24"/>
          <w:szCs w:val="24"/>
        </w:rPr>
        <w:t xml:space="preserve"> by both the Community Development and Public Works Departments, with support from Library and Community Services, Finance, and the City Attorney’s Office.</w:t>
      </w:r>
      <w:r w:rsidR="00D109BB" w:rsidRPr="000A7F58">
        <w:rPr>
          <w:rFonts w:ascii="Times New Roman" w:eastAsia="Arial" w:hAnsi="Times New Roman" w:cs="Times New Roman"/>
          <w:iCs/>
          <w:sz w:val="24"/>
          <w:szCs w:val="24"/>
        </w:rPr>
        <w:t xml:space="preserve">  </w:t>
      </w:r>
    </w:p>
    <w:p w14:paraId="5E6D3C55" w14:textId="77777777" w:rsidR="00D109BB" w:rsidRDefault="00D109BB" w:rsidP="00E130E8">
      <w:pPr>
        <w:spacing w:after="0" w:line="240" w:lineRule="auto"/>
        <w:jc w:val="both"/>
        <w:rPr>
          <w:rFonts w:ascii="Times New Roman" w:hAnsi="Times New Roman" w:cs="Times New Roman"/>
          <w:sz w:val="24"/>
          <w:szCs w:val="24"/>
          <w:u w:val="single"/>
        </w:rPr>
      </w:pPr>
    </w:p>
    <w:p w14:paraId="1FB06E56" w14:textId="6658A18D"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6327CDCE" w14:textId="77777777" w:rsidR="00AD386B" w:rsidRDefault="00AD386B" w:rsidP="00333A1D">
      <w:pPr>
        <w:spacing w:after="0" w:line="240" w:lineRule="auto"/>
        <w:rPr>
          <w:rFonts w:ascii="Times New Roman" w:eastAsia="Arial" w:hAnsi="Times New Roman" w:cs="Times New Roman"/>
          <w:iCs/>
          <w:sz w:val="24"/>
          <w:szCs w:val="24"/>
        </w:rPr>
      </w:pPr>
    </w:p>
    <w:p w14:paraId="78CEC266" w14:textId="01B05345" w:rsidR="00342941" w:rsidRPr="00342941" w:rsidRDefault="000A7F58" w:rsidP="00A97C93">
      <w:pPr>
        <w:spacing w:after="0" w:line="240" w:lineRule="auto"/>
        <w:jc w:val="both"/>
        <w:rPr>
          <w:rFonts w:ascii="Times New Roman" w:eastAsia="Arial" w:hAnsi="Times New Roman" w:cs="Times New Roman"/>
          <w:iCs/>
          <w:sz w:val="24"/>
          <w:szCs w:val="24"/>
        </w:rPr>
      </w:pPr>
      <w:r w:rsidRPr="00342941">
        <w:rPr>
          <w:rFonts w:ascii="Times New Roman" w:eastAsia="Arial" w:hAnsi="Times New Roman" w:cs="Times New Roman"/>
          <w:iCs/>
          <w:sz w:val="24"/>
          <w:szCs w:val="24"/>
        </w:rPr>
        <w:t xml:space="preserve">The Skyway </w:t>
      </w:r>
      <w:r w:rsidR="0033561B">
        <w:rPr>
          <w:rFonts w:ascii="Times New Roman" w:eastAsia="Arial" w:hAnsi="Times New Roman" w:cs="Times New Roman"/>
          <w:iCs/>
          <w:sz w:val="24"/>
          <w:szCs w:val="24"/>
        </w:rPr>
        <w:t>Blvd/East Alisal St.</w:t>
      </w:r>
      <w:r w:rsidRPr="00342941">
        <w:rPr>
          <w:rFonts w:ascii="Times New Roman" w:eastAsia="Arial" w:hAnsi="Times New Roman" w:cs="Times New Roman"/>
          <w:iCs/>
          <w:sz w:val="24"/>
          <w:szCs w:val="24"/>
        </w:rPr>
        <w:t xml:space="preserve"> Roundabout is funded primarily by Clea</w:t>
      </w:r>
      <w:r w:rsidR="00C07E57">
        <w:rPr>
          <w:rFonts w:ascii="Times New Roman" w:eastAsia="Arial" w:hAnsi="Times New Roman" w:cs="Times New Roman"/>
          <w:iCs/>
          <w:sz w:val="24"/>
          <w:szCs w:val="24"/>
        </w:rPr>
        <w:t>n</w:t>
      </w:r>
      <w:r w:rsidRPr="00342941">
        <w:rPr>
          <w:rFonts w:ascii="Times New Roman" w:eastAsia="Arial" w:hAnsi="Times New Roman" w:cs="Times New Roman"/>
          <w:iCs/>
          <w:sz w:val="24"/>
          <w:szCs w:val="24"/>
        </w:rPr>
        <w:t xml:space="preserve"> California Local Program Grant funds, with supplemental funding from the AVP CIP (</w:t>
      </w:r>
      <w:r w:rsidR="00342941" w:rsidRPr="00342941">
        <w:rPr>
          <w:rFonts w:ascii="Times New Roman" w:eastAsia="Arial" w:hAnsi="Times New Roman" w:cs="Times New Roman"/>
          <w:iCs/>
          <w:sz w:val="24"/>
          <w:szCs w:val="24"/>
        </w:rPr>
        <w:t>9246)</w:t>
      </w:r>
      <w:r w:rsidR="001B6323">
        <w:rPr>
          <w:rFonts w:ascii="Times New Roman" w:eastAsia="Arial" w:hAnsi="Times New Roman" w:cs="Times New Roman"/>
          <w:iCs/>
          <w:sz w:val="24"/>
          <w:szCs w:val="24"/>
        </w:rPr>
        <w:t>, including a portion of the $150,000 previously allocated to the Salinas-Based Artist Grant Pilot Program</w:t>
      </w:r>
      <w:r w:rsidR="00342941" w:rsidRPr="00342941">
        <w:rPr>
          <w:rFonts w:ascii="Times New Roman" w:eastAsia="Arial" w:hAnsi="Times New Roman" w:cs="Times New Roman"/>
          <w:iCs/>
          <w:sz w:val="24"/>
          <w:szCs w:val="24"/>
        </w:rPr>
        <w:t>.</w:t>
      </w:r>
    </w:p>
    <w:p w14:paraId="2BAED187" w14:textId="30A41448" w:rsidR="00333A1D" w:rsidRDefault="00333A1D" w:rsidP="00333A1D">
      <w:pPr>
        <w:spacing w:after="0" w:line="240" w:lineRule="auto"/>
        <w:rPr>
          <w:rFonts w:ascii="Times New Roman" w:eastAsia="Arial" w:hAnsi="Times New Roman" w:cs="Times New Roman"/>
          <w:i/>
          <w:sz w:val="24"/>
          <w:szCs w:val="24"/>
        </w:rPr>
      </w:pPr>
    </w:p>
    <w:tbl>
      <w:tblPr>
        <w:tblW w:w="0" w:type="auto"/>
        <w:tblCellMar>
          <w:left w:w="0" w:type="dxa"/>
          <w:right w:w="0" w:type="dxa"/>
        </w:tblCellMar>
        <w:tblLook w:val="04A0" w:firstRow="1" w:lastRow="0" w:firstColumn="1" w:lastColumn="0" w:noHBand="0" w:noVBand="1"/>
      </w:tblPr>
      <w:tblGrid>
        <w:gridCol w:w="980"/>
        <w:gridCol w:w="2266"/>
        <w:gridCol w:w="2324"/>
        <w:gridCol w:w="1980"/>
        <w:gridCol w:w="1727"/>
      </w:tblGrid>
      <w:tr w:rsidR="00333A1D" w:rsidRPr="005D6488" w14:paraId="1CD53949" w14:textId="77777777" w:rsidTr="0093471B">
        <w:trPr>
          <w:trHeight w:val="724"/>
        </w:trPr>
        <w:tc>
          <w:tcPr>
            <w:tcW w:w="9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A8E81B" w14:textId="77777777" w:rsidR="00333A1D" w:rsidRPr="00AE244F" w:rsidRDefault="00333A1D">
            <w:pPr>
              <w:pStyle w:val="xmsonormal"/>
              <w:rPr>
                <w:rFonts w:ascii="Times New Roman" w:hAnsi="Times New Roman" w:cs="Times New Roman"/>
                <w:b/>
                <w:bCs/>
                <w:sz w:val="18"/>
                <w:szCs w:val="18"/>
              </w:rPr>
            </w:pPr>
            <w:bookmarkStart w:id="0" w:name="_Hlk173162639"/>
            <w:r w:rsidRPr="00AE244F">
              <w:rPr>
                <w:rFonts w:ascii="Times New Roman" w:hAnsi="Times New Roman" w:cs="Times New Roman"/>
                <w:b/>
                <w:bCs/>
                <w:sz w:val="18"/>
                <w:szCs w:val="18"/>
              </w:rPr>
              <w:t>Fund</w:t>
            </w:r>
          </w:p>
          <w:p w14:paraId="26DD3943" w14:textId="77777777" w:rsidR="00333A1D" w:rsidRPr="00AE244F" w:rsidRDefault="00333A1D">
            <w:pPr>
              <w:pStyle w:val="xmsonormal"/>
              <w:rPr>
                <w:rFonts w:ascii="Times New Roman" w:hAnsi="Times New Roman" w:cs="Times New Roman"/>
                <w:b/>
                <w:bCs/>
                <w:sz w:val="18"/>
                <w:szCs w:val="18"/>
              </w:rPr>
            </w:pPr>
          </w:p>
        </w:tc>
        <w:tc>
          <w:tcPr>
            <w:tcW w:w="2266" w:type="dxa"/>
            <w:tcBorders>
              <w:top w:val="single" w:sz="8" w:space="0" w:color="auto"/>
              <w:left w:val="nil"/>
              <w:bottom w:val="single" w:sz="8" w:space="0" w:color="auto"/>
              <w:right w:val="single" w:sz="4" w:space="0" w:color="auto"/>
            </w:tcBorders>
          </w:tcPr>
          <w:p w14:paraId="0FEA9716" w14:textId="77777777" w:rsidR="00333A1D" w:rsidRPr="00AE244F" w:rsidRDefault="00333A1D">
            <w:pPr>
              <w:pStyle w:val="xmsonormal"/>
              <w:rPr>
                <w:rFonts w:ascii="Times New Roman" w:hAnsi="Times New Roman" w:cs="Times New Roman"/>
                <w:b/>
                <w:bCs/>
                <w:sz w:val="18"/>
                <w:szCs w:val="18"/>
              </w:rPr>
            </w:pPr>
            <w:r w:rsidRPr="00AE244F">
              <w:rPr>
                <w:rFonts w:ascii="Times New Roman" w:hAnsi="Times New Roman" w:cs="Times New Roman"/>
                <w:b/>
                <w:bCs/>
                <w:sz w:val="18"/>
                <w:szCs w:val="18"/>
              </w:rPr>
              <w:t>General Ledger Number</w:t>
            </w:r>
          </w:p>
          <w:p w14:paraId="35B2CF01" w14:textId="77777777" w:rsidR="00333A1D" w:rsidRPr="00AE244F" w:rsidRDefault="00333A1D">
            <w:pPr>
              <w:pStyle w:val="xmsonormal"/>
              <w:rPr>
                <w:rFonts w:ascii="Times New Roman" w:hAnsi="Times New Roman" w:cs="Times New Roman"/>
                <w:b/>
                <w:bCs/>
                <w:sz w:val="18"/>
                <w:szCs w:val="18"/>
              </w:rPr>
            </w:pPr>
            <w:r w:rsidRPr="00AE244F">
              <w:rPr>
                <w:rFonts w:ascii="Times New Roman" w:hAnsi="Times New Roman" w:cs="Times New Roman"/>
                <w:b/>
                <w:bCs/>
                <w:sz w:val="18"/>
                <w:szCs w:val="18"/>
              </w:rPr>
              <w:t>(Operating/CIP)</w:t>
            </w:r>
          </w:p>
        </w:tc>
        <w:tc>
          <w:tcPr>
            <w:tcW w:w="232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27BC330E" w14:textId="77777777" w:rsidR="00333A1D" w:rsidRPr="00AE244F" w:rsidRDefault="00333A1D">
            <w:pPr>
              <w:pStyle w:val="xmsonormal"/>
              <w:rPr>
                <w:rFonts w:ascii="Times New Roman" w:hAnsi="Times New Roman" w:cs="Times New Roman"/>
                <w:b/>
                <w:bCs/>
                <w:sz w:val="18"/>
                <w:szCs w:val="18"/>
              </w:rPr>
            </w:pPr>
            <w:r w:rsidRPr="00AE244F">
              <w:rPr>
                <w:rFonts w:ascii="Times New Roman" w:hAnsi="Times New Roman" w:cs="Times New Roman"/>
                <w:b/>
                <w:bCs/>
                <w:sz w:val="18"/>
                <w:szCs w:val="18"/>
              </w:rPr>
              <w:t>General Ledger Account Name</w:t>
            </w:r>
          </w:p>
          <w:p w14:paraId="79FF63D1" w14:textId="77777777" w:rsidR="00333A1D" w:rsidRPr="00AE244F" w:rsidRDefault="00333A1D">
            <w:pPr>
              <w:pStyle w:val="xmsonormal"/>
              <w:rPr>
                <w:rFonts w:ascii="Times New Roman" w:hAnsi="Times New Roman" w:cs="Times New Roman"/>
                <w:sz w:val="18"/>
                <w:szCs w:val="18"/>
              </w:rPr>
            </w:pPr>
          </w:p>
        </w:tc>
        <w:tc>
          <w:tcPr>
            <w:tcW w:w="19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A550EB" w14:textId="77777777" w:rsidR="00333A1D" w:rsidRPr="00AE244F" w:rsidRDefault="00333A1D">
            <w:pPr>
              <w:pStyle w:val="xmsonormal"/>
              <w:rPr>
                <w:rFonts w:ascii="Times New Roman" w:hAnsi="Times New Roman" w:cs="Times New Roman"/>
                <w:sz w:val="18"/>
                <w:szCs w:val="18"/>
              </w:rPr>
            </w:pPr>
            <w:r w:rsidRPr="00AE244F">
              <w:rPr>
                <w:rFonts w:ascii="Times New Roman" w:hAnsi="Times New Roman" w:cs="Times New Roman"/>
                <w:b/>
                <w:bCs/>
                <w:sz w:val="18"/>
                <w:szCs w:val="18"/>
              </w:rPr>
              <w:t xml:space="preserve">Remaining Budget Appropriation </w:t>
            </w:r>
          </w:p>
        </w:tc>
        <w:tc>
          <w:tcPr>
            <w:tcW w:w="17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1E3B49" w14:textId="77777777" w:rsidR="00333A1D" w:rsidRPr="00AE244F" w:rsidRDefault="00333A1D">
            <w:pPr>
              <w:pStyle w:val="xmsonormal"/>
              <w:rPr>
                <w:rFonts w:ascii="Times New Roman" w:hAnsi="Times New Roman" w:cs="Times New Roman"/>
                <w:sz w:val="18"/>
                <w:szCs w:val="18"/>
              </w:rPr>
            </w:pPr>
            <w:r w:rsidRPr="00AE244F">
              <w:rPr>
                <w:rFonts w:ascii="Times New Roman" w:hAnsi="Times New Roman" w:cs="Times New Roman"/>
                <w:b/>
                <w:bCs/>
                <w:sz w:val="18"/>
                <w:szCs w:val="18"/>
              </w:rPr>
              <w:t>Amount Requested</w:t>
            </w:r>
          </w:p>
        </w:tc>
      </w:tr>
      <w:tr w:rsidR="00333A1D" w:rsidRPr="005D6488" w14:paraId="5CF7A213" w14:textId="77777777" w:rsidTr="2EAB440F">
        <w:trPr>
          <w:trHeight w:val="720"/>
        </w:trPr>
        <w:tc>
          <w:tcPr>
            <w:tcW w:w="98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B037039" w14:textId="1805D0C7" w:rsidR="00333A1D" w:rsidRPr="00AE244F" w:rsidRDefault="00351056">
            <w:pPr>
              <w:pStyle w:val="xmsonormal"/>
              <w:rPr>
                <w:rFonts w:ascii="Times New Roman" w:hAnsi="Times New Roman" w:cs="Times New Roman"/>
                <w:sz w:val="18"/>
                <w:szCs w:val="18"/>
              </w:rPr>
            </w:pPr>
            <w:r w:rsidRPr="00AE244F">
              <w:rPr>
                <w:rFonts w:ascii="Times New Roman" w:hAnsi="Times New Roman" w:cs="Times New Roman"/>
                <w:sz w:val="18"/>
                <w:szCs w:val="18"/>
              </w:rPr>
              <w:t>5800</w:t>
            </w:r>
          </w:p>
        </w:tc>
        <w:tc>
          <w:tcPr>
            <w:tcW w:w="2266" w:type="dxa"/>
            <w:tcBorders>
              <w:top w:val="single" w:sz="8" w:space="0" w:color="auto"/>
              <w:left w:val="nil"/>
              <w:bottom w:val="single" w:sz="4" w:space="0" w:color="auto"/>
              <w:right w:val="single" w:sz="4" w:space="0" w:color="auto"/>
            </w:tcBorders>
          </w:tcPr>
          <w:p w14:paraId="0DF51839" w14:textId="7C8ED542" w:rsidR="00333A1D" w:rsidRPr="00AE244F" w:rsidRDefault="00351056">
            <w:pPr>
              <w:pStyle w:val="xmsonormal"/>
              <w:rPr>
                <w:rFonts w:ascii="Times New Roman" w:hAnsi="Times New Roman" w:cs="Times New Roman"/>
                <w:sz w:val="18"/>
                <w:szCs w:val="18"/>
              </w:rPr>
            </w:pPr>
            <w:r w:rsidRPr="00AE244F">
              <w:rPr>
                <w:rFonts w:ascii="Times New Roman" w:hAnsi="Times New Roman" w:cs="Times New Roman"/>
                <w:sz w:val="18"/>
                <w:szCs w:val="18"/>
              </w:rPr>
              <w:t>30.9246-63.5900 </w:t>
            </w:r>
          </w:p>
        </w:tc>
        <w:tc>
          <w:tcPr>
            <w:tcW w:w="2324"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0EAEEA33" w14:textId="77777777" w:rsidR="00333A1D" w:rsidRPr="00AE244F" w:rsidRDefault="00333A1D">
            <w:pPr>
              <w:pStyle w:val="xmsonormal"/>
              <w:rPr>
                <w:rFonts w:ascii="Times New Roman" w:hAnsi="Times New Roman" w:cs="Times New Roman"/>
                <w:sz w:val="18"/>
                <w:szCs w:val="18"/>
              </w:rPr>
            </w:pPr>
            <w:r w:rsidRPr="00AE244F">
              <w:rPr>
                <w:rFonts w:ascii="Times New Roman" w:hAnsi="Times New Roman" w:cs="Times New Roman"/>
                <w:sz w:val="18"/>
                <w:szCs w:val="18"/>
              </w:rPr>
              <w:t xml:space="preserve">Outside services-Other professional </w:t>
            </w:r>
          </w:p>
        </w:tc>
        <w:tc>
          <w:tcPr>
            <w:tcW w:w="1980" w:type="dxa"/>
            <w:tcBorders>
              <w:top w:val="nil"/>
              <w:left w:val="nil"/>
              <w:bottom w:val="single" w:sz="4" w:space="0" w:color="auto"/>
              <w:right w:val="single" w:sz="8" w:space="0" w:color="auto"/>
            </w:tcBorders>
            <w:tcMar>
              <w:top w:w="0" w:type="dxa"/>
              <w:left w:w="108" w:type="dxa"/>
              <w:bottom w:w="0" w:type="dxa"/>
              <w:right w:w="108" w:type="dxa"/>
            </w:tcMar>
            <w:hideMark/>
          </w:tcPr>
          <w:p w14:paraId="675B4F70" w14:textId="6E3AE3DA" w:rsidR="00333A1D" w:rsidRPr="00AE244F" w:rsidRDefault="00333A1D">
            <w:pPr>
              <w:pStyle w:val="xmsonormal"/>
              <w:rPr>
                <w:rFonts w:ascii="Times New Roman" w:hAnsi="Times New Roman" w:cs="Times New Roman"/>
                <w:sz w:val="18"/>
                <w:szCs w:val="18"/>
              </w:rPr>
            </w:pPr>
            <w:r w:rsidRPr="00AE244F">
              <w:rPr>
                <w:rFonts w:ascii="Times New Roman" w:hAnsi="Times New Roman" w:cs="Times New Roman"/>
                <w:sz w:val="18"/>
                <w:szCs w:val="18"/>
              </w:rPr>
              <w:t>$</w:t>
            </w:r>
            <w:r w:rsidR="00351056" w:rsidRPr="00AE244F">
              <w:rPr>
                <w:rFonts w:ascii="Times New Roman" w:hAnsi="Times New Roman" w:cs="Times New Roman"/>
                <w:sz w:val="18"/>
                <w:szCs w:val="18"/>
              </w:rPr>
              <w:t>1,256,090</w:t>
            </w:r>
          </w:p>
        </w:tc>
        <w:tc>
          <w:tcPr>
            <w:tcW w:w="1727" w:type="dxa"/>
            <w:tcBorders>
              <w:top w:val="nil"/>
              <w:left w:val="nil"/>
              <w:bottom w:val="single" w:sz="4" w:space="0" w:color="auto"/>
              <w:right w:val="single" w:sz="8" w:space="0" w:color="auto"/>
            </w:tcBorders>
            <w:tcMar>
              <w:top w:w="0" w:type="dxa"/>
              <w:left w:w="108" w:type="dxa"/>
              <w:bottom w:w="0" w:type="dxa"/>
              <w:right w:w="108" w:type="dxa"/>
            </w:tcMar>
            <w:hideMark/>
          </w:tcPr>
          <w:p w14:paraId="35035C45" w14:textId="69965499" w:rsidR="00333A1D" w:rsidRPr="00AE244F" w:rsidRDefault="00C35A91">
            <w:pPr>
              <w:pStyle w:val="xmsonormal"/>
              <w:rPr>
                <w:rFonts w:ascii="Times New Roman" w:hAnsi="Times New Roman" w:cs="Times New Roman"/>
                <w:sz w:val="18"/>
                <w:szCs w:val="18"/>
                <w:highlight w:val="yellow"/>
              </w:rPr>
            </w:pPr>
            <w:r w:rsidRPr="00AE244F">
              <w:rPr>
                <w:rFonts w:ascii="Times New Roman" w:hAnsi="Times New Roman" w:cs="Times New Roman"/>
                <w:sz w:val="18"/>
                <w:szCs w:val="18"/>
              </w:rPr>
              <w:t>$</w:t>
            </w:r>
            <w:r w:rsidR="0008778A" w:rsidRPr="00AE244F">
              <w:rPr>
                <w:rFonts w:ascii="Times New Roman" w:hAnsi="Times New Roman" w:cs="Times New Roman"/>
                <w:sz w:val="18"/>
                <w:szCs w:val="18"/>
              </w:rPr>
              <w:t>33,957</w:t>
            </w:r>
          </w:p>
        </w:tc>
      </w:tr>
      <w:tr w:rsidR="00351056" w:rsidRPr="005D6488" w14:paraId="7B6D083D" w14:textId="77777777" w:rsidTr="2EAB440F">
        <w:trPr>
          <w:trHeight w:val="661"/>
        </w:trPr>
        <w:tc>
          <w:tcPr>
            <w:tcW w:w="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1509F2" w14:textId="033B26F3" w:rsidR="00351056" w:rsidRPr="00AE244F" w:rsidRDefault="00351056">
            <w:pPr>
              <w:pStyle w:val="xmsonormal"/>
              <w:rPr>
                <w:rFonts w:ascii="Times New Roman" w:hAnsi="Times New Roman" w:cs="Times New Roman"/>
                <w:sz w:val="18"/>
                <w:szCs w:val="18"/>
              </w:rPr>
            </w:pPr>
            <w:r w:rsidRPr="00AE244F">
              <w:rPr>
                <w:rFonts w:ascii="Times New Roman" w:hAnsi="Times New Roman" w:cs="Times New Roman"/>
                <w:sz w:val="18"/>
                <w:szCs w:val="18"/>
              </w:rPr>
              <w:t>5800</w:t>
            </w:r>
          </w:p>
        </w:tc>
        <w:tc>
          <w:tcPr>
            <w:tcW w:w="2266" w:type="dxa"/>
            <w:tcBorders>
              <w:top w:val="single" w:sz="4" w:space="0" w:color="auto"/>
              <w:left w:val="single" w:sz="4" w:space="0" w:color="auto"/>
              <w:bottom w:val="single" w:sz="4" w:space="0" w:color="auto"/>
              <w:right w:val="single" w:sz="4" w:space="0" w:color="auto"/>
            </w:tcBorders>
          </w:tcPr>
          <w:p w14:paraId="442B7842" w14:textId="7D2AF179" w:rsidR="00351056" w:rsidRPr="00AE244F" w:rsidRDefault="003D6154">
            <w:pPr>
              <w:pStyle w:val="xmsonormal"/>
              <w:rPr>
                <w:rFonts w:ascii="Times New Roman" w:hAnsi="Times New Roman" w:cs="Times New Roman"/>
                <w:sz w:val="18"/>
                <w:szCs w:val="18"/>
              </w:rPr>
            </w:pPr>
            <w:r w:rsidRPr="00AE244F">
              <w:rPr>
                <w:rFonts w:ascii="Times New Roman" w:hAnsi="Times New Roman" w:cs="Times New Roman"/>
                <w:sz w:val="18"/>
                <w:szCs w:val="18"/>
              </w:rPr>
              <w:t>30.9345.66.4000</w:t>
            </w:r>
          </w:p>
        </w:tc>
        <w:tc>
          <w:tcPr>
            <w:tcW w:w="23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B152AB" w14:textId="039D5452" w:rsidR="00351056" w:rsidRPr="00AE244F" w:rsidRDefault="003D6154">
            <w:pPr>
              <w:pStyle w:val="xmsonormal"/>
              <w:rPr>
                <w:rFonts w:ascii="Times New Roman" w:hAnsi="Times New Roman" w:cs="Times New Roman"/>
                <w:sz w:val="18"/>
                <w:szCs w:val="18"/>
              </w:rPr>
            </w:pPr>
            <w:r w:rsidRPr="00AE244F">
              <w:rPr>
                <w:rFonts w:ascii="Times New Roman" w:hAnsi="Times New Roman" w:cs="Times New Roman"/>
                <w:sz w:val="18"/>
                <w:szCs w:val="18"/>
              </w:rPr>
              <w:t xml:space="preserve">Capital Outlay Improvements Other Than Bldg. </w:t>
            </w:r>
          </w:p>
        </w:tc>
        <w:tc>
          <w:tcPr>
            <w:tcW w:w="19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D4A07" w14:textId="487F2DDD" w:rsidR="00351056" w:rsidRPr="00AE244F" w:rsidRDefault="003D6154">
            <w:pPr>
              <w:pStyle w:val="xmsonormal"/>
              <w:rPr>
                <w:rFonts w:ascii="Times New Roman" w:hAnsi="Times New Roman" w:cs="Times New Roman"/>
                <w:sz w:val="18"/>
                <w:szCs w:val="18"/>
              </w:rPr>
            </w:pPr>
            <w:r w:rsidRPr="00AE244F">
              <w:rPr>
                <w:rFonts w:ascii="Times New Roman" w:hAnsi="Times New Roman" w:cs="Times New Roman"/>
                <w:sz w:val="18"/>
                <w:szCs w:val="18"/>
              </w:rPr>
              <w:t>$712,686.65</w:t>
            </w:r>
          </w:p>
        </w:tc>
        <w:tc>
          <w:tcPr>
            <w:tcW w:w="17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CDDB91" w14:textId="47384E91" w:rsidR="00351056" w:rsidRPr="00AE244F" w:rsidRDefault="003D6154">
            <w:pPr>
              <w:pStyle w:val="xmsonormal"/>
              <w:rPr>
                <w:rFonts w:ascii="Times New Roman" w:hAnsi="Times New Roman" w:cs="Times New Roman"/>
                <w:sz w:val="18"/>
                <w:szCs w:val="18"/>
                <w:highlight w:val="yellow"/>
              </w:rPr>
            </w:pPr>
            <w:r w:rsidRPr="00AE244F">
              <w:rPr>
                <w:rFonts w:ascii="Times New Roman" w:hAnsi="Times New Roman" w:cs="Times New Roman"/>
                <w:sz w:val="18"/>
                <w:szCs w:val="18"/>
              </w:rPr>
              <w:t>$</w:t>
            </w:r>
            <w:r w:rsidR="005D5067" w:rsidRPr="00AE244F">
              <w:rPr>
                <w:rFonts w:ascii="Times New Roman" w:hAnsi="Times New Roman" w:cs="Times New Roman"/>
                <w:sz w:val="18"/>
                <w:szCs w:val="18"/>
              </w:rPr>
              <w:t>666</w:t>
            </w:r>
            <w:r w:rsidR="00221E9D" w:rsidRPr="00AE244F">
              <w:rPr>
                <w:rFonts w:ascii="Times New Roman" w:hAnsi="Times New Roman" w:cs="Times New Roman"/>
                <w:sz w:val="18"/>
                <w:szCs w:val="18"/>
              </w:rPr>
              <w:t>,043</w:t>
            </w:r>
          </w:p>
        </w:tc>
      </w:tr>
      <w:bookmarkEnd w:id="0"/>
    </w:tbl>
    <w:p w14:paraId="23119908" w14:textId="77777777" w:rsidR="00333A1D" w:rsidRDefault="00333A1D" w:rsidP="00333A1D">
      <w:pPr>
        <w:spacing w:after="0" w:line="240" w:lineRule="auto"/>
        <w:jc w:val="both"/>
        <w:rPr>
          <w:rFonts w:ascii="Times New Roman" w:hAnsi="Times New Roman" w:cs="Times New Roman"/>
          <w:sz w:val="24"/>
          <w:szCs w:val="24"/>
          <w:u w:val="single"/>
        </w:rPr>
      </w:pPr>
    </w:p>
    <w:p w14:paraId="7528917C"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1937BABA" w14:textId="77777777" w:rsidR="00432473" w:rsidRDefault="00432473" w:rsidP="00E130E8">
      <w:pPr>
        <w:spacing w:after="0" w:line="240" w:lineRule="auto"/>
        <w:jc w:val="both"/>
        <w:rPr>
          <w:rFonts w:ascii="Times New Roman" w:hAnsi="Times New Roman" w:cs="Times New Roman"/>
          <w:sz w:val="24"/>
          <w:szCs w:val="24"/>
        </w:rPr>
      </w:pPr>
    </w:p>
    <w:p w14:paraId="36BF42E0" w14:textId="4E522C69" w:rsidR="00432473" w:rsidRPr="0053103B" w:rsidRDefault="00432473" w:rsidP="00432473">
      <w:pPr>
        <w:pStyle w:val="ListParagraph"/>
        <w:numPr>
          <w:ilvl w:val="0"/>
          <w:numId w:val="1"/>
        </w:numPr>
        <w:spacing w:after="0" w:line="240" w:lineRule="auto"/>
        <w:jc w:val="both"/>
        <w:rPr>
          <w:rFonts w:ascii="Times New Roman" w:hAnsi="Times New Roman" w:cs="Times New Roman"/>
          <w:sz w:val="24"/>
          <w:szCs w:val="24"/>
        </w:rPr>
      </w:pPr>
      <w:r w:rsidRPr="0053103B">
        <w:rPr>
          <w:rFonts w:ascii="Times New Roman" w:hAnsi="Times New Roman" w:cs="Times New Roman"/>
          <w:sz w:val="24"/>
          <w:szCs w:val="24"/>
        </w:rPr>
        <w:t>Resolution</w:t>
      </w:r>
    </w:p>
    <w:p w14:paraId="075ACA19" w14:textId="45954B31" w:rsidR="00432473" w:rsidRPr="0053103B" w:rsidRDefault="00432473" w:rsidP="00432473">
      <w:pPr>
        <w:pStyle w:val="ListParagraph"/>
        <w:numPr>
          <w:ilvl w:val="0"/>
          <w:numId w:val="1"/>
        </w:numPr>
        <w:spacing w:after="0" w:line="240" w:lineRule="auto"/>
        <w:jc w:val="both"/>
        <w:rPr>
          <w:rFonts w:ascii="Times New Roman" w:hAnsi="Times New Roman" w:cs="Times New Roman"/>
          <w:sz w:val="24"/>
          <w:szCs w:val="24"/>
        </w:rPr>
      </w:pPr>
      <w:r w:rsidRPr="0053103B">
        <w:rPr>
          <w:rFonts w:ascii="Times New Roman" w:hAnsi="Times New Roman" w:cs="Times New Roman"/>
          <w:sz w:val="24"/>
          <w:szCs w:val="24"/>
        </w:rPr>
        <w:t xml:space="preserve">Exhibit A-Proposal </w:t>
      </w:r>
    </w:p>
    <w:p w14:paraId="59B4D9FB" w14:textId="4714A951" w:rsidR="00432473" w:rsidRPr="0053103B" w:rsidRDefault="00432473" w:rsidP="00432473">
      <w:pPr>
        <w:pStyle w:val="ListParagraph"/>
        <w:numPr>
          <w:ilvl w:val="0"/>
          <w:numId w:val="1"/>
        </w:numPr>
        <w:spacing w:after="0" w:line="240" w:lineRule="auto"/>
        <w:jc w:val="both"/>
        <w:rPr>
          <w:rFonts w:ascii="Times New Roman" w:hAnsi="Times New Roman" w:cs="Times New Roman"/>
          <w:sz w:val="24"/>
          <w:szCs w:val="24"/>
        </w:rPr>
      </w:pPr>
      <w:r w:rsidRPr="0053103B">
        <w:rPr>
          <w:rFonts w:ascii="Times New Roman" w:hAnsi="Times New Roman" w:cs="Times New Roman"/>
          <w:sz w:val="24"/>
          <w:szCs w:val="24"/>
        </w:rPr>
        <w:t xml:space="preserve">Agreement for Services </w:t>
      </w:r>
    </w:p>
    <w:p w14:paraId="317F2D87" w14:textId="660C8CA8" w:rsidR="00432473" w:rsidRPr="0053103B" w:rsidRDefault="00432473" w:rsidP="00432473">
      <w:pPr>
        <w:pStyle w:val="ListParagraph"/>
        <w:numPr>
          <w:ilvl w:val="0"/>
          <w:numId w:val="1"/>
        </w:numPr>
        <w:spacing w:after="0" w:line="240" w:lineRule="auto"/>
        <w:jc w:val="both"/>
        <w:rPr>
          <w:rFonts w:ascii="Times New Roman" w:hAnsi="Times New Roman" w:cs="Times New Roman"/>
          <w:sz w:val="24"/>
          <w:szCs w:val="24"/>
        </w:rPr>
      </w:pPr>
      <w:r w:rsidRPr="0053103B">
        <w:rPr>
          <w:rFonts w:ascii="Times New Roman" w:hAnsi="Times New Roman" w:cs="Times New Roman"/>
          <w:sz w:val="24"/>
          <w:szCs w:val="24"/>
        </w:rPr>
        <w:t xml:space="preserve">Request for proposal (RFP) </w:t>
      </w:r>
    </w:p>
    <w:sectPr w:rsidR="00432473" w:rsidRPr="0053103B"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F9098" w14:textId="77777777" w:rsidR="00F6413A" w:rsidRDefault="00F6413A" w:rsidP="00944716">
      <w:pPr>
        <w:spacing w:after="0" w:line="240" w:lineRule="auto"/>
      </w:pPr>
      <w:r>
        <w:separator/>
      </w:r>
    </w:p>
  </w:endnote>
  <w:endnote w:type="continuationSeparator" w:id="0">
    <w:p w14:paraId="346CC790" w14:textId="77777777" w:rsidR="00F6413A" w:rsidRDefault="00F6413A"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146225"/>
      <w:docPartObj>
        <w:docPartGallery w:val="Page Numbers (Bottom of Page)"/>
        <w:docPartUnique/>
      </w:docPartObj>
    </w:sdtPr>
    <w:sdtEndPr>
      <w:rPr>
        <w:noProof/>
      </w:rPr>
    </w:sdtEndPr>
    <w:sdtContent>
      <w:p w14:paraId="79561160"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317075"/>
      <w:docPartObj>
        <w:docPartGallery w:val="Page Numbers (Bottom of Page)"/>
        <w:docPartUnique/>
      </w:docPartObj>
    </w:sdtPr>
    <w:sdtEndPr>
      <w:rPr>
        <w:noProof/>
      </w:rPr>
    </w:sdtEndPr>
    <w:sdtContent>
      <w:p w14:paraId="736E9E09"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8CB98" w14:textId="77777777" w:rsidR="00F6413A" w:rsidRDefault="00F6413A" w:rsidP="00944716">
      <w:pPr>
        <w:spacing w:after="0" w:line="240" w:lineRule="auto"/>
      </w:pPr>
      <w:r>
        <w:separator/>
      </w:r>
    </w:p>
  </w:footnote>
  <w:footnote w:type="continuationSeparator" w:id="0">
    <w:p w14:paraId="67B5B1D7" w14:textId="77777777" w:rsidR="00F6413A" w:rsidRDefault="00F6413A"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37E9" w14:textId="248AFDF2" w:rsidR="0084304C" w:rsidRDefault="00AE244F" w:rsidP="00A60317">
    <w:pPr>
      <w:pStyle w:val="Header"/>
    </w:pPr>
    <w:r>
      <w:rPr>
        <w:noProof/>
      </w:rPr>
      <mc:AlternateContent>
        <mc:Choice Requires="wps">
          <w:drawing>
            <wp:anchor distT="0" distB="0" distL="114300" distR="114300" simplePos="0" relativeHeight="251658240" behindDoc="0" locked="0" layoutInCell="1" allowOverlap="1" wp14:anchorId="34E74E5C" wp14:editId="3FE3D88E">
              <wp:simplePos x="0" y="0"/>
              <wp:positionH relativeFrom="column">
                <wp:posOffset>979170</wp:posOffset>
              </wp:positionH>
              <wp:positionV relativeFrom="paragraph">
                <wp:posOffset>160020</wp:posOffset>
              </wp:positionV>
              <wp:extent cx="2504440" cy="68834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688340"/>
                      </a:xfrm>
                      <a:prstGeom prst="rect">
                        <a:avLst/>
                      </a:prstGeom>
                      <a:solidFill>
                        <a:srgbClr val="FFFFFF"/>
                      </a:solidFill>
                      <a:ln w="9525">
                        <a:noFill/>
                        <a:miter lim="800000"/>
                        <a:headEnd/>
                        <a:tailEnd/>
                      </a:ln>
                    </wps:spPr>
                    <wps:txbx>
                      <w:txbxContent>
                        <w:p w14:paraId="38E3E24B" w14:textId="77777777" w:rsidR="0084304C" w:rsidRPr="00AE244F" w:rsidRDefault="0061564A" w:rsidP="00A60317">
                          <w:pPr>
                            <w:spacing w:after="120" w:line="240" w:lineRule="auto"/>
                            <w:rPr>
                              <w:rFonts w:ascii="Times New Roman" w:hAnsi="Times New Roman" w:cs="Times New Roman"/>
                              <w:b/>
                              <w:sz w:val="28"/>
                              <w:szCs w:val="24"/>
                            </w:rPr>
                          </w:pPr>
                          <w:r w:rsidRPr="00AE244F">
                            <w:rPr>
                              <w:rFonts w:ascii="Times New Roman" w:hAnsi="Times New Roman" w:cs="Times New Roman"/>
                              <w:b/>
                              <w:sz w:val="28"/>
                              <w:szCs w:val="24"/>
                            </w:rPr>
                            <w:t>CITY OF SALINAS</w:t>
                          </w:r>
                        </w:p>
                        <w:p w14:paraId="196D2D91" w14:textId="77777777" w:rsidR="0084304C" w:rsidRPr="00AE244F" w:rsidRDefault="0084304C" w:rsidP="00A60317">
                          <w:pPr>
                            <w:spacing w:after="120" w:line="240" w:lineRule="auto"/>
                            <w:rPr>
                              <w:rFonts w:ascii="Times New Roman" w:hAnsi="Times New Roman" w:cs="Times New Roman"/>
                              <w:b/>
                              <w:sz w:val="28"/>
                              <w:szCs w:val="24"/>
                            </w:rPr>
                          </w:pPr>
                          <w:r w:rsidRPr="00AE244F">
                            <w:rPr>
                              <w:rFonts w:ascii="Times New Roman" w:hAnsi="Times New Roman" w:cs="Times New Roman"/>
                              <w:b/>
                              <w:sz w:val="28"/>
                              <w:szCs w:val="24"/>
                            </w:rPr>
                            <w:t xml:space="preserve">COUNCIL </w:t>
                          </w:r>
                          <w:r w:rsidR="0061564A" w:rsidRPr="00AE244F">
                            <w:rPr>
                              <w:rFonts w:ascii="Times New Roman" w:hAnsi="Times New Roman" w:cs="Times New Roman"/>
                              <w:b/>
                              <w:sz w:val="28"/>
                              <w:szCs w:val="24"/>
                            </w:rPr>
                            <w:t>STAFF</w:t>
                          </w:r>
                          <w:r w:rsidRPr="00AE244F">
                            <w:rPr>
                              <w:rFonts w:ascii="Times New Roman" w:hAnsi="Times New Roman" w:cs="Times New Roman"/>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E74E5C" id="_x0000_t202" coordsize="21600,21600" o:spt="202" path="m,l,21600r21600,l21600,xe">
              <v:stroke joinstyle="miter"/>
              <v:path gradientshapeok="t" o:connecttype="rect"/>
            </v:shapetype>
            <v:shape id="Text Box 2" o:spid="_x0000_s1026" type="#_x0000_t202" style="position:absolute;margin-left:77.1pt;margin-top:12.6pt;width:197.2pt;height:5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" stroked="f">
              <v:textbox>
                <w:txbxContent>
                  <w:p w14:paraId="38E3E24B" w14:textId="77777777" w:rsidR="0084304C" w:rsidRPr="00AE244F" w:rsidRDefault="0061564A" w:rsidP="00A60317">
                    <w:pPr>
                      <w:spacing w:after="120" w:line="240" w:lineRule="auto"/>
                      <w:rPr>
                        <w:rFonts w:ascii="Times New Roman" w:hAnsi="Times New Roman" w:cs="Times New Roman"/>
                        <w:b/>
                        <w:sz w:val="28"/>
                        <w:szCs w:val="24"/>
                      </w:rPr>
                    </w:pPr>
                    <w:r w:rsidRPr="00AE244F">
                      <w:rPr>
                        <w:rFonts w:ascii="Times New Roman" w:hAnsi="Times New Roman" w:cs="Times New Roman"/>
                        <w:b/>
                        <w:sz w:val="28"/>
                        <w:szCs w:val="24"/>
                      </w:rPr>
                      <w:t>CITY OF SALINAS</w:t>
                    </w:r>
                  </w:p>
                  <w:p w14:paraId="196D2D91" w14:textId="77777777" w:rsidR="0084304C" w:rsidRPr="00AE244F" w:rsidRDefault="0084304C" w:rsidP="00A60317">
                    <w:pPr>
                      <w:spacing w:after="120" w:line="240" w:lineRule="auto"/>
                      <w:rPr>
                        <w:rFonts w:ascii="Times New Roman" w:hAnsi="Times New Roman" w:cs="Times New Roman"/>
                        <w:b/>
                        <w:sz w:val="28"/>
                        <w:szCs w:val="24"/>
                      </w:rPr>
                    </w:pPr>
                    <w:r w:rsidRPr="00AE244F">
                      <w:rPr>
                        <w:rFonts w:ascii="Times New Roman" w:hAnsi="Times New Roman" w:cs="Times New Roman"/>
                        <w:b/>
                        <w:sz w:val="28"/>
                        <w:szCs w:val="24"/>
                      </w:rPr>
                      <w:t xml:space="preserve">COUNCIL </w:t>
                    </w:r>
                    <w:r w:rsidR="0061564A" w:rsidRPr="00AE244F">
                      <w:rPr>
                        <w:rFonts w:ascii="Times New Roman" w:hAnsi="Times New Roman" w:cs="Times New Roman"/>
                        <w:b/>
                        <w:sz w:val="28"/>
                        <w:szCs w:val="24"/>
                      </w:rPr>
                      <w:t>STAFF</w:t>
                    </w:r>
                    <w:r w:rsidRPr="00AE244F">
                      <w:rPr>
                        <w:rFonts w:ascii="Times New Roman" w:hAnsi="Times New Roman" w:cs="Times New Roman"/>
                        <w:b/>
                        <w:sz w:val="28"/>
                        <w:szCs w:val="24"/>
                      </w:rPr>
                      <w:t xml:space="preserve"> REPORT</w:t>
                    </w:r>
                  </w:p>
                </w:txbxContent>
              </v:textbox>
            </v:shape>
          </w:pict>
        </mc:Fallback>
      </mc:AlternateContent>
    </w:r>
    <w:r w:rsidR="003F3A62">
      <w:rPr>
        <w:noProof/>
      </w:rPr>
      <mc:AlternateContent>
        <mc:Choice Requires="wps">
          <w:drawing>
            <wp:anchor distT="0" distB="0" distL="114300" distR="114300" simplePos="0" relativeHeight="251658241" behindDoc="0" locked="0" layoutInCell="1" allowOverlap="1" wp14:anchorId="45A8C91B" wp14:editId="57A29A03">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D34C28" id="Straight Connector 6"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84304C">
      <w:rPr>
        <w:noProof/>
      </w:rPr>
      <w:drawing>
        <wp:inline distT="0" distB="0" distL="0" distR="0" wp14:anchorId="679E5738" wp14:editId="4084DEBA">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715D0"/>
    <w:multiLevelType w:val="hybridMultilevel"/>
    <w:tmpl w:val="ED183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823B56"/>
    <w:multiLevelType w:val="hybridMultilevel"/>
    <w:tmpl w:val="25860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1387678">
    <w:abstractNumId w:val="1"/>
  </w:num>
  <w:num w:numId="2" w16cid:durableId="1178082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2B"/>
    <w:rsid w:val="00002A11"/>
    <w:rsid w:val="00010CB7"/>
    <w:rsid w:val="0001322B"/>
    <w:rsid w:val="00017889"/>
    <w:rsid w:val="00024D2B"/>
    <w:rsid w:val="00034A12"/>
    <w:rsid w:val="0003608C"/>
    <w:rsid w:val="00046741"/>
    <w:rsid w:val="00053E86"/>
    <w:rsid w:val="00054EAC"/>
    <w:rsid w:val="00066A38"/>
    <w:rsid w:val="00066F99"/>
    <w:rsid w:val="0007040E"/>
    <w:rsid w:val="00080912"/>
    <w:rsid w:val="00082C6C"/>
    <w:rsid w:val="00084CAA"/>
    <w:rsid w:val="00086475"/>
    <w:rsid w:val="0008778A"/>
    <w:rsid w:val="00090BB5"/>
    <w:rsid w:val="000922CA"/>
    <w:rsid w:val="000A7F58"/>
    <w:rsid w:val="000B3046"/>
    <w:rsid w:val="000B56BA"/>
    <w:rsid w:val="000F107D"/>
    <w:rsid w:val="00121A0A"/>
    <w:rsid w:val="00131129"/>
    <w:rsid w:val="0013721C"/>
    <w:rsid w:val="0014079D"/>
    <w:rsid w:val="0014474C"/>
    <w:rsid w:val="00164EB8"/>
    <w:rsid w:val="001725C7"/>
    <w:rsid w:val="00186517"/>
    <w:rsid w:val="001A4E35"/>
    <w:rsid w:val="001B6323"/>
    <w:rsid w:val="001B65AC"/>
    <w:rsid w:val="001C4C29"/>
    <w:rsid w:val="001D28D5"/>
    <w:rsid w:val="001D2DBA"/>
    <w:rsid w:val="001D70C4"/>
    <w:rsid w:val="001F007A"/>
    <w:rsid w:val="002146AB"/>
    <w:rsid w:val="00221E9D"/>
    <w:rsid w:val="00223E40"/>
    <w:rsid w:val="00227482"/>
    <w:rsid w:val="002324C0"/>
    <w:rsid w:val="00234263"/>
    <w:rsid w:val="00241AE7"/>
    <w:rsid w:val="00243529"/>
    <w:rsid w:val="00272BBB"/>
    <w:rsid w:val="002771C9"/>
    <w:rsid w:val="0028099B"/>
    <w:rsid w:val="0028191A"/>
    <w:rsid w:val="00283DD3"/>
    <w:rsid w:val="002A42F3"/>
    <w:rsid w:val="002A4B04"/>
    <w:rsid w:val="002A58D7"/>
    <w:rsid w:val="002A7E8F"/>
    <w:rsid w:val="002B5BB4"/>
    <w:rsid w:val="002CF836"/>
    <w:rsid w:val="002D645B"/>
    <w:rsid w:val="002F1886"/>
    <w:rsid w:val="00301D30"/>
    <w:rsid w:val="00306954"/>
    <w:rsid w:val="003134D8"/>
    <w:rsid w:val="00320760"/>
    <w:rsid w:val="00321B3F"/>
    <w:rsid w:val="00333A1D"/>
    <w:rsid w:val="0033561B"/>
    <w:rsid w:val="003414F3"/>
    <w:rsid w:val="00342941"/>
    <w:rsid w:val="00347B6D"/>
    <w:rsid w:val="00351056"/>
    <w:rsid w:val="00354054"/>
    <w:rsid w:val="00361FD7"/>
    <w:rsid w:val="0038673A"/>
    <w:rsid w:val="00386A4C"/>
    <w:rsid w:val="00394725"/>
    <w:rsid w:val="003A6609"/>
    <w:rsid w:val="003A6B90"/>
    <w:rsid w:val="003B586E"/>
    <w:rsid w:val="003B58C6"/>
    <w:rsid w:val="003C1762"/>
    <w:rsid w:val="003C1824"/>
    <w:rsid w:val="003C2747"/>
    <w:rsid w:val="003D059B"/>
    <w:rsid w:val="003D26A1"/>
    <w:rsid w:val="003D31D8"/>
    <w:rsid w:val="003D6154"/>
    <w:rsid w:val="003E1277"/>
    <w:rsid w:val="003E599A"/>
    <w:rsid w:val="003E756C"/>
    <w:rsid w:val="003F3A62"/>
    <w:rsid w:val="0040099D"/>
    <w:rsid w:val="00403F08"/>
    <w:rsid w:val="00420DCC"/>
    <w:rsid w:val="00423C69"/>
    <w:rsid w:val="00432473"/>
    <w:rsid w:val="0043289C"/>
    <w:rsid w:val="004402C8"/>
    <w:rsid w:val="0044154D"/>
    <w:rsid w:val="004445AA"/>
    <w:rsid w:val="00446B88"/>
    <w:rsid w:val="00450155"/>
    <w:rsid w:val="00452BE4"/>
    <w:rsid w:val="00460F6A"/>
    <w:rsid w:val="00463DC0"/>
    <w:rsid w:val="004714DF"/>
    <w:rsid w:val="00471ED4"/>
    <w:rsid w:val="00474E0B"/>
    <w:rsid w:val="00481FC5"/>
    <w:rsid w:val="00490B93"/>
    <w:rsid w:val="0049139F"/>
    <w:rsid w:val="004A0D79"/>
    <w:rsid w:val="004A2564"/>
    <w:rsid w:val="004A2612"/>
    <w:rsid w:val="004A4906"/>
    <w:rsid w:val="004A5AA1"/>
    <w:rsid w:val="004B0658"/>
    <w:rsid w:val="004B4685"/>
    <w:rsid w:val="004C3537"/>
    <w:rsid w:val="004D0570"/>
    <w:rsid w:val="004D1B65"/>
    <w:rsid w:val="004D312C"/>
    <w:rsid w:val="004D42E9"/>
    <w:rsid w:val="004E0160"/>
    <w:rsid w:val="004E1286"/>
    <w:rsid w:val="004F5E5A"/>
    <w:rsid w:val="004F7416"/>
    <w:rsid w:val="0050127D"/>
    <w:rsid w:val="00512354"/>
    <w:rsid w:val="0051751C"/>
    <w:rsid w:val="0053103B"/>
    <w:rsid w:val="00536394"/>
    <w:rsid w:val="005435A8"/>
    <w:rsid w:val="00543D0E"/>
    <w:rsid w:val="00547FFC"/>
    <w:rsid w:val="005502B7"/>
    <w:rsid w:val="00553303"/>
    <w:rsid w:val="00566D6B"/>
    <w:rsid w:val="0057039C"/>
    <w:rsid w:val="00570E98"/>
    <w:rsid w:val="00577503"/>
    <w:rsid w:val="00597487"/>
    <w:rsid w:val="005A59B0"/>
    <w:rsid w:val="005A661E"/>
    <w:rsid w:val="005B7EFA"/>
    <w:rsid w:val="005C3BC4"/>
    <w:rsid w:val="005C4074"/>
    <w:rsid w:val="005D5067"/>
    <w:rsid w:val="005D6488"/>
    <w:rsid w:val="005D79BE"/>
    <w:rsid w:val="00603D3F"/>
    <w:rsid w:val="0061179C"/>
    <w:rsid w:val="0061564A"/>
    <w:rsid w:val="00625265"/>
    <w:rsid w:val="00631FEE"/>
    <w:rsid w:val="00645545"/>
    <w:rsid w:val="00645CA7"/>
    <w:rsid w:val="00645F90"/>
    <w:rsid w:val="00651E62"/>
    <w:rsid w:val="00653DC4"/>
    <w:rsid w:val="00653E8B"/>
    <w:rsid w:val="00661205"/>
    <w:rsid w:val="00664E60"/>
    <w:rsid w:val="006665A3"/>
    <w:rsid w:val="00672254"/>
    <w:rsid w:val="0069329C"/>
    <w:rsid w:val="00696896"/>
    <w:rsid w:val="006A1F22"/>
    <w:rsid w:val="006B148E"/>
    <w:rsid w:val="006B6445"/>
    <w:rsid w:val="006B6A02"/>
    <w:rsid w:val="006C1289"/>
    <w:rsid w:val="006C2968"/>
    <w:rsid w:val="006C2C61"/>
    <w:rsid w:val="006C4E01"/>
    <w:rsid w:val="006C7BE7"/>
    <w:rsid w:val="006D242B"/>
    <w:rsid w:val="006D6ED0"/>
    <w:rsid w:val="006E0E47"/>
    <w:rsid w:val="006F3CF3"/>
    <w:rsid w:val="006F6835"/>
    <w:rsid w:val="006F6B6A"/>
    <w:rsid w:val="00701EDB"/>
    <w:rsid w:val="007025D8"/>
    <w:rsid w:val="007078A3"/>
    <w:rsid w:val="0073092F"/>
    <w:rsid w:val="007318EB"/>
    <w:rsid w:val="0073573C"/>
    <w:rsid w:val="007357D6"/>
    <w:rsid w:val="007467A8"/>
    <w:rsid w:val="00751C46"/>
    <w:rsid w:val="00753963"/>
    <w:rsid w:val="00757A62"/>
    <w:rsid w:val="007628D8"/>
    <w:rsid w:val="00771F76"/>
    <w:rsid w:val="00773F1F"/>
    <w:rsid w:val="0077529F"/>
    <w:rsid w:val="007831E5"/>
    <w:rsid w:val="00792AFD"/>
    <w:rsid w:val="0079310F"/>
    <w:rsid w:val="007A5A53"/>
    <w:rsid w:val="007B5F6B"/>
    <w:rsid w:val="007C2A2F"/>
    <w:rsid w:val="007C3238"/>
    <w:rsid w:val="007C62CA"/>
    <w:rsid w:val="007C7390"/>
    <w:rsid w:val="007D3CAA"/>
    <w:rsid w:val="007D44B9"/>
    <w:rsid w:val="007F1375"/>
    <w:rsid w:val="007F3031"/>
    <w:rsid w:val="007F4253"/>
    <w:rsid w:val="007F55F4"/>
    <w:rsid w:val="0080080D"/>
    <w:rsid w:val="00801DE3"/>
    <w:rsid w:val="00805CEA"/>
    <w:rsid w:val="0084304C"/>
    <w:rsid w:val="00844862"/>
    <w:rsid w:val="00863C9B"/>
    <w:rsid w:val="00864D7A"/>
    <w:rsid w:val="00864FD9"/>
    <w:rsid w:val="00870D51"/>
    <w:rsid w:val="00890A4F"/>
    <w:rsid w:val="008910EE"/>
    <w:rsid w:val="00891AF0"/>
    <w:rsid w:val="00893FED"/>
    <w:rsid w:val="00895A52"/>
    <w:rsid w:val="00897751"/>
    <w:rsid w:val="008A0E77"/>
    <w:rsid w:val="008A7494"/>
    <w:rsid w:val="008B3CD5"/>
    <w:rsid w:val="008B7B4F"/>
    <w:rsid w:val="008C59EF"/>
    <w:rsid w:val="008C6EDE"/>
    <w:rsid w:val="008D6116"/>
    <w:rsid w:val="008E04BC"/>
    <w:rsid w:val="008E2989"/>
    <w:rsid w:val="008E5BBC"/>
    <w:rsid w:val="008E7724"/>
    <w:rsid w:val="008F43DA"/>
    <w:rsid w:val="008F6A5F"/>
    <w:rsid w:val="008F6C10"/>
    <w:rsid w:val="00906C83"/>
    <w:rsid w:val="00924832"/>
    <w:rsid w:val="00924E82"/>
    <w:rsid w:val="00927440"/>
    <w:rsid w:val="0093471B"/>
    <w:rsid w:val="00937191"/>
    <w:rsid w:val="00944716"/>
    <w:rsid w:val="0095453A"/>
    <w:rsid w:val="00956E26"/>
    <w:rsid w:val="009763B2"/>
    <w:rsid w:val="00982811"/>
    <w:rsid w:val="00991948"/>
    <w:rsid w:val="009C1A9E"/>
    <w:rsid w:val="009C2B61"/>
    <w:rsid w:val="009C65FC"/>
    <w:rsid w:val="009C6B20"/>
    <w:rsid w:val="009E5AEE"/>
    <w:rsid w:val="009F5501"/>
    <w:rsid w:val="00A07362"/>
    <w:rsid w:val="00A0758F"/>
    <w:rsid w:val="00A20B9E"/>
    <w:rsid w:val="00A25E62"/>
    <w:rsid w:val="00A30B4F"/>
    <w:rsid w:val="00A30C82"/>
    <w:rsid w:val="00A36B22"/>
    <w:rsid w:val="00A511EB"/>
    <w:rsid w:val="00A60317"/>
    <w:rsid w:val="00A646B2"/>
    <w:rsid w:val="00A678A7"/>
    <w:rsid w:val="00A70FFA"/>
    <w:rsid w:val="00A72D84"/>
    <w:rsid w:val="00A80A24"/>
    <w:rsid w:val="00A8316A"/>
    <w:rsid w:val="00A97C93"/>
    <w:rsid w:val="00AA320D"/>
    <w:rsid w:val="00AA4211"/>
    <w:rsid w:val="00AB20C6"/>
    <w:rsid w:val="00AB5A0F"/>
    <w:rsid w:val="00AC3815"/>
    <w:rsid w:val="00AC5FCB"/>
    <w:rsid w:val="00AC67E7"/>
    <w:rsid w:val="00AD386B"/>
    <w:rsid w:val="00AE1800"/>
    <w:rsid w:val="00AE244F"/>
    <w:rsid w:val="00B04FDA"/>
    <w:rsid w:val="00B061A6"/>
    <w:rsid w:val="00B1019E"/>
    <w:rsid w:val="00B14904"/>
    <w:rsid w:val="00B156F9"/>
    <w:rsid w:val="00B232FB"/>
    <w:rsid w:val="00B357D7"/>
    <w:rsid w:val="00B378A7"/>
    <w:rsid w:val="00B40DC7"/>
    <w:rsid w:val="00B421A0"/>
    <w:rsid w:val="00B4311D"/>
    <w:rsid w:val="00B47553"/>
    <w:rsid w:val="00B62ECE"/>
    <w:rsid w:val="00B64E86"/>
    <w:rsid w:val="00B755BE"/>
    <w:rsid w:val="00B764CB"/>
    <w:rsid w:val="00B90CB4"/>
    <w:rsid w:val="00B91D15"/>
    <w:rsid w:val="00BA176E"/>
    <w:rsid w:val="00BA59EE"/>
    <w:rsid w:val="00BA6298"/>
    <w:rsid w:val="00BB2256"/>
    <w:rsid w:val="00BB34CB"/>
    <w:rsid w:val="00BB4311"/>
    <w:rsid w:val="00BC40BD"/>
    <w:rsid w:val="00BC6314"/>
    <w:rsid w:val="00BF3D4D"/>
    <w:rsid w:val="00BF6AA2"/>
    <w:rsid w:val="00C01E07"/>
    <w:rsid w:val="00C03622"/>
    <w:rsid w:val="00C07E57"/>
    <w:rsid w:val="00C17B20"/>
    <w:rsid w:val="00C35A91"/>
    <w:rsid w:val="00C4327A"/>
    <w:rsid w:val="00C47DB5"/>
    <w:rsid w:val="00C6666A"/>
    <w:rsid w:val="00C74805"/>
    <w:rsid w:val="00C82260"/>
    <w:rsid w:val="00C82CA4"/>
    <w:rsid w:val="00C84B92"/>
    <w:rsid w:val="00CB69A4"/>
    <w:rsid w:val="00CD3056"/>
    <w:rsid w:val="00CE4AF1"/>
    <w:rsid w:val="00CE5765"/>
    <w:rsid w:val="00CF3F8F"/>
    <w:rsid w:val="00D05166"/>
    <w:rsid w:val="00D109BB"/>
    <w:rsid w:val="00D11B17"/>
    <w:rsid w:val="00D20BBC"/>
    <w:rsid w:val="00D21EE7"/>
    <w:rsid w:val="00D22B16"/>
    <w:rsid w:val="00D26203"/>
    <w:rsid w:val="00D333BF"/>
    <w:rsid w:val="00D44A8B"/>
    <w:rsid w:val="00D46602"/>
    <w:rsid w:val="00D50A40"/>
    <w:rsid w:val="00D546E5"/>
    <w:rsid w:val="00D5785F"/>
    <w:rsid w:val="00D83C83"/>
    <w:rsid w:val="00D8470A"/>
    <w:rsid w:val="00D8673D"/>
    <w:rsid w:val="00DA7C81"/>
    <w:rsid w:val="00DB18F5"/>
    <w:rsid w:val="00DB4AB3"/>
    <w:rsid w:val="00DC0AE4"/>
    <w:rsid w:val="00DC4670"/>
    <w:rsid w:val="00DC4C71"/>
    <w:rsid w:val="00DD09C4"/>
    <w:rsid w:val="00DD0FAB"/>
    <w:rsid w:val="00DD2500"/>
    <w:rsid w:val="00DD2D8A"/>
    <w:rsid w:val="00DD711D"/>
    <w:rsid w:val="00DE05E0"/>
    <w:rsid w:val="00DE1F24"/>
    <w:rsid w:val="00DE25CF"/>
    <w:rsid w:val="00DF1331"/>
    <w:rsid w:val="00E059D6"/>
    <w:rsid w:val="00E0620A"/>
    <w:rsid w:val="00E0762A"/>
    <w:rsid w:val="00E130E8"/>
    <w:rsid w:val="00E141DE"/>
    <w:rsid w:val="00E22EC1"/>
    <w:rsid w:val="00E50B89"/>
    <w:rsid w:val="00E50F3F"/>
    <w:rsid w:val="00E62267"/>
    <w:rsid w:val="00E6595A"/>
    <w:rsid w:val="00E66849"/>
    <w:rsid w:val="00E66A6F"/>
    <w:rsid w:val="00E819C4"/>
    <w:rsid w:val="00E82619"/>
    <w:rsid w:val="00E84437"/>
    <w:rsid w:val="00E86CC2"/>
    <w:rsid w:val="00E8745B"/>
    <w:rsid w:val="00EA554A"/>
    <w:rsid w:val="00EB1FEC"/>
    <w:rsid w:val="00EB27BE"/>
    <w:rsid w:val="00EB4F01"/>
    <w:rsid w:val="00ED11DD"/>
    <w:rsid w:val="00ED2F4A"/>
    <w:rsid w:val="00EE0269"/>
    <w:rsid w:val="00EE1EAC"/>
    <w:rsid w:val="00EF0A57"/>
    <w:rsid w:val="00EF0BBD"/>
    <w:rsid w:val="00F01448"/>
    <w:rsid w:val="00F04EAC"/>
    <w:rsid w:val="00F0698B"/>
    <w:rsid w:val="00F12C1F"/>
    <w:rsid w:val="00F172D1"/>
    <w:rsid w:val="00F36622"/>
    <w:rsid w:val="00F43D92"/>
    <w:rsid w:val="00F57EA7"/>
    <w:rsid w:val="00F61D10"/>
    <w:rsid w:val="00F6413A"/>
    <w:rsid w:val="00F6747A"/>
    <w:rsid w:val="00F92F5E"/>
    <w:rsid w:val="00FA6715"/>
    <w:rsid w:val="00FA7D7C"/>
    <w:rsid w:val="00FB62DD"/>
    <w:rsid w:val="00FB7CCF"/>
    <w:rsid w:val="00FD0A88"/>
    <w:rsid w:val="00FE44C7"/>
    <w:rsid w:val="00FE7396"/>
    <w:rsid w:val="07E72B98"/>
    <w:rsid w:val="088B74A3"/>
    <w:rsid w:val="08F9D285"/>
    <w:rsid w:val="0CC05F49"/>
    <w:rsid w:val="0DECBF91"/>
    <w:rsid w:val="10F31F0B"/>
    <w:rsid w:val="12355BB0"/>
    <w:rsid w:val="149579C6"/>
    <w:rsid w:val="16F86D5F"/>
    <w:rsid w:val="16F9DF73"/>
    <w:rsid w:val="17A5B57C"/>
    <w:rsid w:val="1AFFA7F9"/>
    <w:rsid w:val="1DAC6C39"/>
    <w:rsid w:val="1DEACE33"/>
    <w:rsid w:val="1E07BF02"/>
    <w:rsid w:val="1F1D0024"/>
    <w:rsid w:val="1FE9D9B7"/>
    <w:rsid w:val="24BA7A90"/>
    <w:rsid w:val="2A1C803B"/>
    <w:rsid w:val="2AB43496"/>
    <w:rsid w:val="2B1C5613"/>
    <w:rsid w:val="2CE00246"/>
    <w:rsid w:val="2D5A684E"/>
    <w:rsid w:val="2D610D34"/>
    <w:rsid w:val="2EAB440F"/>
    <w:rsid w:val="335F041A"/>
    <w:rsid w:val="3758722A"/>
    <w:rsid w:val="383303F2"/>
    <w:rsid w:val="3AAF85FC"/>
    <w:rsid w:val="3E93D6A1"/>
    <w:rsid w:val="3ED2A8CC"/>
    <w:rsid w:val="42525A4E"/>
    <w:rsid w:val="42A11EAC"/>
    <w:rsid w:val="46FF0CC7"/>
    <w:rsid w:val="49E1265C"/>
    <w:rsid w:val="50FD9525"/>
    <w:rsid w:val="51894B41"/>
    <w:rsid w:val="523BF7E9"/>
    <w:rsid w:val="52E376A1"/>
    <w:rsid w:val="53D240E9"/>
    <w:rsid w:val="53EC31DC"/>
    <w:rsid w:val="55487AE1"/>
    <w:rsid w:val="55E274E5"/>
    <w:rsid w:val="57180606"/>
    <w:rsid w:val="58065D6E"/>
    <w:rsid w:val="58E92659"/>
    <w:rsid w:val="5A389B10"/>
    <w:rsid w:val="5A52627F"/>
    <w:rsid w:val="5B6C4D2E"/>
    <w:rsid w:val="5D6FA454"/>
    <w:rsid w:val="62F7EE19"/>
    <w:rsid w:val="664FBD85"/>
    <w:rsid w:val="6692FFD4"/>
    <w:rsid w:val="67F6DF6A"/>
    <w:rsid w:val="68944385"/>
    <w:rsid w:val="68A3D899"/>
    <w:rsid w:val="69E5D08F"/>
    <w:rsid w:val="6ABC7499"/>
    <w:rsid w:val="6B8975EB"/>
    <w:rsid w:val="6DBD4932"/>
    <w:rsid w:val="6DED4FF8"/>
    <w:rsid w:val="70F34FF3"/>
    <w:rsid w:val="71048017"/>
    <w:rsid w:val="712C37FB"/>
    <w:rsid w:val="72D30EC3"/>
    <w:rsid w:val="7422D348"/>
    <w:rsid w:val="74448BD9"/>
    <w:rsid w:val="760BA6A7"/>
    <w:rsid w:val="78186D87"/>
    <w:rsid w:val="78F368C3"/>
    <w:rsid w:val="79189897"/>
    <w:rsid w:val="7B47BE68"/>
    <w:rsid w:val="7BAB8212"/>
    <w:rsid w:val="7C450C9A"/>
    <w:rsid w:val="7CE88CA9"/>
    <w:rsid w:val="7D41A0C1"/>
    <w:rsid w:val="7F5B9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B151"/>
  <w15:docId w15:val="{0B37A72B-9401-4AC6-AD4A-03DE7AEE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2473"/>
    <w:pPr>
      <w:ind w:left="720"/>
      <w:contextualSpacing/>
    </w:pPr>
  </w:style>
  <w:style w:type="character" w:styleId="CommentReference">
    <w:name w:val="annotation reference"/>
    <w:basedOn w:val="DefaultParagraphFont"/>
    <w:uiPriority w:val="99"/>
    <w:semiHidden/>
    <w:unhideWhenUsed/>
    <w:rsid w:val="00351056"/>
    <w:rPr>
      <w:sz w:val="16"/>
      <w:szCs w:val="16"/>
    </w:rPr>
  </w:style>
  <w:style w:type="paragraph" w:styleId="CommentText">
    <w:name w:val="annotation text"/>
    <w:basedOn w:val="Normal"/>
    <w:link w:val="CommentTextChar"/>
    <w:uiPriority w:val="99"/>
    <w:unhideWhenUsed/>
    <w:rsid w:val="00351056"/>
    <w:pPr>
      <w:spacing w:line="240" w:lineRule="auto"/>
    </w:pPr>
    <w:rPr>
      <w:sz w:val="20"/>
      <w:szCs w:val="20"/>
    </w:rPr>
  </w:style>
  <w:style w:type="character" w:customStyle="1" w:styleId="CommentTextChar">
    <w:name w:val="Comment Text Char"/>
    <w:basedOn w:val="DefaultParagraphFont"/>
    <w:link w:val="CommentText"/>
    <w:uiPriority w:val="99"/>
    <w:rsid w:val="00351056"/>
    <w:rPr>
      <w:sz w:val="20"/>
      <w:szCs w:val="20"/>
    </w:rPr>
  </w:style>
  <w:style w:type="paragraph" w:styleId="CommentSubject">
    <w:name w:val="annotation subject"/>
    <w:basedOn w:val="CommentText"/>
    <w:next w:val="CommentText"/>
    <w:link w:val="CommentSubjectChar"/>
    <w:uiPriority w:val="99"/>
    <w:semiHidden/>
    <w:unhideWhenUsed/>
    <w:rsid w:val="00351056"/>
    <w:rPr>
      <w:b/>
      <w:bCs/>
    </w:rPr>
  </w:style>
  <w:style w:type="character" w:customStyle="1" w:styleId="CommentSubjectChar">
    <w:name w:val="Comment Subject Char"/>
    <w:basedOn w:val="CommentTextChar"/>
    <w:link w:val="CommentSubject"/>
    <w:uiPriority w:val="99"/>
    <w:semiHidden/>
    <w:rsid w:val="00351056"/>
    <w:rPr>
      <w:b/>
      <w:bCs/>
      <w:sz w:val="20"/>
      <w:szCs w:val="20"/>
    </w:rPr>
  </w:style>
  <w:style w:type="character" w:styleId="Mention">
    <w:name w:val="Mention"/>
    <w:basedOn w:val="DefaultParagraphFont"/>
    <w:uiPriority w:val="99"/>
    <w:unhideWhenUsed/>
    <w:rsid w:val="00D05166"/>
    <w:rPr>
      <w:color w:val="2B579A"/>
      <w:shd w:val="clear" w:color="auto" w:fill="E1DFDD"/>
    </w:rPr>
  </w:style>
  <w:style w:type="paragraph" w:styleId="Revision">
    <w:name w:val="Revision"/>
    <w:hidden/>
    <w:uiPriority w:val="99"/>
    <w:semiHidden/>
    <w:rsid w:val="005974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Pages>
  <Words>932</Words>
  <Characters>5315</Characters>
  <Application>Microsoft Office Word</Application>
  <DocSecurity>0</DocSecurity>
  <Lines>44</Lines>
  <Paragraphs>12</Paragraphs>
  <ScaleCrop>false</ScaleCrop>
  <Company>Microsoft</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Michaelle Mowery</dc:creator>
  <cp:keywords/>
  <cp:lastModifiedBy>Rene Mendez</cp:lastModifiedBy>
  <cp:revision>165</cp:revision>
  <cp:lastPrinted>2017-03-14T15:41:00Z</cp:lastPrinted>
  <dcterms:created xsi:type="dcterms:W3CDTF">2026-05-20T17:06:00Z</dcterms:created>
  <dcterms:modified xsi:type="dcterms:W3CDTF">2026-06-22T21:03:00Z</dcterms:modified>
</cp:coreProperties>
</file>