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0496A47" w14:textId="47EC5327" w:rsidR="00272AB8" w:rsidRPr="00F80E7A" w:rsidRDefault="00272AB8">
      <w:pPr>
        <w:jc w:val="center"/>
        <w:rPr>
          <w:color w:val="000000"/>
          <w:szCs w:val="24"/>
        </w:rPr>
      </w:pPr>
      <w:r w:rsidRPr="00F80E7A">
        <w:rPr>
          <w:b/>
          <w:color w:val="000000"/>
          <w:szCs w:val="24"/>
        </w:rPr>
        <w:t xml:space="preserve">RESOLUTION NO. </w:t>
      </w:r>
      <w:r w:rsidRPr="00F80E7A">
        <w:rPr>
          <w:b/>
          <w:color w:val="000000"/>
          <w:szCs w:val="24"/>
          <w:u w:val="single"/>
        </w:rPr>
        <w:t xml:space="preserve">                   </w:t>
      </w:r>
      <w:r w:rsidRPr="00F80E7A">
        <w:rPr>
          <w:b/>
          <w:color w:val="000000"/>
          <w:szCs w:val="24"/>
        </w:rPr>
        <w:t xml:space="preserve"> (N.C.S.)</w:t>
      </w:r>
    </w:p>
    <w:p w14:paraId="4B7F0A80" w14:textId="77777777" w:rsidR="00272AB8" w:rsidRPr="003B433D" w:rsidRDefault="00272AB8" w:rsidP="003B433D">
      <w:pPr>
        <w:jc w:val="center"/>
        <w:rPr>
          <w:b/>
          <w:color w:val="000000"/>
          <w:szCs w:val="24"/>
        </w:rPr>
      </w:pPr>
    </w:p>
    <w:p w14:paraId="451F326D" w14:textId="69565A31" w:rsidR="00465CF4" w:rsidRPr="003A5015" w:rsidRDefault="00272AB8" w:rsidP="003A5015">
      <w:pPr>
        <w:jc w:val="center"/>
        <w:rPr>
          <w:b/>
          <w:color w:val="000000"/>
          <w:szCs w:val="24"/>
        </w:rPr>
      </w:pPr>
      <w:r w:rsidRPr="003B433D">
        <w:rPr>
          <w:b/>
          <w:color w:val="000000"/>
          <w:szCs w:val="24"/>
        </w:rPr>
        <w:t xml:space="preserve">A RESOLUTION OF THE SALINAS CITY COUNCIL </w:t>
      </w:r>
      <w:r w:rsidR="00F35DDB" w:rsidRPr="00F80E7A">
        <w:rPr>
          <w:b/>
          <w:color w:val="000000"/>
          <w:szCs w:val="24"/>
        </w:rPr>
        <w:t xml:space="preserve">APPROVING </w:t>
      </w:r>
      <w:bookmarkStart w:id="0" w:name="_Hlk36822067"/>
      <w:r w:rsidR="003A5015" w:rsidRPr="003A5015">
        <w:rPr>
          <w:b/>
          <w:szCs w:val="24"/>
        </w:rPr>
        <w:t>SUBSTANTIAL AMENDMENTS TO UNITED STATES DEPARTMENT OF HOUSING</w:t>
      </w:r>
      <w:r w:rsidR="003A5015">
        <w:rPr>
          <w:b/>
          <w:szCs w:val="24"/>
        </w:rPr>
        <w:t xml:space="preserve"> </w:t>
      </w:r>
      <w:r w:rsidR="003A5015" w:rsidRPr="003A5015">
        <w:rPr>
          <w:b/>
          <w:szCs w:val="24"/>
        </w:rPr>
        <w:t>AND URBAN DEVELOPMENT FISCAL YEAR 2020-2021 ANNUAL ACTION PLAN</w:t>
      </w:r>
      <w:r w:rsidR="003A5015">
        <w:rPr>
          <w:b/>
          <w:szCs w:val="24"/>
        </w:rPr>
        <w:t xml:space="preserve"> </w:t>
      </w:r>
      <w:r w:rsidR="003A5015" w:rsidRPr="003A5015">
        <w:rPr>
          <w:b/>
          <w:szCs w:val="24"/>
        </w:rPr>
        <w:t xml:space="preserve">AND FISCAL YEAR 2021-2022 ANNUAL ACTION PLAN FOR </w:t>
      </w:r>
      <w:r w:rsidR="003A5015">
        <w:rPr>
          <w:b/>
          <w:szCs w:val="24"/>
        </w:rPr>
        <w:t xml:space="preserve">THE </w:t>
      </w:r>
      <w:r w:rsidR="003A5015" w:rsidRPr="003A5015">
        <w:rPr>
          <w:b/>
          <w:szCs w:val="24"/>
        </w:rPr>
        <w:t>HEBBRON FAMILY CENTER CDBG PROJECT</w:t>
      </w:r>
    </w:p>
    <w:bookmarkEnd w:id="0"/>
    <w:p w14:paraId="5CD59D7D" w14:textId="58DE6BDE" w:rsidR="00272AB8" w:rsidRPr="00F80E7A" w:rsidRDefault="00272AB8">
      <w:pPr>
        <w:jc w:val="center"/>
        <w:rPr>
          <w:bCs/>
          <w:color w:val="000000"/>
          <w:szCs w:val="24"/>
        </w:rPr>
      </w:pPr>
    </w:p>
    <w:p w14:paraId="53523852" w14:textId="1D1D2FA7" w:rsidR="003E4785" w:rsidRDefault="006A3357" w:rsidP="00FA0501">
      <w:pPr>
        <w:pStyle w:val="BodyTextIndent"/>
        <w:spacing w:line="240" w:lineRule="auto"/>
        <w:rPr>
          <w:rFonts w:ascii="Times New Roman" w:hAnsi="Times New Roman"/>
          <w:color w:val="000000"/>
          <w:szCs w:val="24"/>
        </w:rPr>
      </w:pPr>
      <w:r w:rsidRPr="00080EEE">
        <w:rPr>
          <w:rFonts w:ascii="Times New Roman" w:hAnsi="Times New Roman"/>
          <w:b/>
          <w:bCs/>
          <w:color w:val="000000"/>
          <w:szCs w:val="24"/>
        </w:rPr>
        <w:t>WHEREAS</w:t>
      </w:r>
      <w:r w:rsidRPr="00F80E7A">
        <w:rPr>
          <w:rFonts w:ascii="Times New Roman" w:hAnsi="Times New Roman"/>
          <w:color w:val="000000"/>
          <w:szCs w:val="24"/>
        </w:rPr>
        <w:t xml:space="preserve">, the </w:t>
      </w:r>
      <w:r w:rsidR="003E4785">
        <w:rPr>
          <w:rFonts w:ascii="Times New Roman" w:hAnsi="Times New Roman"/>
          <w:color w:val="000000"/>
          <w:szCs w:val="24"/>
        </w:rPr>
        <w:t xml:space="preserve">City </w:t>
      </w:r>
      <w:r w:rsidR="00425B62">
        <w:rPr>
          <w:rFonts w:ascii="Times New Roman" w:hAnsi="Times New Roman"/>
          <w:color w:val="000000"/>
          <w:szCs w:val="24"/>
        </w:rPr>
        <w:t xml:space="preserve">of Salinas (City) </w:t>
      </w:r>
      <w:r w:rsidR="00465CF4">
        <w:rPr>
          <w:rFonts w:ascii="Times New Roman" w:hAnsi="Times New Roman"/>
          <w:color w:val="000000"/>
          <w:szCs w:val="24"/>
        </w:rPr>
        <w:t xml:space="preserve">as an Entitlement City, </w:t>
      </w:r>
      <w:r w:rsidR="003E4785">
        <w:rPr>
          <w:rFonts w:ascii="Times New Roman" w:hAnsi="Times New Roman"/>
          <w:color w:val="000000"/>
          <w:szCs w:val="24"/>
        </w:rPr>
        <w:t>receives and administers United States Department of Housing and Urban Development (HUD) entitlement Community Development Block Grant (CDBG), HOME Investment Partnerships Program (HOME) and Emergency Solutions Grants (ESG) program</w:t>
      </w:r>
      <w:r w:rsidR="00EC6638">
        <w:rPr>
          <w:rFonts w:ascii="Times New Roman" w:hAnsi="Times New Roman"/>
          <w:color w:val="000000"/>
          <w:szCs w:val="24"/>
        </w:rPr>
        <w:t xml:space="preserve"> funding</w:t>
      </w:r>
      <w:r w:rsidR="003E4785">
        <w:rPr>
          <w:rFonts w:ascii="Times New Roman" w:hAnsi="Times New Roman"/>
          <w:color w:val="000000"/>
          <w:szCs w:val="24"/>
        </w:rPr>
        <w:t>; and</w:t>
      </w:r>
    </w:p>
    <w:p w14:paraId="74681E4D" w14:textId="77777777" w:rsidR="008A0838" w:rsidRDefault="008A0838" w:rsidP="00FA0501">
      <w:pPr>
        <w:pStyle w:val="BodyTextIndent"/>
        <w:spacing w:line="240" w:lineRule="auto"/>
        <w:rPr>
          <w:rFonts w:ascii="Times New Roman" w:hAnsi="Times New Roman"/>
          <w:color w:val="000000"/>
          <w:szCs w:val="24"/>
        </w:rPr>
      </w:pPr>
    </w:p>
    <w:p w14:paraId="70059C3F" w14:textId="2C5641FA" w:rsidR="008A0838" w:rsidRDefault="008A0838" w:rsidP="00FA0501">
      <w:pPr>
        <w:pStyle w:val="BodyTextIndent"/>
        <w:spacing w:line="240" w:lineRule="auto"/>
        <w:rPr>
          <w:rFonts w:ascii="Times New Roman" w:hAnsi="Times New Roman"/>
          <w:color w:val="000000"/>
          <w:szCs w:val="24"/>
        </w:rPr>
      </w:pPr>
      <w:r w:rsidRPr="00133AB1">
        <w:rPr>
          <w:rFonts w:ascii="Times New Roman" w:hAnsi="Times New Roman"/>
          <w:b/>
          <w:bCs/>
          <w:color w:val="000000"/>
          <w:szCs w:val="24"/>
        </w:rPr>
        <w:t>WHEREAS</w:t>
      </w:r>
      <w:r>
        <w:rPr>
          <w:rFonts w:ascii="Times New Roman" w:hAnsi="Times New Roman"/>
          <w:color w:val="000000"/>
          <w:szCs w:val="24"/>
        </w:rPr>
        <w:t xml:space="preserve">, </w:t>
      </w:r>
      <w:r w:rsidR="00465CF4">
        <w:rPr>
          <w:rFonts w:ascii="Times New Roman" w:hAnsi="Times New Roman"/>
          <w:szCs w:val="24"/>
        </w:rPr>
        <w:t xml:space="preserve">the Salinas City Council approved the HUD AAP for FY 2020-2021 </w:t>
      </w:r>
      <w:r w:rsidR="003A5015" w:rsidRPr="003A5015">
        <w:rPr>
          <w:rFonts w:ascii="Times New Roman" w:hAnsi="Times New Roman"/>
          <w:szCs w:val="24"/>
        </w:rPr>
        <w:t xml:space="preserve">through its Consolidated Plan process on August 4, </w:t>
      </w:r>
      <w:r w:rsidR="009453D6" w:rsidRPr="003A5015">
        <w:rPr>
          <w:rFonts w:ascii="Times New Roman" w:hAnsi="Times New Roman"/>
          <w:szCs w:val="24"/>
        </w:rPr>
        <w:t>2020,</w:t>
      </w:r>
      <w:r w:rsidR="003A5015">
        <w:rPr>
          <w:rFonts w:ascii="Times New Roman" w:hAnsi="Times New Roman"/>
          <w:szCs w:val="24"/>
        </w:rPr>
        <w:t xml:space="preserve"> and the HUD AAP for FY 2021-2022 </w:t>
      </w:r>
      <w:r w:rsidR="003A5015" w:rsidRPr="003A5015">
        <w:rPr>
          <w:rFonts w:ascii="Times New Roman" w:hAnsi="Times New Roman"/>
          <w:szCs w:val="24"/>
        </w:rPr>
        <w:t xml:space="preserve">on May 11, </w:t>
      </w:r>
      <w:r w:rsidR="009453D6" w:rsidRPr="003A5015">
        <w:rPr>
          <w:rFonts w:ascii="Times New Roman" w:hAnsi="Times New Roman"/>
          <w:szCs w:val="24"/>
        </w:rPr>
        <w:t>2021,</w:t>
      </w:r>
      <w:r w:rsidR="003A5015">
        <w:rPr>
          <w:rFonts w:ascii="Times New Roman" w:hAnsi="Times New Roman"/>
          <w:szCs w:val="24"/>
        </w:rPr>
        <w:t xml:space="preserve"> </w:t>
      </w:r>
      <w:r w:rsidR="009453D6">
        <w:rPr>
          <w:rFonts w:ascii="Times New Roman" w:hAnsi="Times New Roman"/>
          <w:szCs w:val="24"/>
        </w:rPr>
        <w:t>to</w:t>
      </w:r>
      <w:r w:rsidR="00465CF4">
        <w:rPr>
          <w:rFonts w:ascii="Times New Roman" w:hAnsi="Times New Roman"/>
          <w:szCs w:val="24"/>
        </w:rPr>
        <w:t xml:space="preserve"> </w:t>
      </w:r>
      <w:r w:rsidR="00E9652E">
        <w:rPr>
          <w:rFonts w:ascii="Times New Roman" w:hAnsi="Times New Roman"/>
          <w:szCs w:val="24"/>
        </w:rPr>
        <w:t>allocate</w:t>
      </w:r>
      <w:r w:rsidR="00465CF4">
        <w:rPr>
          <w:rFonts w:ascii="Times New Roman" w:hAnsi="Times New Roman"/>
          <w:szCs w:val="24"/>
        </w:rPr>
        <w:t xml:space="preserve"> funds to eligible projects for the CDBG, HOME and ESG programs</w:t>
      </w:r>
      <w:r w:rsidR="00FE486A">
        <w:rPr>
          <w:rFonts w:ascii="Times New Roman" w:hAnsi="Times New Roman"/>
          <w:bCs/>
          <w:color w:val="000000"/>
          <w:szCs w:val="24"/>
        </w:rPr>
        <w:t>; and</w:t>
      </w:r>
      <w:r w:rsidR="00E278ED" w:rsidRPr="00E278ED">
        <w:rPr>
          <w:rFonts w:ascii="Times New Roman" w:hAnsi="Times New Roman"/>
          <w:bCs/>
          <w:color w:val="000000"/>
          <w:szCs w:val="24"/>
        </w:rPr>
        <w:t xml:space="preserve">  </w:t>
      </w:r>
    </w:p>
    <w:p w14:paraId="22AC18FD" w14:textId="77777777" w:rsidR="00465CF4" w:rsidRDefault="00465CF4" w:rsidP="00465CF4">
      <w:pPr>
        <w:pStyle w:val="BodyTextIndent"/>
        <w:spacing w:line="240" w:lineRule="auto"/>
        <w:rPr>
          <w:rFonts w:ascii="Times New Roman" w:hAnsi="Times New Roman"/>
          <w:color w:val="000000"/>
          <w:szCs w:val="24"/>
        </w:rPr>
      </w:pPr>
    </w:p>
    <w:p w14:paraId="3F4755D6" w14:textId="1BF39214" w:rsidR="00465CF4" w:rsidRDefault="00465CF4" w:rsidP="00465CF4">
      <w:pPr>
        <w:pStyle w:val="BodyTextIndent"/>
        <w:spacing w:line="240" w:lineRule="auto"/>
        <w:rPr>
          <w:rFonts w:ascii="Times New Roman" w:hAnsi="Times New Roman"/>
          <w:bCs/>
          <w:color w:val="000000"/>
          <w:szCs w:val="24"/>
        </w:rPr>
      </w:pPr>
      <w:r w:rsidRPr="00133AB1">
        <w:rPr>
          <w:rFonts w:ascii="Times New Roman" w:hAnsi="Times New Roman"/>
          <w:b/>
          <w:bCs/>
          <w:color w:val="000000"/>
          <w:szCs w:val="24"/>
        </w:rPr>
        <w:t>WHEREAS</w:t>
      </w:r>
      <w:r>
        <w:rPr>
          <w:rFonts w:ascii="Times New Roman" w:hAnsi="Times New Roman"/>
          <w:color w:val="000000"/>
          <w:szCs w:val="24"/>
        </w:rPr>
        <w:t>, f</w:t>
      </w:r>
      <w:r>
        <w:rPr>
          <w:rFonts w:ascii="Times New Roman" w:hAnsi="Times New Roman"/>
          <w:szCs w:val="24"/>
        </w:rPr>
        <w:t xml:space="preserve">or FY 2020-2021 the City had </w:t>
      </w:r>
      <w:r w:rsidR="003A5015">
        <w:rPr>
          <w:rFonts w:ascii="Times New Roman" w:hAnsi="Times New Roman"/>
          <w:szCs w:val="24"/>
        </w:rPr>
        <w:t>committed</w:t>
      </w:r>
      <w:r>
        <w:rPr>
          <w:rFonts w:ascii="Times New Roman" w:hAnsi="Times New Roman"/>
          <w:szCs w:val="24"/>
        </w:rPr>
        <w:t xml:space="preserve"> </w:t>
      </w:r>
      <w:r w:rsidR="003A5015" w:rsidRPr="003A5015">
        <w:rPr>
          <w:rFonts w:ascii="Times New Roman" w:hAnsi="Times New Roman"/>
          <w:szCs w:val="24"/>
        </w:rPr>
        <w:t>$728,633 of CDBG Entitlement funds towards the renovation activities of the Sherwood Recreation Center Phase IV and $70,000 towards the Activity Delivery of this project</w:t>
      </w:r>
      <w:r w:rsidR="003A5015">
        <w:rPr>
          <w:rFonts w:ascii="Times New Roman" w:hAnsi="Times New Roman"/>
          <w:szCs w:val="24"/>
        </w:rPr>
        <w:t xml:space="preserve"> for a grand total of $798,633</w:t>
      </w:r>
      <w:r>
        <w:rPr>
          <w:rFonts w:ascii="Times New Roman" w:hAnsi="Times New Roman"/>
          <w:bCs/>
          <w:color w:val="000000"/>
          <w:szCs w:val="24"/>
        </w:rPr>
        <w:t xml:space="preserve">; and </w:t>
      </w:r>
    </w:p>
    <w:p w14:paraId="7169FFF4" w14:textId="0A8D2BC1" w:rsidR="003A5015" w:rsidRDefault="003A5015" w:rsidP="00465CF4">
      <w:pPr>
        <w:pStyle w:val="BodyTextIndent"/>
        <w:spacing w:line="240" w:lineRule="auto"/>
        <w:rPr>
          <w:rFonts w:ascii="Times New Roman" w:hAnsi="Times New Roman"/>
          <w:bCs/>
          <w:color w:val="000000"/>
          <w:szCs w:val="24"/>
        </w:rPr>
      </w:pPr>
    </w:p>
    <w:p w14:paraId="64D4452E" w14:textId="00A9A980" w:rsidR="003A5015" w:rsidRDefault="003A5015" w:rsidP="00465CF4">
      <w:pPr>
        <w:pStyle w:val="BodyTextIndent"/>
        <w:spacing w:line="240" w:lineRule="auto"/>
        <w:rPr>
          <w:rFonts w:ascii="Times New Roman" w:hAnsi="Times New Roman"/>
          <w:bCs/>
          <w:color w:val="000000"/>
          <w:szCs w:val="24"/>
        </w:rPr>
      </w:pPr>
      <w:r w:rsidRPr="00133AB1">
        <w:rPr>
          <w:rFonts w:ascii="Times New Roman" w:hAnsi="Times New Roman"/>
          <w:b/>
          <w:bCs/>
          <w:color w:val="000000"/>
          <w:szCs w:val="24"/>
        </w:rPr>
        <w:t>WHEREAS</w:t>
      </w:r>
      <w:r>
        <w:rPr>
          <w:rFonts w:ascii="Times New Roman" w:hAnsi="Times New Roman"/>
          <w:color w:val="000000"/>
          <w:szCs w:val="24"/>
        </w:rPr>
        <w:t>, f</w:t>
      </w:r>
      <w:r>
        <w:rPr>
          <w:rFonts w:ascii="Times New Roman" w:hAnsi="Times New Roman"/>
          <w:szCs w:val="24"/>
        </w:rPr>
        <w:t xml:space="preserve">or FY 20201-2022 the City had </w:t>
      </w:r>
      <w:r w:rsidRPr="003A5015">
        <w:rPr>
          <w:rFonts w:ascii="Times New Roman" w:hAnsi="Times New Roman"/>
          <w:szCs w:val="24"/>
        </w:rPr>
        <w:t xml:space="preserve">committed $577,980 of CDBG Entitlement funds towards </w:t>
      </w:r>
      <w:r>
        <w:rPr>
          <w:rFonts w:ascii="Times New Roman" w:hAnsi="Times New Roman"/>
          <w:szCs w:val="24"/>
        </w:rPr>
        <w:t xml:space="preserve">the </w:t>
      </w:r>
      <w:r w:rsidRPr="003A5015">
        <w:rPr>
          <w:rFonts w:ascii="Times New Roman" w:hAnsi="Times New Roman"/>
          <w:szCs w:val="24"/>
        </w:rPr>
        <w:t>Chinatown Improvements</w:t>
      </w:r>
      <w:r>
        <w:rPr>
          <w:rFonts w:ascii="Times New Roman" w:hAnsi="Times New Roman"/>
          <w:szCs w:val="24"/>
        </w:rPr>
        <w:t xml:space="preserve"> Project</w:t>
      </w:r>
      <w:r w:rsidRPr="003A5015">
        <w:rPr>
          <w:rFonts w:ascii="Times New Roman" w:hAnsi="Times New Roman"/>
          <w:szCs w:val="24"/>
        </w:rPr>
        <w:t xml:space="preserve"> and $30,000 towards the Activity Delivery of this project</w:t>
      </w:r>
      <w:r>
        <w:rPr>
          <w:rFonts w:ascii="Times New Roman" w:hAnsi="Times New Roman"/>
          <w:szCs w:val="24"/>
        </w:rPr>
        <w:t xml:space="preserve"> for a grand total of $607,980</w:t>
      </w:r>
      <w:r>
        <w:rPr>
          <w:rFonts w:ascii="Times New Roman" w:hAnsi="Times New Roman"/>
          <w:bCs/>
          <w:color w:val="000000"/>
          <w:szCs w:val="24"/>
        </w:rPr>
        <w:t xml:space="preserve">; and </w:t>
      </w:r>
    </w:p>
    <w:p w14:paraId="0653589D" w14:textId="467B3343" w:rsidR="00465CF4" w:rsidRDefault="00465CF4" w:rsidP="00465CF4">
      <w:pPr>
        <w:pStyle w:val="BodyTextIndent"/>
        <w:spacing w:line="240" w:lineRule="auto"/>
        <w:rPr>
          <w:rFonts w:ascii="Times New Roman" w:hAnsi="Times New Roman"/>
          <w:bCs/>
          <w:color w:val="000000"/>
          <w:szCs w:val="24"/>
        </w:rPr>
      </w:pPr>
    </w:p>
    <w:p w14:paraId="1FA5C16A" w14:textId="3C7258DB" w:rsidR="003A5015" w:rsidRDefault="00465CF4" w:rsidP="00465CF4">
      <w:pPr>
        <w:pStyle w:val="BodyTextIndent"/>
        <w:spacing w:line="240" w:lineRule="auto"/>
        <w:rPr>
          <w:rFonts w:ascii="Times New Roman" w:hAnsi="Times New Roman"/>
          <w:szCs w:val="24"/>
        </w:rPr>
      </w:pPr>
      <w:r w:rsidRPr="00133AB1">
        <w:rPr>
          <w:rFonts w:ascii="Times New Roman" w:hAnsi="Times New Roman"/>
          <w:b/>
          <w:bCs/>
          <w:color w:val="000000"/>
          <w:szCs w:val="24"/>
        </w:rPr>
        <w:t>WHEREAS</w:t>
      </w:r>
      <w:r>
        <w:rPr>
          <w:rFonts w:ascii="Times New Roman" w:hAnsi="Times New Roman"/>
          <w:color w:val="000000"/>
          <w:szCs w:val="24"/>
        </w:rPr>
        <w:t xml:space="preserve">, </w:t>
      </w:r>
      <w:r>
        <w:rPr>
          <w:rFonts w:ascii="Times New Roman" w:hAnsi="Times New Roman"/>
          <w:szCs w:val="24"/>
        </w:rPr>
        <w:t xml:space="preserve">the City proposes to execute a </w:t>
      </w:r>
      <w:r w:rsidR="003A5015">
        <w:rPr>
          <w:rFonts w:ascii="Times New Roman" w:hAnsi="Times New Roman"/>
          <w:szCs w:val="24"/>
        </w:rPr>
        <w:t xml:space="preserve">Second </w:t>
      </w:r>
      <w:r>
        <w:rPr>
          <w:rFonts w:ascii="Times New Roman" w:hAnsi="Times New Roman"/>
          <w:szCs w:val="24"/>
        </w:rPr>
        <w:t xml:space="preserve">Substantial Amendment to the FY 2020-2021 AAP to </w:t>
      </w:r>
      <w:r w:rsidR="003A5015">
        <w:rPr>
          <w:rFonts w:ascii="Times New Roman" w:hAnsi="Times New Roman"/>
          <w:szCs w:val="24"/>
        </w:rPr>
        <w:t xml:space="preserve">de-obligate the </w:t>
      </w:r>
      <w:r w:rsidR="003A5015" w:rsidRPr="003A5015">
        <w:rPr>
          <w:rFonts w:ascii="Times New Roman" w:hAnsi="Times New Roman"/>
          <w:szCs w:val="24"/>
        </w:rPr>
        <w:t>$7</w:t>
      </w:r>
      <w:r w:rsidR="003A5015">
        <w:rPr>
          <w:rFonts w:ascii="Times New Roman" w:hAnsi="Times New Roman"/>
          <w:szCs w:val="24"/>
        </w:rPr>
        <w:t>9</w:t>
      </w:r>
      <w:r w:rsidR="003A5015" w:rsidRPr="003A5015">
        <w:rPr>
          <w:rFonts w:ascii="Times New Roman" w:hAnsi="Times New Roman"/>
          <w:szCs w:val="24"/>
        </w:rPr>
        <w:t xml:space="preserve">8,633 of CDBG Entitlement </w:t>
      </w:r>
      <w:r w:rsidR="003A5015">
        <w:rPr>
          <w:rFonts w:ascii="Times New Roman" w:hAnsi="Times New Roman"/>
          <w:szCs w:val="24"/>
        </w:rPr>
        <w:t xml:space="preserve">Funds from the </w:t>
      </w:r>
      <w:r w:rsidR="003A5015" w:rsidRPr="003A5015">
        <w:rPr>
          <w:rFonts w:ascii="Times New Roman" w:hAnsi="Times New Roman"/>
          <w:szCs w:val="24"/>
        </w:rPr>
        <w:t xml:space="preserve">Sherwood Recreation Center Phase IV </w:t>
      </w:r>
      <w:r w:rsidR="003A5015">
        <w:rPr>
          <w:rFonts w:ascii="Times New Roman" w:hAnsi="Times New Roman"/>
          <w:szCs w:val="24"/>
        </w:rPr>
        <w:t xml:space="preserve">and reallocate these CDBG Entitlement Funds towards </w:t>
      </w:r>
      <w:r w:rsidR="003A5015" w:rsidRPr="003A5015">
        <w:rPr>
          <w:rFonts w:ascii="Times New Roman" w:hAnsi="Times New Roman"/>
          <w:szCs w:val="24"/>
        </w:rPr>
        <w:t>a new priority project, the Hebron Family Center</w:t>
      </w:r>
      <w:r w:rsidR="003A5015">
        <w:rPr>
          <w:rFonts w:ascii="Times New Roman" w:hAnsi="Times New Roman"/>
          <w:szCs w:val="24"/>
        </w:rPr>
        <w:t xml:space="preserve">. </w:t>
      </w:r>
    </w:p>
    <w:p w14:paraId="09C797B6" w14:textId="77777777" w:rsidR="003A5015" w:rsidRDefault="003A5015" w:rsidP="00465CF4">
      <w:pPr>
        <w:pStyle w:val="BodyTextIndent"/>
        <w:spacing w:line="240" w:lineRule="auto"/>
        <w:rPr>
          <w:rFonts w:ascii="Times New Roman" w:hAnsi="Times New Roman"/>
          <w:szCs w:val="24"/>
        </w:rPr>
      </w:pPr>
    </w:p>
    <w:p w14:paraId="6B6FD604" w14:textId="16A6FD92" w:rsidR="003A5015" w:rsidRDefault="003A5015" w:rsidP="003A5015">
      <w:pPr>
        <w:pStyle w:val="BodyTextIndent"/>
        <w:spacing w:line="240" w:lineRule="auto"/>
        <w:rPr>
          <w:rFonts w:ascii="Times New Roman" w:hAnsi="Times New Roman"/>
          <w:szCs w:val="24"/>
        </w:rPr>
      </w:pPr>
      <w:r w:rsidRPr="00133AB1">
        <w:rPr>
          <w:rFonts w:ascii="Times New Roman" w:hAnsi="Times New Roman"/>
          <w:b/>
          <w:bCs/>
          <w:color w:val="000000"/>
          <w:szCs w:val="24"/>
        </w:rPr>
        <w:t>WHEREAS</w:t>
      </w:r>
      <w:r>
        <w:rPr>
          <w:rFonts w:ascii="Times New Roman" w:hAnsi="Times New Roman"/>
          <w:color w:val="000000"/>
          <w:szCs w:val="24"/>
        </w:rPr>
        <w:t xml:space="preserve">, </w:t>
      </w:r>
      <w:r>
        <w:rPr>
          <w:rFonts w:ascii="Times New Roman" w:hAnsi="Times New Roman"/>
          <w:szCs w:val="24"/>
        </w:rPr>
        <w:t xml:space="preserve">the City proposes to execute a First Substantial Amendment to the FY 2021-2022 AAP to de-obligate the </w:t>
      </w:r>
      <w:r w:rsidRPr="003A5015">
        <w:rPr>
          <w:rFonts w:ascii="Times New Roman" w:hAnsi="Times New Roman"/>
          <w:szCs w:val="24"/>
        </w:rPr>
        <w:t>$</w:t>
      </w:r>
      <w:r>
        <w:rPr>
          <w:rFonts w:ascii="Times New Roman" w:hAnsi="Times New Roman"/>
          <w:szCs w:val="24"/>
        </w:rPr>
        <w:t>607,980</w:t>
      </w:r>
      <w:r w:rsidRPr="003A5015">
        <w:rPr>
          <w:rFonts w:ascii="Times New Roman" w:hAnsi="Times New Roman"/>
          <w:szCs w:val="24"/>
        </w:rPr>
        <w:t xml:space="preserve"> of CDBG Entitlement </w:t>
      </w:r>
      <w:r>
        <w:rPr>
          <w:rFonts w:ascii="Times New Roman" w:hAnsi="Times New Roman"/>
          <w:szCs w:val="24"/>
        </w:rPr>
        <w:t xml:space="preserve">Funds from the Chinatown Improvement Project and reallocate the CDBG Entitlement Funds towards </w:t>
      </w:r>
      <w:r w:rsidRPr="003A5015">
        <w:rPr>
          <w:rFonts w:ascii="Times New Roman" w:hAnsi="Times New Roman"/>
          <w:szCs w:val="24"/>
        </w:rPr>
        <w:t>the Hebron Family Center</w:t>
      </w:r>
      <w:r>
        <w:rPr>
          <w:rFonts w:ascii="Times New Roman" w:hAnsi="Times New Roman"/>
          <w:szCs w:val="24"/>
        </w:rPr>
        <w:t xml:space="preserve">. </w:t>
      </w:r>
    </w:p>
    <w:p w14:paraId="6C81E621" w14:textId="77777777" w:rsidR="003A5015" w:rsidRDefault="003A5015" w:rsidP="00465CF4">
      <w:pPr>
        <w:pStyle w:val="BodyTextIndent"/>
        <w:spacing w:line="240" w:lineRule="auto"/>
        <w:rPr>
          <w:rFonts w:ascii="Times New Roman" w:hAnsi="Times New Roman"/>
          <w:szCs w:val="24"/>
        </w:rPr>
      </w:pPr>
    </w:p>
    <w:p w14:paraId="0B15E5C7" w14:textId="31E08EC9" w:rsidR="00465CF4" w:rsidRDefault="00C02C7D" w:rsidP="00465CF4">
      <w:pPr>
        <w:pStyle w:val="BodyTextIndent"/>
        <w:spacing w:line="240" w:lineRule="auto"/>
        <w:rPr>
          <w:rFonts w:ascii="Times New Roman" w:hAnsi="Times New Roman"/>
          <w:szCs w:val="24"/>
        </w:rPr>
      </w:pPr>
      <w:r w:rsidRPr="00133AB1">
        <w:rPr>
          <w:rFonts w:ascii="Times New Roman" w:hAnsi="Times New Roman"/>
          <w:b/>
          <w:bCs/>
          <w:color w:val="000000"/>
          <w:szCs w:val="24"/>
        </w:rPr>
        <w:t>WHER</w:t>
      </w:r>
      <w:r w:rsidR="00133AB1" w:rsidRPr="00133AB1">
        <w:rPr>
          <w:rFonts w:ascii="Times New Roman" w:hAnsi="Times New Roman"/>
          <w:b/>
          <w:bCs/>
          <w:color w:val="000000"/>
          <w:szCs w:val="24"/>
        </w:rPr>
        <w:t>E</w:t>
      </w:r>
      <w:r w:rsidRPr="00133AB1">
        <w:rPr>
          <w:rFonts w:ascii="Times New Roman" w:hAnsi="Times New Roman"/>
          <w:b/>
          <w:bCs/>
          <w:color w:val="000000"/>
          <w:szCs w:val="24"/>
        </w:rPr>
        <w:t>AS</w:t>
      </w:r>
      <w:r>
        <w:rPr>
          <w:rFonts w:ascii="Times New Roman" w:hAnsi="Times New Roman"/>
          <w:color w:val="000000"/>
          <w:szCs w:val="24"/>
        </w:rPr>
        <w:t xml:space="preserve">, </w:t>
      </w:r>
      <w:r w:rsidR="00465CF4" w:rsidRPr="00BF5E5C">
        <w:rPr>
          <w:rFonts w:ascii="Times New Roman" w:hAnsi="Times New Roman"/>
          <w:szCs w:val="24"/>
        </w:rPr>
        <w:t>notice</w:t>
      </w:r>
      <w:r w:rsidR="00465CF4">
        <w:rPr>
          <w:rFonts w:ascii="Times New Roman" w:hAnsi="Times New Roman"/>
          <w:szCs w:val="24"/>
        </w:rPr>
        <w:t>s of Public Hearings</w:t>
      </w:r>
      <w:r w:rsidR="00465CF4" w:rsidRPr="00BF5E5C">
        <w:rPr>
          <w:rFonts w:ascii="Times New Roman" w:hAnsi="Times New Roman"/>
          <w:szCs w:val="24"/>
        </w:rPr>
        <w:t xml:space="preserve"> w</w:t>
      </w:r>
      <w:r w:rsidR="00465CF4">
        <w:rPr>
          <w:rFonts w:ascii="Times New Roman" w:hAnsi="Times New Roman"/>
          <w:szCs w:val="24"/>
        </w:rPr>
        <w:t>ere</w:t>
      </w:r>
      <w:r w:rsidR="00465CF4" w:rsidRPr="00BF5E5C">
        <w:rPr>
          <w:rFonts w:ascii="Times New Roman" w:hAnsi="Times New Roman"/>
          <w:szCs w:val="24"/>
        </w:rPr>
        <w:t xml:space="preserve"> </w:t>
      </w:r>
      <w:r w:rsidR="00465CF4">
        <w:rPr>
          <w:rFonts w:ascii="Times New Roman" w:hAnsi="Times New Roman"/>
          <w:szCs w:val="24"/>
        </w:rPr>
        <w:t xml:space="preserve">published </w:t>
      </w:r>
      <w:r w:rsidR="0098637D">
        <w:rPr>
          <w:rFonts w:ascii="Times New Roman" w:hAnsi="Times New Roman"/>
          <w:szCs w:val="24"/>
        </w:rPr>
        <w:t>in</w:t>
      </w:r>
      <w:r w:rsidR="00465CF4">
        <w:rPr>
          <w:rFonts w:ascii="Times New Roman" w:hAnsi="Times New Roman"/>
          <w:szCs w:val="24"/>
        </w:rPr>
        <w:t xml:space="preserve"> The Californian and El Sol newspapers and posted</w:t>
      </w:r>
      <w:r w:rsidR="00465CF4" w:rsidRPr="00BF5E5C">
        <w:rPr>
          <w:rFonts w:ascii="Times New Roman" w:hAnsi="Times New Roman"/>
          <w:szCs w:val="24"/>
        </w:rPr>
        <w:t xml:space="preserve"> </w:t>
      </w:r>
      <w:r w:rsidR="00465CF4">
        <w:rPr>
          <w:rFonts w:ascii="Times New Roman" w:hAnsi="Times New Roman"/>
          <w:szCs w:val="24"/>
        </w:rPr>
        <w:t xml:space="preserve">at City Hall (200 Lincoln Avenue), </w:t>
      </w:r>
      <w:r w:rsidR="0098637D">
        <w:rPr>
          <w:rFonts w:ascii="Times New Roman" w:hAnsi="Times New Roman"/>
          <w:szCs w:val="24"/>
        </w:rPr>
        <w:t xml:space="preserve">the </w:t>
      </w:r>
      <w:r w:rsidR="00465CF4">
        <w:rPr>
          <w:rFonts w:ascii="Times New Roman" w:hAnsi="Times New Roman"/>
          <w:szCs w:val="24"/>
        </w:rPr>
        <w:t xml:space="preserve">City Community Development Department (65 W. </w:t>
      </w:r>
      <w:proofErr w:type="spellStart"/>
      <w:r w:rsidR="00465CF4">
        <w:rPr>
          <w:rFonts w:ascii="Times New Roman" w:hAnsi="Times New Roman"/>
          <w:szCs w:val="24"/>
        </w:rPr>
        <w:t>Alisal</w:t>
      </w:r>
      <w:proofErr w:type="spellEnd"/>
      <w:r w:rsidR="00465CF4">
        <w:rPr>
          <w:rFonts w:ascii="Times New Roman" w:hAnsi="Times New Roman"/>
          <w:szCs w:val="24"/>
        </w:rPr>
        <w:t xml:space="preserve"> Street), </w:t>
      </w:r>
      <w:r w:rsidR="0098637D">
        <w:rPr>
          <w:rFonts w:ascii="Times New Roman" w:hAnsi="Times New Roman"/>
          <w:szCs w:val="24"/>
        </w:rPr>
        <w:t xml:space="preserve">and </w:t>
      </w:r>
      <w:r w:rsidR="00465CF4">
        <w:rPr>
          <w:rFonts w:ascii="Times New Roman" w:hAnsi="Times New Roman"/>
          <w:szCs w:val="24"/>
        </w:rPr>
        <w:t>on the City’s website and distributed to the City Housing Division NOFA/RFP e-mail distribution lis</w:t>
      </w:r>
      <w:r w:rsidR="003A5015">
        <w:rPr>
          <w:rFonts w:ascii="Times New Roman" w:hAnsi="Times New Roman"/>
          <w:szCs w:val="24"/>
        </w:rPr>
        <w:t>t</w:t>
      </w:r>
      <w:r w:rsidR="00465CF4">
        <w:rPr>
          <w:rFonts w:ascii="Times New Roman" w:hAnsi="Times New Roman"/>
          <w:szCs w:val="24"/>
        </w:rPr>
        <w:t xml:space="preserve"> on </w:t>
      </w:r>
      <w:r w:rsidR="003A5015">
        <w:rPr>
          <w:rFonts w:ascii="Times New Roman" w:hAnsi="Times New Roman"/>
          <w:szCs w:val="24"/>
        </w:rPr>
        <w:t>April 23</w:t>
      </w:r>
      <w:r w:rsidR="00465CF4">
        <w:rPr>
          <w:rFonts w:ascii="Times New Roman" w:hAnsi="Times New Roman"/>
          <w:szCs w:val="24"/>
        </w:rPr>
        <w:t>, 202</w:t>
      </w:r>
      <w:r w:rsidR="003A5015">
        <w:rPr>
          <w:rFonts w:ascii="Times New Roman" w:hAnsi="Times New Roman"/>
          <w:szCs w:val="24"/>
        </w:rPr>
        <w:t>2</w:t>
      </w:r>
      <w:r w:rsidR="00465CF4" w:rsidRPr="00BF5E5C">
        <w:rPr>
          <w:rFonts w:ascii="Times New Roman" w:hAnsi="Times New Roman"/>
          <w:szCs w:val="24"/>
        </w:rPr>
        <w:t xml:space="preserve"> requesting public </w:t>
      </w:r>
      <w:r w:rsidR="00465CF4">
        <w:rPr>
          <w:rFonts w:ascii="Times New Roman" w:hAnsi="Times New Roman"/>
          <w:szCs w:val="24"/>
        </w:rPr>
        <w:t xml:space="preserve">review and </w:t>
      </w:r>
      <w:r w:rsidR="00465CF4" w:rsidRPr="00BF5E5C">
        <w:rPr>
          <w:rFonts w:ascii="Times New Roman" w:hAnsi="Times New Roman"/>
          <w:szCs w:val="24"/>
        </w:rPr>
        <w:t xml:space="preserve">comment regarding the proposed </w:t>
      </w:r>
      <w:r w:rsidR="003A5015">
        <w:rPr>
          <w:rFonts w:ascii="Times New Roman" w:hAnsi="Times New Roman"/>
          <w:szCs w:val="24"/>
        </w:rPr>
        <w:t xml:space="preserve">Second </w:t>
      </w:r>
      <w:r w:rsidR="00465CF4">
        <w:rPr>
          <w:rFonts w:ascii="Times New Roman" w:hAnsi="Times New Roman"/>
          <w:szCs w:val="24"/>
        </w:rPr>
        <w:t xml:space="preserve">Substantial Amendment </w:t>
      </w:r>
      <w:r w:rsidR="00465CF4" w:rsidRPr="00BF5E5C">
        <w:rPr>
          <w:rFonts w:ascii="Times New Roman" w:hAnsi="Times New Roman"/>
          <w:szCs w:val="24"/>
        </w:rPr>
        <w:t xml:space="preserve">to the FY </w:t>
      </w:r>
      <w:r w:rsidR="00465CF4">
        <w:rPr>
          <w:rFonts w:ascii="Times New Roman" w:hAnsi="Times New Roman"/>
          <w:szCs w:val="24"/>
        </w:rPr>
        <w:t>2020-2021 AAP</w:t>
      </w:r>
      <w:r w:rsidR="003A5015">
        <w:rPr>
          <w:rFonts w:ascii="Times New Roman" w:hAnsi="Times New Roman"/>
          <w:szCs w:val="24"/>
        </w:rPr>
        <w:t xml:space="preserve"> and First Substantial Amendment to the FY 2021-2022 AAP</w:t>
      </w:r>
      <w:r w:rsidR="00465CF4">
        <w:rPr>
          <w:rFonts w:ascii="Times New Roman" w:hAnsi="Times New Roman"/>
          <w:szCs w:val="24"/>
        </w:rPr>
        <w:t xml:space="preserve">; and </w:t>
      </w:r>
    </w:p>
    <w:p w14:paraId="05FBDDE6" w14:textId="621CC84D" w:rsidR="00C02C7D" w:rsidRDefault="00C02C7D" w:rsidP="00FA0501">
      <w:pPr>
        <w:pStyle w:val="BodyTextIndent"/>
        <w:spacing w:line="240" w:lineRule="auto"/>
        <w:rPr>
          <w:rFonts w:ascii="Times New Roman" w:hAnsi="Times New Roman"/>
          <w:color w:val="000000"/>
          <w:szCs w:val="24"/>
        </w:rPr>
      </w:pPr>
    </w:p>
    <w:p w14:paraId="00150675" w14:textId="66D63A19" w:rsidR="00251A2D" w:rsidRDefault="000C0C2F" w:rsidP="003A5015">
      <w:pPr>
        <w:spacing w:after="240"/>
        <w:ind w:firstLine="720"/>
        <w:jc w:val="both"/>
        <w:rPr>
          <w:szCs w:val="24"/>
        </w:rPr>
      </w:pPr>
      <w:r w:rsidRPr="00C752AB">
        <w:rPr>
          <w:b/>
          <w:bCs/>
          <w:szCs w:val="24"/>
        </w:rPr>
        <w:t>WHEREAS</w:t>
      </w:r>
      <w:r w:rsidRPr="00F80E7A">
        <w:rPr>
          <w:szCs w:val="24"/>
        </w:rPr>
        <w:t>,</w:t>
      </w:r>
      <w:r w:rsidR="0025793D" w:rsidRPr="00F80E7A">
        <w:rPr>
          <w:szCs w:val="24"/>
        </w:rPr>
        <w:t xml:space="preserve"> </w:t>
      </w:r>
      <w:r w:rsidR="00251A2D">
        <w:rPr>
          <w:szCs w:val="24"/>
        </w:rPr>
        <w:t xml:space="preserve">the Salinas Housing and Land Use Committee received </w:t>
      </w:r>
      <w:r w:rsidR="003A5015">
        <w:rPr>
          <w:szCs w:val="24"/>
        </w:rPr>
        <w:t>these</w:t>
      </w:r>
      <w:r w:rsidR="00251A2D">
        <w:rPr>
          <w:szCs w:val="24"/>
        </w:rPr>
        <w:t xml:space="preserve"> proposed amendment</w:t>
      </w:r>
      <w:r w:rsidR="003A5015">
        <w:rPr>
          <w:szCs w:val="24"/>
        </w:rPr>
        <w:t>s</w:t>
      </w:r>
      <w:r w:rsidR="00251A2D">
        <w:rPr>
          <w:szCs w:val="24"/>
        </w:rPr>
        <w:t xml:space="preserve"> </w:t>
      </w:r>
      <w:r w:rsidR="003A5015">
        <w:rPr>
          <w:szCs w:val="24"/>
        </w:rPr>
        <w:t xml:space="preserve">and reallocation of CDBG Entitlement Funds towards the Hebbron Family Center </w:t>
      </w:r>
      <w:r w:rsidR="00251A2D">
        <w:rPr>
          <w:szCs w:val="24"/>
        </w:rPr>
        <w:t xml:space="preserve">on </w:t>
      </w:r>
      <w:r w:rsidR="003A5015">
        <w:rPr>
          <w:szCs w:val="24"/>
        </w:rPr>
        <w:t>May 3</w:t>
      </w:r>
      <w:r w:rsidR="00251A2D">
        <w:rPr>
          <w:szCs w:val="24"/>
        </w:rPr>
        <w:t>, 202</w:t>
      </w:r>
      <w:r w:rsidR="003A5015">
        <w:rPr>
          <w:szCs w:val="24"/>
        </w:rPr>
        <w:t>2</w:t>
      </w:r>
      <w:r w:rsidR="00251A2D">
        <w:rPr>
          <w:szCs w:val="24"/>
        </w:rPr>
        <w:t xml:space="preserve"> and recommended that </w:t>
      </w:r>
      <w:r w:rsidR="003A5015">
        <w:rPr>
          <w:szCs w:val="24"/>
        </w:rPr>
        <w:t xml:space="preserve">the </w:t>
      </w:r>
      <w:r w:rsidR="0098637D">
        <w:rPr>
          <w:szCs w:val="24"/>
        </w:rPr>
        <w:t>S</w:t>
      </w:r>
      <w:r w:rsidR="003A5015">
        <w:rPr>
          <w:szCs w:val="24"/>
        </w:rPr>
        <w:t xml:space="preserve">ubstantial </w:t>
      </w:r>
      <w:r w:rsidR="0098637D">
        <w:rPr>
          <w:szCs w:val="24"/>
        </w:rPr>
        <w:t>A</w:t>
      </w:r>
      <w:r w:rsidR="003A5015">
        <w:rPr>
          <w:szCs w:val="24"/>
        </w:rPr>
        <w:t xml:space="preserve">mendments to the FY 2020-2021 AAP and FY 2021-2022 AAP, and </w:t>
      </w:r>
      <w:r w:rsidR="003A5015" w:rsidRPr="003A5015">
        <w:rPr>
          <w:szCs w:val="24"/>
        </w:rPr>
        <w:t xml:space="preserve">allocation of $798,633 in FY 2020-2021 </w:t>
      </w:r>
      <w:r w:rsidR="003A5015">
        <w:rPr>
          <w:szCs w:val="24"/>
        </w:rPr>
        <w:t>CDBG Entitlement F</w:t>
      </w:r>
      <w:r w:rsidR="003A5015" w:rsidRPr="003A5015">
        <w:rPr>
          <w:szCs w:val="24"/>
        </w:rPr>
        <w:t xml:space="preserve">unds and </w:t>
      </w:r>
      <w:r w:rsidR="003A5015" w:rsidRPr="003A5015">
        <w:rPr>
          <w:szCs w:val="24"/>
        </w:rPr>
        <w:lastRenderedPageBreak/>
        <w:t>$607,980 in FY 2021-2022 CDBG</w:t>
      </w:r>
      <w:r w:rsidR="003A5015">
        <w:rPr>
          <w:szCs w:val="24"/>
        </w:rPr>
        <w:t xml:space="preserve"> Entitlement F</w:t>
      </w:r>
      <w:r w:rsidR="003A5015" w:rsidRPr="003A5015">
        <w:rPr>
          <w:szCs w:val="24"/>
        </w:rPr>
        <w:t>unds to the Hebbron Family Center project</w:t>
      </w:r>
      <w:r w:rsidR="003A5015">
        <w:rPr>
          <w:szCs w:val="24"/>
        </w:rPr>
        <w:t xml:space="preserve"> </w:t>
      </w:r>
      <w:r w:rsidR="00251A2D">
        <w:rPr>
          <w:szCs w:val="24"/>
        </w:rPr>
        <w:t xml:space="preserve">move forward to the City Council for consideration and required public hearing on </w:t>
      </w:r>
      <w:r w:rsidR="003A5015">
        <w:rPr>
          <w:szCs w:val="24"/>
        </w:rPr>
        <w:t>May 24, 2022; and</w:t>
      </w:r>
      <w:r w:rsidR="00251A2D">
        <w:rPr>
          <w:szCs w:val="24"/>
        </w:rPr>
        <w:t xml:space="preserve"> </w:t>
      </w:r>
    </w:p>
    <w:p w14:paraId="4B0CD940" w14:textId="7FA69E08" w:rsidR="000C0C2F" w:rsidRPr="00F80E7A" w:rsidRDefault="00251A2D" w:rsidP="00251A2D">
      <w:pPr>
        <w:pStyle w:val="BodyTextIndent"/>
        <w:spacing w:line="240" w:lineRule="auto"/>
        <w:rPr>
          <w:rFonts w:ascii="Times New Roman" w:hAnsi="Times New Roman"/>
          <w:szCs w:val="24"/>
        </w:rPr>
      </w:pPr>
      <w:r w:rsidRPr="00C752AB">
        <w:rPr>
          <w:rFonts w:ascii="Times New Roman" w:hAnsi="Times New Roman"/>
          <w:b/>
          <w:bCs/>
          <w:szCs w:val="24"/>
        </w:rPr>
        <w:t>WHEREAS</w:t>
      </w:r>
      <w:r w:rsidRPr="00F80E7A">
        <w:rPr>
          <w:rFonts w:ascii="Times New Roman" w:hAnsi="Times New Roman"/>
          <w:szCs w:val="24"/>
        </w:rPr>
        <w:t xml:space="preserve">, </w:t>
      </w:r>
      <w:r>
        <w:rPr>
          <w:szCs w:val="24"/>
        </w:rPr>
        <w:t>t</w:t>
      </w:r>
      <w:r>
        <w:rPr>
          <w:rFonts w:ascii="Times New Roman" w:hAnsi="Times New Roman"/>
          <w:szCs w:val="24"/>
        </w:rPr>
        <w:t xml:space="preserve">he </w:t>
      </w:r>
      <w:r w:rsidR="00F35DDB" w:rsidRPr="00F80E7A">
        <w:rPr>
          <w:rFonts w:ascii="Times New Roman" w:hAnsi="Times New Roman"/>
          <w:szCs w:val="24"/>
        </w:rPr>
        <w:t>City</w:t>
      </w:r>
      <w:r w:rsidR="00465CF4">
        <w:rPr>
          <w:rFonts w:ascii="Times New Roman" w:hAnsi="Times New Roman"/>
          <w:szCs w:val="24"/>
        </w:rPr>
        <w:t xml:space="preserve"> </w:t>
      </w:r>
      <w:r>
        <w:rPr>
          <w:rFonts w:ascii="Times New Roman" w:hAnsi="Times New Roman"/>
          <w:szCs w:val="24"/>
        </w:rPr>
        <w:t>Council conducted a duly noticed public hearing to consider the proposed</w:t>
      </w:r>
      <w:r w:rsidR="003A5015">
        <w:rPr>
          <w:rFonts w:ascii="Times New Roman" w:hAnsi="Times New Roman"/>
          <w:szCs w:val="24"/>
        </w:rPr>
        <w:t xml:space="preserve"> Second</w:t>
      </w:r>
      <w:r>
        <w:rPr>
          <w:rFonts w:ascii="Times New Roman" w:hAnsi="Times New Roman"/>
          <w:szCs w:val="24"/>
        </w:rPr>
        <w:t xml:space="preserve"> Substantial Amendment to the FY 2020-</w:t>
      </w:r>
      <w:r w:rsidR="003A5015">
        <w:rPr>
          <w:rFonts w:ascii="Times New Roman" w:hAnsi="Times New Roman"/>
          <w:szCs w:val="24"/>
        </w:rPr>
        <w:t>20</w:t>
      </w:r>
      <w:r>
        <w:rPr>
          <w:rFonts w:ascii="Times New Roman" w:hAnsi="Times New Roman"/>
          <w:szCs w:val="24"/>
        </w:rPr>
        <w:t>21 AAP</w:t>
      </w:r>
      <w:r w:rsidR="003A5015">
        <w:rPr>
          <w:rFonts w:ascii="Times New Roman" w:hAnsi="Times New Roman"/>
          <w:szCs w:val="24"/>
        </w:rPr>
        <w:t>, First Substantial Amendment to FY 2021-2022, and</w:t>
      </w:r>
      <w:r w:rsidR="003A5015" w:rsidRPr="003A5015">
        <w:t xml:space="preserve"> </w:t>
      </w:r>
      <w:r w:rsidR="003A5015" w:rsidRPr="003A5015">
        <w:rPr>
          <w:rFonts w:ascii="Times New Roman" w:hAnsi="Times New Roman"/>
          <w:szCs w:val="24"/>
        </w:rPr>
        <w:t xml:space="preserve">allocation of $798,633 in FY 2020-2021 CDBG Entitlement Funds and $607,980 in FY 2021-2022 CDBG Entitlement Funds to the Hebbron Family Center </w:t>
      </w:r>
      <w:r w:rsidR="009453D6" w:rsidRPr="003A5015">
        <w:rPr>
          <w:rFonts w:ascii="Times New Roman" w:hAnsi="Times New Roman"/>
          <w:szCs w:val="24"/>
        </w:rPr>
        <w:t>project</w:t>
      </w:r>
      <w:r w:rsidR="009453D6">
        <w:rPr>
          <w:rFonts w:ascii="Times New Roman" w:hAnsi="Times New Roman"/>
          <w:szCs w:val="24"/>
        </w:rPr>
        <w:t xml:space="preserve"> and</w:t>
      </w:r>
      <w:r>
        <w:rPr>
          <w:rFonts w:ascii="Times New Roman" w:hAnsi="Times New Roman"/>
          <w:szCs w:val="24"/>
        </w:rPr>
        <w:t xml:space="preserve"> </w:t>
      </w:r>
      <w:r w:rsidR="0098637D">
        <w:rPr>
          <w:rFonts w:ascii="Times New Roman" w:hAnsi="Times New Roman"/>
          <w:szCs w:val="24"/>
        </w:rPr>
        <w:t xml:space="preserve">sought to </w:t>
      </w:r>
      <w:r>
        <w:rPr>
          <w:rFonts w:ascii="Times New Roman" w:hAnsi="Times New Roman"/>
          <w:szCs w:val="24"/>
        </w:rPr>
        <w:t xml:space="preserve">obtain public comment on </w:t>
      </w:r>
      <w:r w:rsidR="003A5015">
        <w:rPr>
          <w:rFonts w:ascii="Times New Roman" w:hAnsi="Times New Roman"/>
          <w:szCs w:val="24"/>
        </w:rPr>
        <w:t>May 24</w:t>
      </w:r>
      <w:r>
        <w:rPr>
          <w:rFonts w:ascii="Times New Roman" w:hAnsi="Times New Roman"/>
          <w:szCs w:val="24"/>
        </w:rPr>
        <w:t>, 202</w:t>
      </w:r>
      <w:r w:rsidR="003A5015">
        <w:rPr>
          <w:rFonts w:ascii="Times New Roman" w:hAnsi="Times New Roman"/>
          <w:szCs w:val="24"/>
        </w:rPr>
        <w:t>2</w:t>
      </w:r>
      <w:r w:rsidRPr="00F80E7A">
        <w:rPr>
          <w:rFonts w:ascii="Times New Roman" w:hAnsi="Times New Roman"/>
          <w:szCs w:val="24"/>
        </w:rPr>
        <w:t>.</w:t>
      </w:r>
      <w:r w:rsidR="00465CF4">
        <w:rPr>
          <w:rFonts w:ascii="Times New Roman" w:hAnsi="Times New Roman"/>
          <w:szCs w:val="24"/>
        </w:rPr>
        <w:t xml:space="preserve"> </w:t>
      </w:r>
    </w:p>
    <w:p w14:paraId="46F75526" w14:textId="543C578B" w:rsidR="004D306B" w:rsidRDefault="004D306B" w:rsidP="000C0C2F">
      <w:pPr>
        <w:pStyle w:val="BodyTextIndent"/>
        <w:spacing w:line="240" w:lineRule="auto"/>
        <w:rPr>
          <w:rFonts w:ascii="Times New Roman" w:hAnsi="Times New Roman"/>
          <w:szCs w:val="24"/>
        </w:rPr>
      </w:pPr>
    </w:p>
    <w:p w14:paraId="7A2264CD" w14:textId="74E6402B" w:rsidR="00465CF4" w:rsidRPr="00BF5E5C" w:rsidRDefault="00465CF4" w:rsidP="00465CF4">
      <w:pPr>
        <w:ind w:firstLine="720"/>
        <w:jc w:val="both"/>
        <w:rPr>
          <w:szCs w:val="24"/>
        </w:rPr>
      </w:pPr>
      <w:r w:rsidRPr="00BF5E5C">
        <w:rPr>
          <w:b/>
          <w:snapToGrid w:val="0"/>
          <w:szCs w:val="24"/>
        </w:rPr>
        <w:t xml:space="preserve">NOW, THEREFORE, </w:t>
      </w:r>
      <w:r w:rsidRPr="005F4063">
        <w:rPr>
          <w:b/>
          <w:snapToGrid w:val="0"/>
          <w:szCs w:val="24"/>
        </w:rPr>
        <w:t>BE IT RESOLVED</w:t>
      </w:r>
      <w:r>
        <w:rPr>
          <w:snapToGrid w:val="0"/>
          <w:szCs w:val="24"/>
        </w:rPr>
        <w:t xml:space="preserve"> that the Salinas City Council </w:t>
      </w:r>
      <w:r w:rsidRPr="005F4063">
        <w:rPr>
          <w:szCs w:val="24"/>
        </w:rPr>
        <w:t>hereby</w:t>
      </w:r>
      <w:r w:rsidRPr="00BF5E5C">
        <w:rPr>
          <w:szCs w:val="24"/>
        </w:rPr>
        <w:t xml:space="preserve"> approves the </w:t>
      </w:r>
      <w:r w:rsidR="003A5015">
        <w:rPr>
          <w:szCs w:val="24"/>
        </w:rPr>
        <w:t>Second</w:t>
      </w:r>
      <w:r>
        <w:rPr>
          <w:szCs w:val="24"/>
        </w:rPr>
        <w:t xml:space="preserve"> Substantial Amendment</w:t>
      </w:r>
      <w:r w:rsidRPr="00BF5E5C">
        <w:rPr>
          <w:szCs w:val="24"/>
        </w:rPr>
        <w:t xml:space="preserve"> to the </w:t>
      </w:r>
      <w:r>
        <w:rPr>
          <w:szCs w:val="24"/>
        </w:rPr>
        <w:t>FY 2020-2021 AAP</w:t>
      </w:r>
      <w:r w:rsidR="003A5015">
        <w:rPr>
          <w:szCs w:val="24"/>
        </w:rPr>
        <w:t>, First Substantial Amendment to the FY 2021-2022, and</w:t>
      </w:r>
      <w:r w:rsidR="003A5015" w:rsidRPr="003A5015">
        <w:t xml:space="preserve"> </w:t>
      </w:r>
      <w:r w:rsidR="003A5015" w:rsidRPr="003A5015">
        <w:rPr>
          <w:szCs w:val="24"/>
        </w:rPr>
        <w:t>allocation of $798,633 in FY 2020-2021 CDBG Entitlement Funds and $607,980 in FY 2021-2022 CDBG Entitlement Funds to the Hebbron Family Center project</w:t>
      </w:r>
      <w:r w:rsidR="003A5015">
        <w:rPr>
          <w:szCs w:val="24"/>
        </w:rPr>
        <w:t xml:space="preserve"> </w:t>
      </w:r>
      <w:r>
        <w:rPr>
          <w:szCs w:val="24"/>
        </w:rPr>
        <w:t xml:space="preserve">and authorizes </w:t>
      </w:r>
      <w:r w:rsidR="007F2960">
        <w:rPr>
          <w:szCs w:val="24"/>
        </w:rPr>
        <w:t>its</w:t>
      </w:r>
      <w:r w:rsidR="003A5015">
        <w:rPr>
          <w:szCs w:val="24"/>
        </w:rPr>
        <w:t xml:space="preserve"> </w:t>
      </w:r>
      <w:r>
        <w:rPr>
          <w:szCs w:val="24"/>
        </w:rPr>
        <w:t xml:space="preserve">submittal to HUD. </w:t>
      </w:r>
      <w:r w:rsidRPr="00BF5E5C">
        <w:rPr>
          <w:szCs w:val="24"/>
        </w:rPr>
        <w:t xml:space="preserve"> </w:t>
      </w:r>
    </w:p>
    <w:p w14:paraId="148210F3" w14:textId="77777777" w:rsidR="00465CF4" w:rsidRPr="00BF5E5C" w:rsidRDefault="00465CF4" w:rsidP="00465CF4">
      <w:pPr>
        <w:ind w:firstLine="720"/>
        <w:jc w:val="both"/>
        <w:rPr>
          <w:szCs w:val="24"/>
        </w:rPr>
      </w:pPr>
    </w:p>
    <w:p w14:paraId="5CD0F326" w14:textId="0B3FD446" w:rsidR="00465CF4" w:rsidRPr="00BF5E5C" w:rsidRDefault="00465CF4" w:rsidP="00465CF4">
      <w:pPr>
        <w:ind w:firstLine="720"/>
        <w:jc w:val="both"/>
        <w:rPr>
          <w:szCs w:val="24"/>
        </w:rPr>
      </w:pPr>
      <w:r w:rsidRPr="00BF5E5C">
        <w:rPr>
          <w:b/>
          <w:snapToGrid w:val="0"/>
          <w:szCs w:val="24"/>
        </w:rPr>
        <w:t>BE IT FURTHER RESOLVED</w:t>
      </w:r>
      <w:r>
        <w:rPr>
          <w:snapToGrid w:val="0"/>
          <w:szCs w:val="24"/>
        </w:rPr>
        <w:t xml:space="preserve"> that the Salinas City Council hereby authorizes </w:t>
      </w:r>
      <w:r w:rsidRPr="00BF5E5C">
        <w:rPr>
          <w:szCs w:val="24"/>
        </w:rPr>
        <w:t xml:space="preserve">the </w:t>
      </w:r>
      <w:r>
        <w:rPr>
          <w:szCs w:val="24"/>
        </w:rPr>
        <w:t xml:space="preserve">Mayor </w:t>
      </w:r>
      <w:r w:rsidRPr="00BF5E5C">
        <w:rPr>
          <w:szCs w:val="24"/>
        </w:rPr>
        <w:t>or designee to execute, for and on behalf of the Cit</w:t>
      </w:r>
      <w:r>
        <w:rPr>
          <w:szCs w:val="24"/>
        </w:rPr>
        <w:t>y any agreements</w:t>
      </w:r>
      <w:r w:rsidRPr="00BF5E5C">
        <w:rPr>
          <w:szCs w:val="24"/>
        </w:rPr>
        <w:t xml:space="preserve"> and related documents (</w:t>
      </w:r>
      <w:r w:rsidR="009453D6">
        <w:rPr>
          <w:szCs w:val="24"/>
        </w:rPr>
        <w:t>e.g.,</w:t>
      </w:r>
      <w:r>
        <w:rPr>
          <w:szCs w:val="24"/>
        </w:rPr>
        <w:t xml:space="preserve"> grant contracts, grant certifications, etc.</w:t>
      </w:r>
      <w:r w:rsidRPr="00BF5E5C">
        <w:rPr>
          <w:szCs w:val="24"/>
        </w:rPr>
        <w:t xml:space="preserve">) </w:t>
      </w:r>
      <w:r w:rsidR="009453D6">
        <w:rPr>
          <w:szCs w:val="24"/>
        </w:rPr>
        <w:t>regarding</w:t>
      </w:r>
      <w:r>
        <w:rPr>
          <w:szCs w:val="24"/>
        </w:rPr>
        <w:t xml:space="preserve"> the</w:t>
      </w:r>
      <w:r w:rsidR="003A5015">
        <w:rPr>
          <w:szCs w:val="24"/>
        </w:rPr>
        <w:t xml:space="preserve"> Second</w:t>
      </w:r>
      <w:r>
        <w:rPr>
          <w:szCs w:val="24"/>
        </w:rPr>
        <w:t xml:space="preserve"> Amendment to the FY 20</w:t>
      </w:r>
      <w:r w:rsidR="00F618D3">
        <w:rPr>
          <w:szCs w:val="24"/>
        </w:rPr>
        <w:t>20</w:t>
      </w:r>
      <w:r>
        <w:rPr>
          <w:szCs w:val="24"/>
        </w:rPr>
        <w:t>-202</w:t>
      </w:r>
      <w:r w:rsidR="00F618D3">
        <w:rPr>
          <w:szCs w:val="24"/>
        </w:rPr>
        <w:t>1</w:t>
      </w:r>
      <w:r>
        <w:rPr>
          <w:szCs w:val="24"/>
        </w:rPr>
        <w:t xml:space="preserve"> AAP</w:t>
      </w:r>
      <w:r w:rsidR="003A5015">
        <w:rPr>
          <w:szCs w:val="24"/>
        </w:rPr>
        <w:t xml:space="preserve">, First Substantial Amendment to the FY 2021-2022 AAP and </w:t>
      </w:r>
      <w:r w:rsidR="003A5015" w:rsidRPr="003A5015">
        <w:rPr>
          <w:szCs w:val="24"/>
        </w:rPr>
        <w:t>allocation of $798,633 in FY 2020-2021 CDBG Entitlement Funds and $607,980 in FY 2021-2022 CDBG Entitlement Funds to the Hebbron Family Center project</w:t>
      </w:r>
      <w:r w:rsidRPr="00BF5E5C">
        <w:rPr>
          <w:szCs w:val="24"/>
        </w:rPr>
        <w:t>.</w:t>
      </w:r>
    </w:p>
    <w:p w14:paraId="29F74750" w14:textId="77777777" w:rsidR="00465CF4" w:rsidRPr="00F80E7A" w:rsidRDefault="00465CF4" w:rsidP="000C0C2F">
      <w:pPr>
        <w:pStyle w:val="BodyTextIndent"/>
        <w:spacing w:line="240" w:lineRule="auto"/>
        <w:rPr>
          <w:rFonts w:ascii="Times New Roman" w:hAnsi="Times New Roman"/>
          <w:szCs w:val="24"/>
        </w:rPr>
      </w:pPr>
    </w:p>
    <w:p w14:paraId="48AFE234" w14:textId="7680C1BA" w:rsidR="00272AB8" w:rsidRPr="00F80E7A" w:rsidRDefault="00272AB8">
      <w:pPr>
        <w:ind w:firstLine="720"/>
        <w:jc w:val="both"/>
        <w:rPr>
          <w:szCs w:val="24"/>
        </w:rPr>
      </w:pPr>
      <w:r w:rsidRPr="00465CF4">
        <w:rPr>
          <w:b/>
          <w:bCs/>
          <w:szCs w:val="24"/>
        </w:rPr>
        <w:t xml:space="preserve">PASSED AND </w:t>
      </w:r>
      <w:r w:rsidR="00320C38" w:rsidRPr="00465CF4">
        <w:rPr>
          <w:b/>
          <w:bCs/>
          <w:szCs w:val="24"/>
        </w:rPr>
        <w:t>APPROVED</w:t>
      </w:r>
      <w:r w:rsidRPr="00F80E7A">
        <w:rPr>
          <w:szCs w:val="24"/>
        </w:rPr>
        <w:t xml:space="preserve"> this </w:t>
      </w:r>
      <w:r w:rsidR="003A5015">
        <w:rPr>
          <w:szCs w:val="24"/>
        </w:rPr>
        <w:t>24</w:t>
      </w:r>
      <w:r w:rsidR="004E070B">
        <w:rPr>
          <w:szCs w:val="24"/>
          <w:vertAlign w:val="superscript"/>
        </w:rPr>
        <w:t>th</w:t>
      </w:r>
      <w:r w:rsidR="00180519">
        <w:rPr>
          <w:szCs w:val="24"/>
        </w:rPr>
        <w:t xml:space="preserve"> </w:t>
      </w:r>
      <w:r w:rsidRPr="00F80E7A">
        <w:rPr>
          <w:szCs w:val="24"/>
        </w:rPr>
        <w:t>day of</w:t>
      </w:r>
      <w:r w:rsidR="00AB660B" w:rsidRPr="00F80E7A">
        <w:rPr>
          <w:szCs w:val="24"/>
        </w:rPr>
        <w:t xml:space="preserve"> </w:t>
      </w:r>
      <w:r w:rsidR="003A5015">
        <w:rPr>
          <w:szCs w:val="24"/>
        </w:rPr>
        <w:t>May 2022</w:t>
      </w:r>
      <w:r w:rsidRPr="00F80E7A">
        <w:rPr>
          <w:szCs w:val="24"/>
        </w:rPr>
        <w:t>, by the following vote:</w:t>
      </w:r>
    </w:p>
    <w:p w14:paraId="1E85B358" w14:textId="77777777" w:rsidR="00272AB8" w:rsidRPr="00F80E7A" w:rsidRDefault="00272AB8">
      <w:pPr>
        <w:jc w:val="both"/>
        <w:rPr>
          <w:color w:val="0070C0"/>
          <w:szCs w:val="24"/>
        </w:rPr>
      </w:pPr>
    </w:p>
    <w:p w14:paraId="0A3DF144" w14:textId="77777777" w:rsidR="00272AB8" w:rsidRPr="00F80E7A" w:rsidRDefault="00272AB8">
      <w:pPr>
        <w:jc w:val="both"/>
        <w:rPr>
          <w:szCs w:val="24"/>
        </w:rPr>
      </w:pPr>
      <w:r w:rsidRPr="00F80E7A">
        <w:rPr>
          <w:szCs w:val="24"/>
        </w:rPr>
        <w:t xml:space="preserve">AYES:   </w:t>
      </w:r>
    </w:p>
    <w:p w14:paraId="055D7D52" w14:textId="77777777" w:rsidR="00272AB8" w:rsidRPr="00F80E7A" w:rsidRDefault="00272AB8">
      <w:pPr>
        <w:jc w:val="both"/>
        <w:rPr>
          <w:szCs w:val="24"/>
        </w:rPr>
      </w:pPr>
    </w:p>
    <w:p w14:paraId="6E9D6E6E" w14:textId="77777777" w:rsidR="00272AB8" w:rsidRPr="00F80E7A" w:rsidRDefault="00272AB8">
      <w:pPr>
        <w:jc w:val="both"/>
        <w:rPr>
          <w:szCs w:val="24"/>
        </w:rPr>
      </w:pPr>
      <w:r w:rsidRPr="00F80E7A">
        <w:rPr>
          <w:szCs w:val="24"/>
        </w:rPr>
        <w:t>NOES:</w:t>
      </w:r>
    </w:p>
    <w:p w14:paraId="28A26248" w14:textId="77777777" w:rsidR="00272AB8" w:rsidRPr="00F80E7A" w:rsidRDefault="00272AB8">
      <w:pPr>
        <w:jc w:val="both"/>
        <w:rPr>
          <w:szCs w:val="24"/>
        </w:rPr>
      </w:pPr>
      <w:r w:rsidRPr="00F80E7A">
        <w:rPr>
          <w:szCs w:val="24"/>
        </w:rPr>
        <w:t xml:space="preserve"> </w:t>
      </w:r>
    </w:p>
    <w:p w14:paraId="2C3099A0" w14:textId="64B02924" w:rsidR="00C93949" w:rsidRPr="00F80E7A" w:rsidRDefault="00C93949" w:rsidP="00C93949">
      <w:pPr>
        <w:jc w:val="both"/>
        <w:rPr>
          <w:szCs w:val="24"/>
        </w:rPr>
      </w:pPr>
      <w:r w:rsidRPr="00F80E7A">
        <w:rPr>
          <w:szCs w:val="24"/>
        </w:rPr>
        <w:t>AB</w:t>
      </w:r>
      <w:r>
        <w:rPr>
          <w:szCs w:val="24"/>
        </w:rPr>
        <w:t>STAIN</w:t>
      </w:r>
      <w:r w:rsidRPr="00F80E7A">
        <w:rPr>
          <w:szCs w:val="24"/>
        </w:rPr>
        <w:t>:</w:t>
      </w:r>
    </w:p>
    <w:p w14:paraId="1444D950" w14:textId="77777777" w:rsidR="00C93949" w:rsidRDefault="00C93949">
      <w:pPr>
        <w:jc w:val="both"/>
        <w:rPr>
          <w:szCs w:val="24"/>
        </w:rPr>
      </w:pPr>
    </w:p>
    <w:p w14:paraId="78A1226B" w14:textId="627742A7" w:rsidR="00272AB8" w:rsidRPr="00F80E7A" w:rsidRDefault="00272AB8">
      <w:pPr>
        <w:jc w:val="both"/>
        <w:rPr>
          <w:szCs w:val="24"/>
        </w:rPr>
      </w:pPr>
      <w:r w:rsidRPr="00F80E7A">
        <w:rPr>
          <w:szCs w:val="24"/>
        </w:rPr>
        <w:t>ABSENT:</w:t>
      </w:r>
    </w:p>
    <w:p w14:paraId="58B260E6" w14:textId="77777777" w:rsidR="00272AB8" w:rsidRPr="00F80E7A" w:rsidRDefault="00272AB8">
      <w:pPr>
        <w:tabs>
          <w:tab w:val="left" w:pos="5040"/>
          <w:tab w:val="left" w:pos="7290"/>
        </w:tabs>
        <w:jc w:val="both"/>
        <w:rPr>
          <w:szCs w:val="24"/>
        </w:rPr>
      </w:pPr>
    </w:p>
    <w:p w14:paraId="1B714C0E" w14:textId="77777777" w:rsidR="003A6AC5" w:rsidRDefault="003A6AC5" w:rsidP="003A6AC5">
      <w:pPr>
        <w:tabs>
          <w:tab w:val="left" w:pos="5040"/>
          <w:tab w:val="left" w:pos="7290"/>
        </w:tabs>
        <w:ind w:left="5040"/>
        <w:jc w:val="both"/>
        <w:rPr>
          <w:szCs w:val="24"/>
        </w:rPr>
      </w:pPr>
    </w:p>
    <w:p w14:paraId="02CD66C3" w14:textId="77777777" w:rsidR="003A6AC5" w:rsidRDefault="003A6AC5" w:rsidP="003A6AC5">
      <w:pPr>
        <w:tabs>
          <w:tab w:val="left" w:pos="5040"/>
          <w:tab w:val="left" w:pos="7290"/>
        </w:tabs>
        <w:ind w:left="5040"/>
        <w:jc w:val="both"/>
        <w:rPr>
          <w:szCs w:val="24"/>
        </w:rPr>
      </w:pPr>
    </w:p>
    <w:p w14:paraId="1B621BB9" w14:textId="4760CA61" w:rsidR="003A6AC5" w:rsidRDefault="00C7710D" w:rsidP="003A6AC5">
      <w:pPr>
        <w:tabs>
          <w:tab w:val="left" w:pos="5040"/>
          <w:tab w:val="left" w:pos="7290"/>
        </w:tabs>
        <w:ind w:left="5040"/>
        <w:jc w:val="both"/>
        <w:rPr>
          <w:szCs w:val="24"/>
        </w:rPr>
      </w:pPr>
      <w:r>
        <w:rPr>
          <w:szCs w:val="24"/>
        </w:rPr>
        <w:t>APPROVED</w:t>
      </w:r>
      <w:r w:rsidR="005F1B5B">
        <w:rPr>
          <w:szCs w:val="24"/>
        </w:rPr>
        <w:t>:</w:t>
      </w:r>
    </w:p>
    <w:p w14:paraId="35B4E162" w14:textId="77777777" w:rsidR="003A6AC5" w:rsidRDefault="003A6AC5" w:rsidP="003A6AC5">
      <w:pPr>
        <w:tabs>
          <w:tab w:val="left" w:pos="5040"/>
          <w:tab w:val="left" w:pos="7290"/>
        </w:tabs>
        <w:ind w:left="5040"/>
        <w:jc w:val="both"/>
        <w:rPr>
          <w:szCs w:val="24"/>
        </w:rPr>
      </w:pPr>
    </w:p>
    <w:p w14:paraId="124A94D2" w14:textId="38611CE7" w:rsidR="003A6AC5" w:rsidRPr="00F80E7A" w:rsidRDefault="00272AB8" w:rsidP="003A6AC5">
      <w:pPr>
        <w:tabs>
          <w:tab w:val="left" w:pos="5040"/>
          <w:tab w:val="left" w:pos="7290"/>
        </w:tabs>
        <w:ind w:left="5040"/>
        <w:jc w:val="both"/>
        <w:rPr>
          <w:szCs w:val="24"/>
        </w:rPr>
      </w:pPr>
      <w:r w:rsidRPr="00F80E7A">
        <w:rPr>
          <w:szCs w:val="24"/>
        </w:rPr>
        <w:t xml:space="preserve">                                                                                                          </w:t>
      </w:r>
    </w:p>
    <w:p w14:paraId="4E3C4579" w14:textId="0DECE61C" w:rsidR="00272AB8" w:rsidRPr="00F80E7A" w:rsidRDefault="003A6AC5" w:rsidP="003A6AC5">
      <w:pPr>
        <w:tabs>
          <w:tab w:val="left" w:pos="5040"/>
          <w:tab w:val="left" w:pos="7290"/>
        </w:tabs>
        <w:ind w:left="5040"/>
        <w:jc w:val="both"/>
        <w:rPr>
          <w:szCs w:val="24"/>
        </w:rPr>
      </w:pPr>
      <w:r>
        <w:rPr>
          <w:szCs w:val="24"/>
        </w:rPr>
        <w:t>____________________</w:t>
      </w:r>
      <w:r w:rsidR="002C04BB">
        <w:rPr>
          <w:szCs w:val="24"/>
        </w:rPr>
        <w:t>__________</w:t>
      </w:r>
    </w:p>
    <w:p w14:paraId="79421EB3" w14:textId="3E63269A" w:rsidR="00272AB8" w:rsidRPr="00F80E7A" w:rsidRDefault="00272AB8">
      <w:pPr>
        <w:tabs>
          <w:tab w:val="left" w:pos="5040"/>
          <w:tab w:val="left" w:pos="7290"/>
        </w:tabs>
        <w:jc w:val="both"/>
        <w:rPr>
          <w:szCs w:val="24"/>
        </w:rPr>
      </w:pPr>
      <w:r w:rsidRPr="00F80E7A">
        <w:rPr>
          <w:szCs w:val="24"/>
        </w:rPr>
        <w:t xml:space="preserve">                                                   </w:t>
      </w:r>
      <w:r w:rsidRPr="00F80E7A">
        <w:rPr>
          <w:szCs w:val="24"/>
        </w:rPr>
        <w:tab/>
      </w:r>
      <w:r w:rsidR="00F618D3">
        <w:rPr>
          <w:szCs w:val="24"/>
        </w:rPr>
        <w:t>Kimbley Craig</w:t>
      </w:r>
      <w:r w:rsidRPr="00F80E7A">
        <w:rPr>
          <w:szCs w:val="24"/>
        </w:rPr>
        <w:t>, Mayor</w:t>
      </w:r>
    </w:p>
    <w:p w14:paraId="3F5F5410" w14:textId="77777777" w:rsidR="003A6AC5" w:rsidRDefault="003A6AC5">
      <w:pPr>
        <w:jc w:val="both"/>
        <w:rPr>
          <w:szCs w:val="24"/>
        </w:rPr>
      </w:pPr>
    </w:p>
    <w:p w14:paraId="7CD7456E" w14:textId="77777777" w:rsidR="003A6AC5" w:rsidRDefault="003A6AC5">
      <w:pPr>
        <w:jc w:val="both"/>
        <w:rPr>
          <w:szCs w:val="24"/>
        </w:rPr>
      </w:pPr>
    </w:p>
    <w:p w14:paraId="78A0C0DF" w14:textId="67F6A9A6" w:rsidR="00272AB8" w:rsidRPr="00F80E7A" w:rsidRDefault="00272AB8">
      <w:pPr>
        <w:jc w:val="both"/>
        <w:rPr>
          <w:szCs w:val="24"/>
        </w:rPr>
      </w:pPr>
      <w:r w:rsidRPr="00F80E7A">
        <w:rPr>
          <w:szCs w:val="24"/>
        </w:rPr>
        <w:t>ATTEST:</w:t>
      </w:r>
    </w:p>
    <w:p w14:paraId="4A1410FD" w14:textId="26777919" w:rsidR="00272AB8" w:rsidRDefault="00272AB8">
      <w:pPr>
        <w:jc w:val="both"/>
        <w:rPr>
          <w:szCs w:val="24"/>
        </w:rPr>
      </w:pPr>
      <w:r w:rsidRPr="00F80E7A">
        <w:rPr>
          <w:szCs w:val="24"/>
        </w:rPr>
        <w:t xml:space="preserve">    </w:t>
      </w:r>
    </w:p>
    <w:p w14:paraId="506D77AB" w14:textId="77777777" w:rsidR="002C04BB" w:rsidRPr="00F80E7A" w:rsidRDefault="002C04BB">
      <w:pPr>
        <w:jc w:val="both"/>
        <w:rPr>
          <w:szCs w:val="24"/>
        </w:rPr>
      </w:pPr>
    </w:p>
    <w:p w14:paraId="29FF05ED" w14:textId="0E25DC58" w:rsidR="00C816D8" w:rsidRPr="00F80E7A" w:rsidRDefault="00C816D8" w:rsidP="00C816D8">
      <w:pPr>
        <w:tabs>
          <w:tab w:val="left" w:pos="7290"/>
        </w:tabs>
        <w:rPr>
          <w:szCs w:val="24"/>
        </w:rPr>
      </w:pPr>
      <w:r>
        <w:rPr>
          <w:szCs w:val="24"/>
        </w:rPr>
        <w:t>_________________________</w:t>
      </w:r>
    </w:p>
    <w:p w14:paraId="3AFDB112" w14:textId="762ED65A" w:rsidR="00B04D0F" w:rsidRPr="00886709" w:rsidRDefault="008822EA">
      <w:pPr>
        <w:jc w:val="both"/>
        <w:rPr>
          <w:color w:val="BFBFBF" w:themeColor="background1" w:themeShade="BF"/>
          <w:sz w:val="20"/>
          <w:szCs w:val="24"/>
        </w:rPr>
      </w:pPr>
      <w:r w:rsidRPr="00F80E7A">
        <w:rPr>
          <w:szCs w:val="24"/>
        </w:rPr>
        <w:t xml:space="preserve">Patricia M. Barajas, </w:t>
      </w:r>
      <w:r w:rsidR="00272AB8" w:rsidRPr="00F80E7A">
        <w:rPr>
          <w:szCs w:val="24"/>
        </w:rPr>
        <w:t>City Clerk</w:t>
      </w:r>
      <w:r w:rsidR="00B705C0">
        <w:rPr>
          <w:noProof/>
          <w:color w:val="BFBFBF" w:themeColor="background1" w:themeShade="BF"/>
          <w:sz w:val="20"/>
          <w:szCs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995271C" wp14:editId="579B6FFE">
                <wp:simplePos x="0" y="0"/>
                <wp:positionH relativeFrom="column">
                  <wp:posOffset>115642</wp:posOffset>
                </wp:positionH>
                <wp:positionV relativeFrom="paragraph">
                  <wp:posOffset>5107186</wp:posOffset>
                </wp:positionV>
                <wp:extent cx="6047117" cy="396815"/>
                <wp:effectExtent l="0" t="0" r="0" b="3810"/>
                <wp:wrapNone/>
                <wp:docPr id="1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047117" cy="39681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587EDAD5" w14:textId="1A67B190" w:rsidR="00251A2D" w:rsidRDefault="00251A2D">
                            <w:r w:rsidRPr="00886709">
                              <w:rPr>
                                <w:color w:val="BFBFBF" w:themeColor="background1" w:themeShade="BF"/>
                                <w:sz w:val="20"/>
                                <w:szCs w:val="24"/>
                              </w:rPr>
                              <w:fldChar w:fldCharType="begin"/>
                            </w:r>
                            <w:r w:rsidRPr="00886709">
                              <w:rPr>
                                <w:color w:val="BFBFBF" w:themeColor="background1" w:themeShade="BF"/>
                                <w:sz w:val="20"/>
                                <w:szCs w:val="24"/>
                              </w:rPr>
                              <w:instrText xml:space="preserve"> FILENAME  \p  \* MERGEFORMAT </w:instrText>
                            </w:r>
                            <w:r w:rsidRPr="00886709">
                              <w:rPr>
                                <w:color w:val="BFBFBF" w:themeColor="background1" w:themeShade="BF"/>
                                <w:sz w:val="20"/>
                                <w:szCs w:val="24"/>
                              </w:rPr>
                              <w:fldChar w:fldCharType="separate"/>
                            </w:r>
                            <w:r w:rsidRPr="00886709">
                              <w:rPr>
                                <w:noProof/>
                                <w:color w:val="BFBFBF" w:themeColor="background1" w:themeShade="BF"/>
                                <w:sz w:val="20"/>
                                <w:szCs w:val="24"/>
                              </w:rPr>
                              <w:t>\\salsvr44\DeptPvt\</w:t>
                            </w:r>
                            <w:r w:rsidRPr="00886709">
                              <w:rPr>
                                <w:noProof/>
                                <w:color w:val="BFBFBF" w:themeColor="background1" w:themeShade="BF"/>
                                <w:sz w:val="18"/>
                                <w:szCs w:val="24"/>
                              </w:rPr>
                              <w:t>ComDev</w:t>
                            </w:r>
                            <w:r w:rsidRPr="00886709">
                              <w:rPr>
                                <w:noProof/>
                                <w:color w:val="BFBFBF" w:themeColor="background1" w:themeShade="BF"/>
                                <w:sz w:val="20"/>
                                <w:szCs w:val="24"/>
                              </w:rPr>
                              <w:t>\Housing\Library\Action Plan\2017-2018\CC Report\Reso 2017-18 Action Plan.docx</w:t>
                            </w:r>
                            <w:r w:rsidRPr="00886709">
                              <w:rPr>
                                <w:color w:val="BFBFBF" w:themeColor="background1" w:themeShade="BF"/>
                                <w:sz w:val="20"/>
                                <w:szCs w:val="24"/>
                              </w:rPr>
                              <w:fldChar w:fldCharType="end"/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4995271C"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left:0;text-align:left;margin-left:9.1pt;margin-top:402.15pt;width:476.15pt;height:31.25pt;z-index:2516592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" fillcolor="white [3201]" stroked="f" strokeweight=".5pt">
                <v:textbox>
                  <w:txbxContent>
                    <w:p w14:paraId="587EDAD5" w14:textId="1A67B190" w:rsidR="00251A2D" w:rsidRDefault="00251A2D">
                      <w:r w:rsidRPr="00886709">
                        <w:rPr>
                          <w:color w:val="BFBFBF" w:themeColor="background1" w:themeShade="BF"/>
                          <w:sz w:val="20"/>
                          <w:szCs w:val="24"/>
                        </w:rPr>
                        <w:fldChar w:fldCharType="begin"/>
                      </w:r>
                      <w:r w:rsidRPr="00886709">
                        <w:rPr>
                          <w:color w:val="BFBFBF" w:themeColor="background1" w:themeShade="BF"/>
                          <w:sz w:val="20"/>
                          <w:szCs w:val="24"/>
                        </w:rPr>
                        <w:instrText xml:space="preserve"> FILENAME  \p  \* MERGEFORMAT </w:instrText>
                      </w:r>
                      <w:r w:rsidRPr="00886709">
                        <w:rPr>
                          <w:color w:val="BFBFBF" w:themeColor="background1" w:themeShade="BF"/>
                          <w:sz w:val="20"/>
                          <w:szCs w:val="24"/>
                        </w:rPr>
                        <w:fldChar w:fldCharType="separate"/>
                      </w:r>
                      <w:r w:rsidRPr="00886709">
                        <w:rPr>
                          <w:noProof/>
                          <w:color w:val="BFBFBF" w:themeColor="background1" w:themeShade="BF"/>
                          <w:sz w:val="20"/>
                          <w:szCs w:val="24"/>
                        </w:rPr>
                        <w:t>\\salsvr44\DeptPvt\</w:t>
                      </w:r>
                      <w:r w:rsidRPr="00886709">
                        <w:rPr>
                          <w:noProof/>
                          <w:color w:val="BFBFBF" w:themeColor="background1" w:themeShade="BF"/>
                          <w:sz w:val="18"/>
                          <w:szCs w:val="24"/>
                        </w:rPr>
                        <w:t>ComDev</w:t>
                      </w:r>
                      <w:r w:rsidRPr="00886709">
                        <w:rPr>
                          <w:noProof/>
                          <w:color w:val="BFBFBF" w:themeColor="background1" w:themeShade="BF"/>
                          <w:sz w:val="20"/>
                          <w:szCs w:val="24"/>
                        </w:rPr>
                        <w:t>\Housing\Library\Action Plan\2017-2018\CC Report\Reso 2017-18 Action Plan.docx</w:t>
                      </w:r>
                      <w:r w:rsidRPr="00886709">
                        <w:rPr>
                          <w:color w:val="BFBFBF" w:themeColor="background1" w:themeShade="BF"/>
                          <w:sz w:val="20"/>
                          <w:szCs w:val="24"/>
                        </w:rPr>
                        <w:fldChar w:fldCharType="end"/>
                      </w:r>
                    </w:p>
                  </w:txbxContent>
                </v:textbox>
              </v:shape>
            </w:pict>
          </mc:Fallback>
        </mc:AlternateContent>
      </w:r>
      <w:r w:rsidR="00B705C0" w:rsidRPr="00886709">
        <w:rPr>
          <w:color w:val="BFBFBF" w:themeColor="background1" w:themeShade="BF"/>
          <w:sz w:val="20"/>
          <w:szCs w:val="24"/>
        </w:rPr>
        <w:t xml:space="preserve"> </w:t>
      </w:r>
    </w:p>
    <w:sectPr w:rsidR="00B04D0F" w:rsidRPr="00886709" w:rsidSect="00465CF4">
      <w:footerReference w:type="default" r:id="rId6"/>
      <w:pgSz w:w="12240" w:h="15840"/>
      <w:pgMar w:top="1440" w:right="1440" w:bottom="1440" w:left="1440" w:header="1440" w:footer="576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077C6A5" w14:textId="77777777" w:rsidR="00251A2D" w:rsidRDefault="00251A2D">
      <w:r>
        <w:separator/>
      </w:r>
    </w:p>
  </w:endnote>
  <w:endnote w:type="continuationSeparator" w:id="0">
    <w:p w14:paraId="6009D0C4" w14:textId="77777777" w:rsidR="00251A2D" w:rsidRDefault="00251A2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Univers">
    <w:altName w:val="Univers"/>
    <w:charset w:val="00"/>
    <w:family w:val="swiss"/>
    <w:pitch w:val="variable"/>
    <w:sig w:usb0="80000287" w:usb1="00000000" w:usb2="00000000" w:usb3="00000000" w:csb0="0000000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86F7E6E" w14:textId="4DFFB767" w:rsidR="00251A2D" w:rsidRPr="00E9652E" w:rsidRDefault="00251A2D" w:rsidP="00B04D0F">
    <w:pPr>
      <w:pStyle w:val="Footer"/>
      <w:jc w:val="right"/>
    </w:pPr>
    <w:r w:rsidRPr="00E9652E">
      <w:fldChar w:fldCharType="begin"/>
    </w:r>
    <w:r w:rsidRPr="00E9652E">
      <w:instrText xml:space="preserve"> PAGE   \* MERGEFORMAT </w:instrText>
    </w:r>
    <w:r w:rsidRPr="00E9652E">
      <w:fldChar w:fldCharType="separate"/>
    </w:r>
    <w:r w:rsidRPr="00E9652E">
      <w:rPr>
        <w:noProof/>
      </w:rPr>
      <w:t>1</w:t>
    </w:r>
    <w:r w:rsidRPr="00E9652E">
      <w:rPr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F9C1D71" w14:textId="77777777" w:rsidR="00251A2D" w:rsidRDefault="00251A2D">
      <w:r>
        <w:separator/>
      </w:r>
    </w:p>
  </w:footnote>
  <w:footnote w:type="continuationSeparator" w:id="0">
    <w:p w14:paraId="7AF9581D" w14:textId="77777777" w:rsidR="00251A2D" w:rsidRDefault="00251A2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80237"/>
    <w:rsid w:val="00011DA7"/>
    <w:rsid w:val="00022FB9"/>
    <w:rsid w:val="00080EEE"/>
    <w:rsid w:val="000915ED"/>
    <w:rsid w:val="000A2A63"/>
    <w:rsid w:val="000C0C2F"/>
    <w:rsid w:val="000C1927"/>
    <w:rsid w:val="000E4AE3"/>
    <w:rsid w:val="001008A5"/>
    <w:rsid w:val="00114B64"/>
    <w:rsid w:val="001220F3"/>
    <w:rsid w:val="0013263D"/>
    <w:rsid w:val="00133AB1"/>
    <w:rsid w:val="00180519"/>
    <w:rsid w:val="00191782"/>
    <w:rsid w:val="001A0695"/>
    <w:rsid w:val="001B03AD"/>
    <w:rsid w:val="001B3D44"/>
    <w:rsid w:val="001C3859"/>
    <w:rsid w:val="0020106B"/>
    <w:rsid w:val="00211B8A"/>
    <w:rsid w:val="00251A2D"/>
    <w:rsid w:val="00252567"/>
    <w:rsid w:val="0025793D"/>
    <w:rsid w:val="002635C4"/>
    <w:rsid w:val="00265442"/>
    <w:rsid w:val="00272AB8"/>
    <w:rsid w:val="002778F4"/>
    <w:rsid w:val="002B26E4"/>
    <w:rsid w:val="002C04BB"/>
    <w:rsid w:val="002C4243"/>
    <w:rsid w:val="002D0E57"/>
    <w:rsid w:val="002E4DFE"/>
    <w:rsid w:val="002F29AC"/>
    <w:rsid w:val="00320C38"/>
    <w:rsid w:val="00341483"/>
    <w:rsid w:val="00367BFE"/>
    <w:rsid w:val="00371353"/>
    <w:rsid w:val="00390179"/>
    <w:rsid w:val="003A5015"/>
    <w:rsid w:val="003A6AC5"/>
    <w:rsid w:val="003B433D"/>
    <w:rsid w:val="003C698B"/>
    <w:rsid w:val="003D037F"/>
    <w:rsid w:val="003E1342"/>
    <w:rsid w:val="003E4785"/>
    <w:rsid w:val="003E5891"/>
    <w:rsid w:val="003F481B"/>
    <w:rsid w:val="004209D0"/>
    <w:rsid w:val="00425B62"/>
    <w:rsid w:val="00465CF4"/>
    <w:rsid w:val="0048232C"/>
    <w:rsid w:val="004936E9"/>
    <w:rsid w:val="004A018A"/>
    <w:rsid w:val="004B65FE"/>
    <w:rsid w:val="004D2951"/>
    <w:rsid w:val="004D306B"/>
    <w:rsid w:val="004E070B"/>
    <w:rsid w:val="00507BED"/>
    <w:rsid w:val="0051453A"/>
    <w:rsid w:val="00515552"/>
    <w:rsid w:val="00544D56"/>
    <w:rsid w:val="0054741D"/>
    <w:rsid w:val="00567949"/>
    <w:rsid w:val="00574AAA"/>
    <w:rsid w:val="005827B1"/>
    <w:rsid w:val="005A7993"/>
    <w:rsid w:val="005B4CBF"/>
    <w:rsid w:val="005D2756"/>
    <w:rsid w:val="005E2C26"/>
    <w:rsid w:val="005F1B5B"/>
    <w:rsid w:val="00605140"/>
    <w:rsid w:val="00652457"/>
    <w:rsid w:val="00654AD4"/>
    <w:rsid w:val="006713B4"/>
    <w:rsid w:val="006900E8"/>
    <w:rsid w:val="006A3357"/>
    <w:rsid w:val="006A756A"/>
    <w:rsid w:val="006B29CF"/>
    <w:rsid w:val="006B442A"/>
    <w:rsid w:val="006B5424"/>
    <w:rsid w:val="006C1709"/>
    <w:rsid w:val="006C1C4A"/>
    <w:rsid w:val="006C3678"/>
    <w:rsid w:val="006D008A"/>
    <w:rsid w:val="006E15F6"/>
    <w:rsid w:val="00713D11"/>
    <w:rsid w:val="00731901"/>
    <w:rsid w:val="0073628E"/>
    <w:rsid w:val="00753D64"/>
    <w:rsid w:val="00760EE2"/>
    <w:rsid w:val="00767EAE"/>
    <w:rsid w:val="00771728"/>
    <w:rsid w:val="00794658"/>
    <w:rsid w:val="00794DC5"/>
    <w:rsid w:val="00795039"/>
    <w:rsid w:val="007C3F93"/>
    <w:rsid w:val="007F2960"/>
    <w:rsid w:val="00825F0B"/>
    <w:rsid w:val="008822EA"/>
    <w:rsid w:val="00886709"/>
    <w:rsid w:val="0089576C"/>
    <w:rsid w:val="008A0838"/>
    <w:rsid w:val="008A77C2"/>
    <w:rsid w:val="008B5392"/>
    <w:rsid w:val="008C29E6"/>
    <w:rsid w:val="008F68B9"/>
    <w:rsid w:val="00917240"/>
    <w:rsid w:val="00920FA1"/>
    <w:rsid w:val="009453D6"/>
    <w:rsid w:val="00957AD7"/>
    <w:rsid w:val="00966555"/>
    <w:rsid w:val="009759F1"/>
    <w:rsid w:val="00975CF8"/>
    <w:rsid w:val="00980237"/>
    <w:rsid w:val="0098637D"/>
    <w:rsid w:val="009E0113"/>
    <w:rsid w:val="009E2287"/>
    <w:rsid w:val="009F63B2"/>
    <w:rsid w:val="009F7A78"/>
    <w:rsid w:val="00A06F50"/>
    <w:rsid w:val="00A258BA"/>
    <w:rsid w:val="00A33F76"/>
    <w:rsid w:val="00A35AA5"/>
    <w:rsid w:val="00A612C6"/>
    <w:rsid w:val="00A61705"/>
    <w:rsid w:val="00A63278"/>
    <w:rsid w:val="00A66A0E"/>
    <w:rsid w:val="00A72176"/>
    <w:rsid w:val="00A74F72"/>
    <w:rsid w:val="00A80B69"/>
    <w:rsid w:val="00A90AE9"/>
    <w:rsid w:val="00AA7497"/>
    <w:rsid w:val="00AB660B"/>
    <w:rsid w:val="00AD25BD"/>
    <w:rsid w:val="00AE3376"/>
    <w:rsid w:val="00AF3722"/>
    <w:rsid w:val="00B0070D"/>
    <w:rsid w:val="00B04D0F"/>
    <w:rsid w:val="00B143B0"/>
    <w:rsid w:val="00B22B6A"/>
    <w:rsid w:val="00B32CAD"/>
    <w:rsid w:val="00B3595C"/>
    <w:rsid w:val="00B4179E"/>
    <w:rsid w:val="00B705C0"/>
    <w:rsid w:val="00B74CC3"/>
    <w:rsid w:val="00B86E3B"/>
    <w:rsid w:val="00B877D2"/>
    <w:rsid w:val="00BE4FAB"/>
    <w:rsid w:val="00C005E8"/>
    <w:rsid w:val="00C02C7D"/>
    <w:rsid w:val="00C037A4"/>
    <w:rsid w:val="00C34499"/>
    <w:rsid w:val="00C36A19"/>
    <w:rsid w:val="00C415C1"/>
    <w:rsid w:val="00C41A65"/>
    <w:rsid w:val="00C67FCF"/>
    <w:rsid w:val="00C752AB"/>
    <w:rsid w:val="00C7710D"/>
    <w:rsid w:val="00C816D8"/>
    <w:rsid w:val="00C85EDF"/>
    <w:rsid w:val="00C93949"/>
    <w:rsid w:val="00CA2FF2"/>
    <w:rsid w:val="00CD0C36"/>
    <w:rsid w:val="00D3415D"/>
    <w:rsid w:val="00D63F78"/>
    <w:rsid w:val="00DA7D7C"/>
    <w:rsid w:val="00DB30A6"/>
    <w:rsid w:val="00DC4B97"/>
    <w:rsid w:val="00DE2192"/>
    <w:rsid w:val="00DE6B73"/>
    <w:rsid w:val="00DF20CE"/>
    <w:rsid w:val="00DF591A"/>
    <w:rsid w:val="00E271E0"/>
    <w:rsid w:val="00E278ED"/>
    <w:rsid w:val="00E35060"/>
    <w:rsid w:val="00E35F2A"/>
    <w:rsid w:val="00E4414C"/>
    <w:rsid w:val="00E527C8"/>
    <w:rsid w:val="00E64D56"/>
    <w:rsid w:val="00E90DF5"/>
    <w:rsid w:val="00E9652E"/>
    <w:rsid w:val="00EC6638"/>
    <w:rsid w:val="00EC7005"/>
    <w:rsid w:val="00ED1D64"/>
    <w:rsid w:val="00EE6D4D"/>
    <w:rsid w:val="00F16F00"/>
    <w:rsid w:val="00F31FB4"/>
    <w:rsid w:val="00F32094"/>
    <w:rsid w:val="00F35DDB"/>
    <w:rsid w:val="00F36642"/>
    <w:rsid w:val="00F37D72"/>
    <w:rsid w:val="00F44324"/>
    <w:rsid w:val="00F47C1C"/>
    <w:rsid w:val="00F51E5E"/>
    <w:rsid w:val="00F56E40"/>
    <w:rsid w:val="00F618D3"/>
    <w:rsid w:val="00F65797"/>
    <w:rsid w:val="00F80E7A"/>
    <w:rsid w:val="00FA0501"/>
    <w:rsid w:val="00FA32A3"/>
    <w:rsid w:val="00FA5B1A"/>
    <w:rsid w:val="00FC606C"/>
    <w:rsid w:val="00FE486A"/>
    <w:rsid w:val="00FE73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00C214A3"/>
  <w15:docId w15:val="{96F0E164-CC47-4B6A-BA34-7EA1C9AC31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51E5E"/>
    <w:rPr>
      <w:sz w:val="24"/>
    </w:rPr>
  </w:style>
  <w:style w:type="paragraph" w:styleId="Heading1">
    <w:name w:val="heading 1"/>
    <w:basedOn w:val="Normal"/>
    <w:next w:val="Normal"/>
    <w:qFormat/>
    <w:rsid w:val="00F51E5E"/>
    <w:pPr>
      <w:keepNext/>
      <w:jc w:val="center"/>
      <w:outlineLvl w:val="0"/>
    </w:pPr>
    <w:rPr>
      <w:rFonts w:ascii="Arial" w:hAnsi="Arial" w:cs="Arial"/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EnvelopeAddress">
    <w:name w:val="envelope address"/>
    <w:basedOn w:val="Normal"/>
    <w:semiHidden/>
    <w:rsid w:val="00F51E5E"/>
    <w:pPr>
      <w:framePr w:w="7920" w:h="1980" w:hRule="exact" w:hSpace="180" w:wrap="auto" w:hAnchor="page" w:xAlign="center" w:yAlign="bottom"/>
      <w:ind w:left="2880"/>
    </w:pPr>
    <w:rPr>
      <w:rFonts w:ascii="Georgia" w:hAnsi="Georgia"/>
    </w:rPr>
  </w:style>
  <w:style w:type="paragraph" w:styleId="BodyTextIndent">
    <w:name w:val="Body Text Indent"/>
    <w:basedOn w:val="Normal"/>
    <w:semiHidden/>
    <w:rsid w:val="00F51E5E"/>
    <w:pPr>
      <w:widowControl w:val="0"/>
      <w:spacing w:line="360" w:lineRule="auto"/>
      <w:ind w:firstLine="720"/>
      <w:jc w:val="both"/>
    </w:pPr>
    <w:rPr>
      <w:rFonts w:ascii="Univers" w:hAnsi="Univers"/>
      <w:snapToGrid w:val="0"/>
    </w:rPr>
  </w:style>
  <w:style w:type="paragraph" w:styleId="Header">
    <w:name w:val="header"/>
    <w:basedOn w:val="Normal"/>
    <w:semiHidden/>
    <w:rsid w:val="00F51E5E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semiHidden/>
    <w:rsid w:val="00F51E5E"/>
    <w:pPr>
      <w:tabs>
        <w:tab w:val="center" w:pos="4320"/>
        <w:tab w:val="right" w:pos="8640"/>
      </w:tabs>
    </w:pPr>
  </w:style>
  <w:style w:type="paragraph" w:styleId="DocumentMap">
    <w:name w:val="Document Map"/>
    <w:basedOn w:val="Normal"/>
    <w:semiHidden/>
    <w:rsid w:val="00F51E5E"/>
    <w:pPr>
      <w:shd w:val="clear" w:color="auto" w:fill="000080"/>
    </w:pPr>
    <w:rPr>
      <w:rFonts w:ascii="Tahoma" w:hAnsi="Tahoma" w:cs="Tahoma"/>
    </w:rPr>
  </w:style>
  <w:style w:type="character" w:styleId="CommentReference">
    <w:name w:val="annotation reference"/>
    <w:basedOn w:val="DefaultParagraphFont"/>
    <w:uiPriority w:val="99"/>
    <w:semiHidden/>
    <w:unhideWhenUsed/>
    <w:rsid w:val="00272AB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272AB8"/>
    <w:rPr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272AB8"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72AB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72AB8"/>
    <w:rPr>
      <w:b/>
      <w:bCs/>
    </w:rPr>
  </w:style>
  <w:style w:type="paragraph" w:styleId="Revision">
    <w:name w:val="Revision"/>
    <w:hidden/>
    <w:uiPriority w:val="99"/>
    <w:semiHidden/>
    <w:rsid w:val="00272AB8"/>
    <w:rPr>
      <w:sz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72AB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72AB8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465CF4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2</Pages>
  <Words>672</Words>
  <Characters>3951</Characters>
  <Application>Microsoft Office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RESOLUTION NO</vt:lpstr>
    </vt:vector>
  </TitlesOfParts>
  <Company>City of Salinas</Company>
  <LinksUpToDate>false</LinksUpToDate>
  <CharactersWithSpaces>4614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RESOLUTION NO</dc:title>
  <dc:creator>Judith L. Paul</dc:creator>
  <cp:lastModifiedBy>Rod Powell</cp:lastModifiedBy>
  <cp:revision>6</cp:revision>
  <cp:lastPrinted>2018-05-03T22:58:00Z</cp:lastPrinted>
  <dcterms:created xsi:type="dcterms:W3CDTF">2022-05-10T02:33:00Z</dcterms:created>
  <dcterms:modified xsi:type="dcterms:W3CDTF">2022-05-10T17:20:00Z</dcterms:modified>
</cp:coreProperties>
</file>