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CE438" w14:textId="078A274C"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p>
    <w:p w14:paraId="307C0140" w14:textId="77777777" w:rsidR="003F3A62" w:rsidRPr="003F3A62" w:rsidRDefault="003F3A62" w:rsidP="003F3A62">
      <w:pPr>
        <w:spacing w:line="240" w:lineRule="auto"/>
        <w:jc w:val="both"/>
        <w:rPr>
          <w:rFonts w:ascii="Times New Roman" w:hAnsi="Times New Roman" w:cs="Times New Roman"/>
          <w:b/>
          <w:sz w:val="16"/>
          <w:szCs w:val="16"/>
        </w:rPr>
      </w:pPr>
    </w:p>
    <w:p w14:paraId="2048C3FA" w14:textId="15362540" w:rsidR="003F3A62" w:rsidRDefault="003F3A62" w:rsidP="00D7455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sidR="00C538BA">
        <w:rPr>
          <w:rFonts w:ascii="Times New Roman" w:hAnsi="Times New Roman" w:cs="Times New Roman"/>
          <w:b/>
          <w:sz w:val="24"/>
          <w:szCs w:val="24"/>
        </w:rPr>
        <w:tab/>
      </w:r>
      <w:r w:rsidR="007C190B">
        <w:rPr>
          <w:rFonts w:ascii="Times New Roman" w:hAnsi="Times New Roman" w:cs="Times New Roman"/>
          <w:b/>
          <w:sz w:val="24"/>
          <w:szCs w:val="24"/>
        </w:rPr>
        <w:t xml:space="preserve">APRIL </w:t>
      </w:r>
      <w:r w:rsidR="00834DAD">
        <w:rPr>
          <w:rFonts w:ascii="Times New Roman" w:hAnsi="Times New Roman" w:cs="Times New Roman"/>
          <w:b/>
          <w:sz w:val="24"/>
          <w:szCs w:val="24"/>
        </w:rPr>
        <w:t>22</w:t>
      </w:r>
      <w:r w:rsidR="00131D81">
        <w:rPr>
          <w:rFonts w:ascii="Times New Roman" w:hAnsi="Times New Roman" w:cs="Times New Roman"/>
          <w:b/>
          <w:sz w:val="24"/>
          <w:szCs w:val="24"/>
        </w:rPr>
        <w:t>,</w:t>
      </w:r>
      <w:r w:rsidR="004C18C8">
        <w:rPr>
          <w:rFonts w:ascii="Times New Roman" w:hAnsi="Times New Roman" w:cs="Times New Roman"/>
          <w:b/>
          <w:sz w:val="24"/>
          <w:szCs w:val="24"/>
        </w:rPr>
        <w:t xml:space="preserve"> 2025</w:t>
      </w:r>
    </w:p>
    <w:p w14:paraId="22930B7D" w14:textId="77777777" w:rsidR="00080912" w:rsidRPr="00893FED" w:rsidRDefault="00E130E8" w:rsidP="00D7455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665711">
        <w:rPr>
          <w:rFonts w:ascii="Times New Roman" w:hAnsi="Times New Roman" w:cs="Times New Roman"/>
          <w:b/>
          <w:sz w:val="24"/>
          <w:szCs w:val="24"/>
        </w:rPr>
        <w:t>PUBLIC WORKS DEPARTMENT</w:t>
      </w:r>
      <w:r w:rsidR="00080912" w:rsidRPr="00893FED">
        <w:rPr>
          <w:rFonts w:ascii="Times New Roman" w:hAnsi="Times New Roman" w:cs="Times New Roman"/>
          <w:b/>
          <w:sz w:val="24"/>
          <w:szCs w:val="24"/>
        </w:rPr>
        <w:t xml:space="preserve"> </w:t>
      </w:r>
    </w:p>
    <w:p w14:paraId="16DC927E" w14:textId="24784D15" w:rsidR="003E60C9" w:rsidRDefault="00080912" w:rsidP="006B6F8F">
      <w:pPr>
        <w:tabs>
          <w:tab w:val="left" w:pos="720"/>
          <w:tab w:val="left" w:pos="1440"/>
          <w:tab w:val="left" w:pos="2160"/>
          <w:tab w:val="left" w:pos="2880"/>
          <w:tab w:val="left" w:pos="3600"/>
          <w:tab w:val="left" w:pos="4320"/>
          <w:tab w:val="left" w:pos="5040"/>
          <w:tab w:val="left" w:pos="8615"/>
        </w:tabs>
        <w:spacing w:after="0" w:line="240" w:lineRule="auto"/>
        <w:ind w:left="2160" w:hanging="2160"/>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65711">
        <w:rPr>
          <w:rFonts w:ascii="Times New Roman" w:hAnsi="Times New Roman" w:cs="Times New Roman"/>
          <w:b/>
          <w:sz w:val="24"/>
          <w:szCs w:val="24"/>
        </w:rPr>
        <w:tab/>
      </w:r>
      <w:r w:rsidR="003E60C9">
        <w:rPr>
          <w:rFonts w:ascii="Times New Roman" w:hAnsi="Times New Roman" w:cs="Times New Roman"/>
          <w:b/>
          <w:sz w:val="24"/>
          <w:szCs w:val="24"/>
        </w:rPr>
        <w:t xml:space="preserve">DAVID JACOBS, </w:t>
      </w:r>
      <w:r w:rsidR="00402DD7">
        <w:rPr>
          <w:rFonts w:ascii="Times New Roman" w:hAnsi="Times New Roman" w:cs="Times New Roman"/>
          <w:b/>
          <w:sz w:val="24"/>
          <w:szCs w:val="24"/>
        </w:rPr>
        <w:t>PUBLIC WORKS</w:t>
      </w:r>
      <w:r w:rsidR="003E60C9">
        <w:rPr>
          <w:rFonts w:ascii="Times New Roman" w:hAnsi="Times New Roman" w:cs="Times New Roman"/>
          <w:b/>
          <w:sz w:val="24"/>
          <w:szCs w:val="24"/>
        </w:rPr>
        <w:t xml:space="preserve"> DIRECTOR</w:t>
      </w:r>
    </w:p>
    <w:p w14:paraId="733BD4F9" w14:textId="12BBA24F" w:rsidR="006B6F8F" w:rsidRPr="00331E64" w:rsidRDefault="006B6F8F" w:rsidP="006B6F8F">
      <w:pPr>
        <w:tabs>
          <w:tab w:val="left" w:pos="720"/>
          <w:tab w:val="left" w:pos="1440"/>
          <w:tab w:val="left" w:pos="2160"/>
          <w:tab w:val="left" w:pos="2880"/>
          <w:tab w:val="left" w:pos="3600"/>
          <w:tab w:val="left" w:pos="4320"/>
          <w:tab w:val="left" w:pos="5040"/>
          <w:tab w:val="left" w:pos="8615"/>
        </w:tabs>
        <w:ind w:left="2160"/>
        <w:jc w:val="both"/>
        <w:rPr>
          <w:rFonts w:ascii="Times New Roman" w:hAnsi="Times New Roman" w:cs="Times New Roman"/>
          <w:b/>
          <w:bCs/>
          <w:sz w:val="24"/>
          <w:szCs w:val="24"/>
        </w:rPr>
      </w:pPr>
      <w:r w:rsidRPr="55A8BB8A">
        <w:rPr>
          <w:rFonts w:ascii="Times New Roman" w:hAnsi="Times New Roman" w:cs="Times New Roman"/>
          <w:b/>
          <w:bCs/>
          <w:sz w:val="24"/>
          <w:szCs w:val="24"/>
        </w:rPr>
        <w:t>SELINA ANDREWS, FINANCE DIRECTOR</w:t>
      </w:r>
    </w:p>
    <w:p w14:paraId="0EE7FA40" w14:textId="3F764EB1" w:rsidR="006358E8" w:rsidRDefault="003E60C9" w:rsidP="006B6F8F">
      <w:pPr>
        <w:tabs>
          <w:tab w:val="left" w:pos="720"/>
          <w:tab w:val="left" w:pos="1440"/>
          <w:tab w:val="left" w:pos="2160"/>
          <w:tab w:val="left" w:pos="2880"/>
          <w:tab w:val="left" w:pos="3600"/>
          <w:tab w:val="left" w:pos="4320"/>
          <w:tab w:val="left" w:pos="5040"/>
          <w:tab w:val="left" w:pos="8615"/>
        </w:tabs>
        <w:ind w:left="2160" w:hanging="2160"/>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90F3B">
        <w:rPr>
          <w:rFonts w:ascii="Times New Roman" w:hAnsi="Times New Roman" w:cs="Times New Roman"/>
          <w:b/>
          <w:sz w:val="24"/>
          <w:szCs w:val="24"/>
        </w:rPr>
        <w:t>ADRIANA ROBLES, CITY ENGINEER</w:t>
      </w:r>
    </w:p>
    <w:p w14:paraId="0C51EEAE" w14:textId="0A15B22B" w:rsidR="00E141DE" w:rsidRPr="00893FED" w:rsidRDefault="0061564A" w:rsidP="00452A2B">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452A2B">
        <w:rPr>
          <w:rFonts w:ascii="Times New Roman" w:eastAsia="Times New Roman" w:hAnsi="Times New Roman" w:cs="Times New Roman"/>
          <w:b/>
          <w:sz w:val="24"/>
          <w:szCs w:val="24"/>
        </w:rPr>
        <w:t>SAN</w:t>
      </w:r>
      <w:r w:rsidR="00642968">
        <w:rPr>
          <w:rFonts w:ascii="Times New Roman" w:eastAsia="Times New Roman" w:hAnsi="Times New Roman" w:cs="Times New Roman"/>
          <w:b/>
          <w:sz w:val="24"/>
          <w:szCs w:val="24"/>
        </w:rPr>
        <w:t>IT</w:t>
      </w:r>
      <w:r w:rsidR="00452A2B">
        <w:rPr>
          <w:rFonts w:ascii="Times New Roman" w:eastAsia="Times New Roman" w:hAnsi="Times New Roman" w:cs="Times New Roman"/>
          <w:b/>
          <w:sz w:val="24"/>
          <w:szCs w:val="24"/>
        </w:rPr>
        <w:t xml:space="preserve">ARY SEWER </w:t>
      </w:r>
      <w:r w:rsidR="00E23D6D">
        <w:rPr>
          <w:rFonts w:ascii="Times New Roman" w:eastAsia="Times New Roman" w:hAnsi="Times New Roman" w:cs="Times New Roman"/>
          <w:b/>
          <w:sz w:val="24"/>
          <w:szCs w:val="24"/>
        </w:rPr>
        <w:t xml:space="preserve">RATE </w:t>
      </w:r>
      <w:r w:rsidR="00716489">
        <w:rPr>
          <w:rFonts w:ascii="Times New Roman" w:eastAsia="Times New Roman" w:hAnsi="Times New Roman" w:cs="Times New Roman"/>
          <w:b/>
          <w:sz w:val="24"/>
          <w:szCs w:val="24"/>
        </w:rPr>
        <w:t>INCREASE</w:t>
      </w:r>
    </w:p>
    <w:p w14:paraId="3E3E3DBC"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74D33BCC" w14:textId="77777777" w:rsidR="00080912" w:rsidRPr="00893FED" w:rsidRDefault="0061564A" w:rsidP="008B27AA">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66A9ED87" w14:textId="77777777" w:rsidR="00DE05E0" w:rsidRPr="00893FED" w:rsidRDefault="00DE05E0" w:rsidP="008B27AA">
      <w:pPr>
        <w:spacing w:after="0" w:line="240" w:lineRule="auto"/>
        <w:jc w:val="both"/>
        <w:rPr>
          <w:rFonts w:ascii="Times New Roman" w:hAnsi="Times New Roman" w:cs="Times New Roman"/>
          <w:i/>
          <w:sz w:val="24"/>
          <w:szCs w:val="24"/>
        </w:rPr>
      </w:pPr>
    </w:p>
    <w:p w14:paraId="200A4DF4" w14:textId="3D0A1661" w:rsidR="006C4E01" w:rsidRPr="00893FED" w:rsidRDefault="00601AB6" w:rsidP="008B27AA">
      <w:pPr>
        <w:spacing w:after="0" w:line="240" w:lineRule="auto"/>
        <w:jc w:val="both"/>
        <w:rPr>
          <w:rFonts w:ascii="Times New Roman" w:hAnsi="Times New Roman" w:cs="Times New Roman"/>
          <w:i/>
          <w:sz w:val="24"/>
          <w:szCs w:val="24"/>
        </w:rPr>
      </w:pPr>
      <w:bookmarkStart w:id="0" w:name="_Hlk194924049"/>
      <w:r>
        <w:rPr>
          <w:rFonts w:ascii="Times New Roman" w:hAnsi="Times New Roman" w:cs="Times New Roman"/>
          <w:sz w:val="24"/>
          <w:szCs w:val="24"/>
        </w:rPr>
        <w:t xml:space="preserve">A </w:t>
      </w:r>
      <w:r w:rsidR="002724AA">
        <w:rPr>
          <w:rFonts w:ascii="Times New Roman" w:hAnsi="Times New Roman" w:cs="Times New Roman"/>
          <w:sz w:val="24"/>
          <w:szCs w:val="24"/>
        </w:rPr>
        <w:t xml:space="preserve">motion to approve a Resolution </w:t>
      </w:r>
      <w:r w:rsidR="00BF1E60">
        <w:rPr>
          <w:rFonts w:ascii="Times New Roman" w:hAnsi="Times New Roman" w:cs="Times New Roman"/>
          <w:sz w:val="24"/>
          <w:szCs w:val="24"/>
        </w:rPr>
        <w:t xml:space="preserve">accepting the </w:t>
      </w:r>
      <w:r w:rsidR="00B15635">
        <w:rPr>
          <w:rFonts w:ascii="Times New Roman" w:hAnsi="Times New Roman" w:cs="Times New Roman"/>
          <w:sz w:val="24"/>
          <w:szCs w:val="24"/>
        </w:rPr>
        <w:t xml:space="preserve">Sewer Rate </w:t>
      </w:r>
      <w:r w:rsidR="00724997">
        <w:rPr>
          <w:rFonts w:ascii="Times New Roman" w:hAnsi="Times New Roman" w:cs="Times New Roman"/>
          <w:sz w:val="24"/>
          <w:szCs w:val="24"/>
        </w:rPr>
        <w:t>Study</w:t>
      </w:r>
      <w:r w:rsidR="00C60C5C">
        <w:rPr>
          <w:rFonts w:ascii="Times New Roman" w:hAnsi="Times New Roman" w:cs="Times New Roman"/>
          <w:sz w:val="24"/>
          <w:szCs w:val="24"/>
        </w:rPr>
        <w:t xml:space="preserve">, </w:t>
      </w:r>
      <w:r w:rsidR="00E36156">
        <w:rPr>
          <w:rFonts w:ascii="Times New Roman" w:hAnsi="Times New Roman" w:cs="Times New Roman"/>
          <w:sz w:val="24"/>
          <w:szCs w:val="24"/>
        </w:rPr>
        <w:t xml:space="preserve">approving </w:t>
      </w:r>
      <w:r w:rsidR="00C60C5C">
        <w:rPr>
          <w:rFonts w:ascii="Times New Roman" w:hAnsi="Times New Roman" w:cs="Times New Roman"/>
          <w:sz w:val="24"/>
          <w:szCs w:val="24"/>
        </w:rPr>
        <w:t>the Sewer Rate Schedule,</w:t>
      </w:r>
      <w:r w:rsidR="00B15635">
        <w:rPr>
          <w:rFonts w:ascii="Times New Roman" w:hAnsi="Times New Roman" w:cs="Times New Roman"/>
          <w:sz w:val="24"/>
          <w:szCs w:val="24"/>
        </w:rPr>
        <w:t xml:space="preserve"> and direct</w:t>
      </w:r>
      <w:r w:rsidR="00E36156">
        <w:rPr>
          <w:rFonts w:ascii="Times New Roman" w:hAnsi="Times New Roman" w:cs="Times New Roman"/>
          <w:sz w:val="24"/>
          <w:szCs w:val="24"/>
        </w:rPr>
        <w:t>ing</w:t>
      </w:r>
      <w:r w:rsidR="00B15635">
        <w:rPr>
          <w:rFonts w:ascii="Times New Roman" w:hAnsi="Times New Roman" w:cs="Times New Roman"/>
          <w:sz w:val="24"/>
          <w:szCs w:val="24"/>
        </w:rPr>
        <w:t xml:space="preserve"> staff </w:t>
      </w:r>
      <w:r w:rsidR="00E36156">
        <w:rPr>
          <w:rFonts w:ascii="Times New Roman" w:hAnsi="Times New Roman" w:cs="Times New Roman"/>
          <w:sz w:val="24"/>
          <w:szCs w:val="24"/>
        </w:rPr>
        <w:t>to distribute</w:t>
      </w:r>
      <w:r w:rsidR="00B15635">
        <w:rPr>
          <w:rFonts w:ascii="Times New Roman" w:hAnsi="Times New Roman" w:cs="Times New Roman"/>
          <w:sz w:val="24"/>
          <w:szCs w:val="24"/>
        </w:rPr>
        <w:t xml:space="preserve"> P</w:t>
      </w:r>
      <w:r w:rsidR="00563559">
        <w:rPr>
          <w:rFonts w:ascii="Times New Roman" w:hAnsi="Times New Roman" w:cs="Times New Roman"/>
          <w:sz w:val="24"/>
          <w:szCs w:val="24"/>
        </w:rPr>
        <w:t>roposition 218 Public Hearing Notice</w:t>
      </w:r>
      <w:r w:rsidR="00E90BEA">
        <w:rPr>
          <w:rFonts w:ascii="Times New Roman" w:hAnsi="Times New Roman" w:cs="Times New Roman"/>
          <w:sz w:val="24"/>
          <w:szCs w:val="24"/>
        </w:rPr>
        <w:t>s</w:t>
      </w:r>
      <w:r w:rsidR="00563559">
        <w:rPr>
          <w:rFonts w:ascii="Times New Roman" w:hAnsi="Times New Roman" w:cs="Times New Roman"/>
          <w:sz w:val="24"/>
          <w:szCs w:val="24"/>
        </w:rPr>
        <w:t xml:space="preserve"> for proposed sanitary sewer rate increases </w:t>
      </w:r>
      <w:r w:rsidR="00E36156">
        <w:rPr>
          <w:rFonts w:ascii="Times New Roman" w:hAnsi="Times New Roman" w:cs="Times New Roman"/>
          <w:sz w:val="24"/>
          <w:szCs w:val="24"/>
        </w:rPr>
        <w:t xml:space="preserve">with the public hearing </w:t>
      </w:r>
      <w:r w:rsidR="00563559">
        <w:rPr>
          <w:rFonts w:ascii="Times New Roman" w:hAnsi="Times New Roman" w:cs="Times New Roman"/>
          <w:sz w:val="24"/>
          <w:szCs w:val="24"/>
        </w:rPr>
        <w:t xml:space="preserve">to be held on June </w:t>
      </w:r>
      <w:r w:rsidR="00FF7202">
        <w:rPr>
          <w:rFonts w:ascii="Times New Roman" w:hAnsi="Times New Roman" w:cs="Times New Roman"/>
          <w:sz w:val="24"/>
          <w:szCs w:val="24"/>
        </w:rPr>
        <w:t>17</w:t>
      </w:r>
      <w:r w:rsidR="00563559">
        <w:rPr>
          <w:rFonts w:ascii="Times New Roman" w:hAnsi="Times New Roman" w:cs="Times New Roman"/>
          <w:sz w:val="24"/>
          <w:szCs w:val="24"/>
        </w:rPr>
        <w:t>, 2025.</w:t>
      </w:r>
      <w:r w:rsidR="001F29BB">
        <w:rPr>
          <w:rFonts w:ascii="Times New Roman" w:hAnsi="Times New Roman" w:cs="Times New Roman"/>
          <w:sz w:val="24"/>
          <w:szCs w:val="24"/>
        </w:rPr>
        <w:t xml:space="preserve"> </w:t>
      </w:r>
    </w:p>
    <w:bookmarkEnd w:id="0"/>
    <w:p w14:paraId="40FAF753" w14:textId="77777777" w:rsidR="00E02A0A" w:rsidRDefault="00E02A0A" w:rsidP="008B27AA">
      <w:pPr>
        <w:spacing w:after="0" w:line="240" w:lineRule="auto"/>
        <w:jc w:val="both"/>
        <w:rPr>
          <w:rFonts w:ascii="Times New Roman" w:hAnsi="Times New Roman" w:cs="Times New Roman"/>
          <w:sz w:val="24"/>
          <w:szCs w:val="24"/>
          <w:u w:val="single"/>
        </w:rPr>
      </w:pPr>
    </w:p>
    <w:p w14:paraId="02343B9D" w14:textId="77777777" w:rsidR="00191FC4" w:rsidRDefault="00191FC4" w:rsidP="00191FC4">
      <w:pPr>
        <w:spacing w:line="240" w:lineRule="auto"/>
        <w:jc w:val="both"/>
        <w:rPr>
          <w:rFonts w:ascii="Times New Roman" w:hAnsi="Times New Roman" w:cs="Times New Roman"/>
          <w:sz w:val="24"/>
          <w:szCs w:val="24"/>
        </w:rPr>
      </w:pPr>
      <w:r w:rsidRPr="6AA16E07">
        <w:rPr>
          <w:rFonts w:ascii="Times New Roman" w:hAnsi="Times New Roman" w:cs="Times New Roman"/>
          <w:sz w:val="24"/>
          <w:szCs w:val="24"/>
          <w:u w:val="single"/>
        </w:rPr>
        <w:t>EXECUTIVE SUMMARY:</w:t>
      </w:r>
    </w:p>
    <w:p w14:paraId="66DC3CB3" w14:textId="50785D40" w:rsidR="38647D9A" w:rsidRDefault="36BECA54" w:rsidP="00BB7B4F">
      <w:pPr>
        <w:spacing w:after="160" w:line="240" w:lineRule="auto"/>
        <w:jc w:val="both"/>
        <w:rPr>
          <w:rFonts w:ascii="Times New Roman" w:eastAsiaTheme="minorEastAsia" w:hAnsi="Times New Roman" w:cs="Times New Roman"/>
          <w:sz w:val="24"/>
          <w:szCs w:val="24"/>
        </w:rPr>
      </w:pPr>
      <w:r w:rsidRPr="007F1984">
        <w:rPr>
          <w:rFonts w:ascii="Times New Roman" w:eastAsiaTheme="minorEastAsia" w:hAnsi="Times New Roman" w:cs="Times New Roman"/>
          <w:sz w:val="24"/>
          <w:szCs w:val="24"/>
        </w:rPr>
        <w:t xml:space="preserve">Wallace Group was retained by the City of Salinas to develop a </w:t>
      </w:r>
      <w:r w:rsidR="322D3A3A" w:rsidRPr="13C29917">
        <w:rPr>
          <w:rFonts w:ascii="Times New Roman" w:eastAsiaTheme="minorEastAsia" w:hAnsi="Times New Roman" w:cs="Times New Roman"/>
          <w:sz w:val="24"/>
          <w:szCs w:val="24"/>
        </w:rPr>
        <w:t xml:space="preserve">sanitary </w:t>
      </w:r>
      <w:r w:rsidRPr="007F1984">
        <w:rPr>
          <w:rFonts w:ascii="Times New Roman" w:eastAsiaTheme="minorEastAsia" w:hAnsi="Times New Roman" w:cs="Times New Roman"/>
          <w:sz w:val="24"/>
          <w:szCs w:val="24"/>
        </w:rPr>
        <w:t xml:space="preserve">sewer rate study </w:t>
      </w:r>
      <w:r w:rsidR="28500C2F" w:rsidRPr="13C29917">
        <w:rPr>
          <w:rFonts w:ascii="Times New Roman" w:eastAsiaTheme="minorEastAsia" w:hAnsi="Times New Roman" w:cs="Times New Roman"/>
          <w:sz w:val="24"/>
          <w:szCs w:val="24"/>
        </w:rPr>
        <w:t xml:space="preserve">(“Study”) </w:t>
      </w:r>
      <w:r w:rsidRPr="007F1984">
        <w:rPr>
          <w:rFonts w:ascii="Times New Roman" w:eastAsiaTheme="minorEastAsia" w:hAnsi="Times New Roman" w:cs="Times New Roman"/>
          <w:sz w:val="24"/>
          <w:szCs w:val="24"/>
        </w:rPr>
        <w:t xml:space="preserve">for the </w:t>
      </w:r>
      <w:r w:rsidR="794D162E" w:rsidRPr="13C29917">
        <w:rPr>
          <w:rFonts w:ascii="Times New Roman" w:eastAsiaTheme="minorEastAsia" w:hAnsi="Times New Roman" w:cs="Times New Roman"/>
          <w:sz w:val="24"/>
          <w:szCs w:val="24"/>
        </w:rPr>
        <w:t>wastewater</w:t>
      </w:r>
      <w:r w:rsidR="00CA6E97">
        <w:rPr>
          <w:rFonts w:ascii="Times New Roman" w:eastAsiaTheme="minorEastAsia" w:hAnsi="Times New Roman" w:cs="Times New Roman"/>
          <w:sz w:val="24"/>
          <w:szCs w:val="24"/>
        </w:rPr>
        <w:t xml:space="preserve"> enterprise</w:t>
      </w:r>
      <w:r w:rsidR="794D162E" w:rsidRPr="13C29917">
        <w:rPr>
          <w:rFonts w:ascii="Times New Roman" w:eastAsiaTheme="minorEastAsia" w:hAnsi="Times New Roman" w:cs="Times New Roman"/>
          <w:sz w:val="24"/>
          <w:szCs w:val="24"/>
        </w:rPr>
        <w:t xml:space="preserve"> program</w:t>
      </w:r>
      <w:r w:rsidRPr="007F1984">
        <w:rPr>
          <w:rFonts w:ascii="Times New Roman" w:eastAsiaTheme="minorEastAsia" w:hAnsi="Times New Roman" w:cs="Times New Roman"/>
          <w:sz w:val="24"/>
          <w:szCs w:val="24"/>
        </w:rPr>
        <w:t>.</w:t>
      </w:r>
      <w:r w:rsidR="000D7B56">
        <w:rPr>
          <w:rFonts w:ascii="Times New Roman" w:eastAsiaTheme="minorEastAsia" w:hAnsi="Times New Roman" w:cs="Times New Roman"/>
          <w:sz w:val="24"/>
          <w:szCs w:val="24"/>
        </w:rPr>
        <w:t xml:space="preserve"> </w:t>
      </w:r>
      <w:r w:rsidRPr="007F1984">
        <w:rPr>
          <w:rFonts w:ascii="Times New Roman" w:eastAsiaTheme="minorEastAsia" w:hAnsi="Times New Roman" w:cs="Times New Roman"/>
          <w:sz w:val="24"/>
          <w:szCs w:val="24"/>
        </w:rPr>
        <w:t>The Study develop</w:t>
      </w:r>
      <w:r w:rsidR="00206C0B">
        <w:rPr>
          <w:rFonts w:ascii="Times New Roman" w:eastAsiaTheme="minorEastAsia" w:hAnsi="Times New Roman" w:cs="Times New Roman"/>
          <w:sz w:val="24"/>
          <w:szCs w:val="24"/>
        </w:rPr>
        <w:t>ed</w:t>
      </w:r>
      <w:r w:rsidRPr="007F1984">
        <w:rPr>
          <w:rFonts w:ascii="Times New Roman" w:eastAsiaTheme="minorEastAsia" w:hAnsi="Times New Roman" w:cs="Times New Roman"/>
          <w:sz w:val="24"/>
          <w:szCs w:val="24"/>
        </w:rPr>
        <w:t xml:space="preserve"> </w:t>
      </w:r>
      <w:r w:rsidR="704CE2BB" w:rsidRPr="007F1984">
        <w:rPr>
          <w:rFonts w:ascii="Times New Roman" w:eastAsiaTheme="minorEastAsia" w:hAnsi="Times New Roman" w:cs="Times New Roman"/>
          <w:sz w:val="24"/>
          <w:szCs w:val="24"/>
        </w:rPr>
        <w:t xml:space="preserve">a </w:t>
      </w:r>
      <w:r w:rsidRPr="007F1984">
        <w:rPr>
          <w:rFonts w:ascii="Times New Roman" w:eastAsiaTheme="minorEastAsia" w:hAnsi="Times New Roman" w:cs="Times New Roman"/>
          <w:sz w:val="24"/>
          <w:szCs w:val="24"/>
        </w:rPr>
        <w:t xml:space="preserve">ten-year financial plan to help ensure that the </w:t>
      </w:r>
      <w:r w:rsidR="46ADC408" w:rsidRPr="13C29917">
        <w:rPr>
          <w:rFonts w:ascii="Times New Roman" w:eastAsiaTheme="minorEastAsia" w:hAnsi="Times New Roman" w:cs="Times New Roman"/>
          <w:sz w:val="24"/>
          <w:szCs w:val="24"/>
        </w:rPr>
        <w:t>wastewater</w:t>
      </w:r>
      <w:r w:rsidRPr="00EC45E2">
        <w:rPr>
          <w:rFonts w:ascii="Times New Roman" w:eastAsiaTheme="minorEastAsia" w:hAnsi="Times New Roman" w:cs="Times New Roman"/>
          <w:sz w:val="24"/>
          <w:szCs w:val="24"/>
        </w:rPr>
        <w:t xml:space="preserve"> </w:t>
      </w:r>
      <w:r w:rsidR="00853C01">
        <w:rPr>
          <w:rFonts w:ascii="Times New Roman" w:eastAsiaTheme="minorEastAsia" w:hAnsi="Times New Roman" w:cs="Times New Roman"/>
          <w:sz w:val="24"/>
          <w:szCs w:val="24"/>
        </w:rPr>
        <w:t xml:space="preserve">enterprise </w:t>
      </w:r>
      <w:r w:rsidRPr="00EC45E2">
        <w:rPr>
          <w:rFonts w:ascii="Times New Roman" w:eastAsiaTheme="minorEastAsia" w:hAnsi="Times New Roman" w:cs="Times New Roman"/>
          <w:sz w:val="24"/>
          <w:szCs w:val="24"/>
        </w:rPr>
        <w:t>fund will meet financial obligations for ongoing operation</w:t>
      </w:r>
      <w:r w:rsidR="0B310256" w:rsidRPr="13C29917">
        <w:rPr>
          <w:rFonts w:ascii="Times New Roman" w:eastAsiaTheme="minorEastAsia" w:hAnsi="Times New Roman" w:cs="Times New Roman"/>
          <w:sz w:val="24"/>
          <w:szCs w:val="24"/>
        </w:rPr>
        <w:t>s</w:t>
      </w:r>
      <w:r w:rsidRPr="007F1984">
        <w:rPr>
          <w:rFonts w:ascii="Times New Roman" w:eastAsiaTheme="minorEastAsia" w:hAnsi="Times New Roman" w:cs="Times New Roman"/>
          <w:sz w:val="24"/>
          <w:szCs w:val="24"/>
        </w:rPr>
        <w:t xml:space="preserve"> and maintenance, debt service, and capital improvements while maintaining prudent financial reserves. Salinas’ wastewater</w:t>
      </w:r>
      <w:r w:rsidR="00EC2F7D">
        <w:rPr>
          <w:rFonts w:ascii="Times New Roman" w:eastAsiaTheme="minorEastAsia" w:hAnsi="Times New Roman" w:cs="Times New Roman"/>
          <w:sz w:val="24"/>
          <w:szCs w:val="24"/>
        </w:rPr>
        <w:t xml:space="preserve"> program</w:t>
      </w:r>
      <w:r w:rsidRPr="007F1984">
        <w:rPr>
          <w:rFonts w:ascii="Times New Roman" w:eastAsiaTheme="minorEastAsia" w:hAnsi="Times New Roman" w:cs="Times New Roman"/>
          <w:sz w:val="24"/>
          <w:szCs w:val="24"/>
        </w:rPr>
        <w:t xml:space="preserve"> </w:t>
      </w:r>
      <w:r w:rsidR="7BC0BA90" w:rsidRPr="007F1984">
        <w:rPr>
          <w:rFonts w:ascii="Times New Roman" w:eastAsiaTheme="minorEastAsia" w:hAnsi="Times New Roman" w:cs="Times New Roman"/>
          <w:sz w:val="24"/>
          <w:szCs w:val="24"/>
        </w:rPr>
        <w:t>is</w:t>
      </w:r>
      <w:r w:rsidRPr="007F1984">
        <w:rPr>
          <w:rFonts w:ascii="Times New Roman" w:eastAsiaTheme="minorEastAsia" w:hAnsi="Times New Roman" w:cs="Times New Roman"/>
          <w:sz w:val="24"/>
          <w:szCs w:val="24"/>
        </w:rPr>
        <w:t xml:space="preserve"> a self-supporting enterprise of the City</w:t>
      </w:r>
      <w:r w:rsidR="00EC2F7D">
        <w:rPr>
          <w:rFonts w:ascii="Times New Roman" w:eastAsiaTheme="minorEastAsia" w:hAnsi="Times New Roman" w:cs="Times New Roman"/>
          <w:sz w:val="24"/>
          <w:szCs w:val="24"/>
        </w:rPr>
        <w:t xml:space="preserve"> that includes the sanitary sewer system, staff, equipmen</w:t>
      </w:r>
      <w:r w:rsidR="002700BE">
        <w:rPr>
          <w:rFonts w:ascii="Times New Roman" w:eastAsiaTheme="minorEastAsia" w:hAnsi="Times New Roman" w:cs="Times New Roman"/>
          <w:sz w:val="24"/>
          <w:szCs w:val="24"/>
        </w:rPr>
        <w:t xml:space="preserve">t, </w:t>
      </w:r>
      <w:r w:rsidR="00914A8E">
        <w:rPr>
          <w:rFonts w:ascii="Times New Roman" w:eastAsiaTheme="minorEastAsia" w:hAnsi="Times New Roman" w:cs="Times New Roman"/>
          <w:sz w:val="24"/>
          <w:szCs w:val="24"/>
        </w:rPr>
        <w:t>and supplies</w:t>
      </w:r>
      <w:r w:rsidRPr="007F1984">
        <w:rPr>
          <w:rFonts w:ascii="Times New Roman" w:eastAsiaTheme="minorEastAsia" w:hAnsi="Times New Roman" w:cs="Times New Roman"/>
          <w:sz w:val="24"/>
          <w:szCs w:val="24"/>
        </w:rPr>
        <w:t xml:space="preserve">. </w:t>
      </w:r>
      <w:r w:rsidR="00206229">
        <w:rPr>
          <w:rFonts w:ascii="Times New Roman" w:eastAsiaTheme="minorEastAsia" w:hAnsi="Times New Roman" w:cs="Times New Roman"/>
          <w:sz w:val="24"/>
          <w:szCs w:val="24"/>
        </w:rPr>
        <w:t>Rate payer</w:t>
      </w:r>
      <w:r w:rsidR="00D94193">
        <w:rPr>
          <w:rFonts w:ascii="Times New Roman" w:eastAsiaTheme="minorEastAsia" w:hAnsi="Times New Roman" w:cs="Times New Roman"/>
          <w:sz w:val="24"/>
          <w:szCs w:val="24"/>
        </w:rPr>
        <w:t xml:space="preserve"> fees </w:t>
      </w:r>
      <w:r w:rsidR="00E76F22">
        <w:rPr>
          <w:rFonts w:ascii="Times New Roman" w:eastAsiaTheme="minorEastAsia" w:hAnsi="Times New Roman" w:cs="Times New Roman"/>
          <w:sz w:val="24"/>
          <w:szCs w:val="24"/>
        </w:rPr>
        <w:t>fund</w:t>
      </w:r>
      <w:r w:rsidR="00295EFA">
        <w:rPr>
          <w:rFonts w:ascii="Times New Roman" w:eastAsiaTheme="minorEastAsia" w:hAnsi="Times New Roman" w:cs="Times New Roman"/>
          <w:sz w:val="24"/>
          <w:szCs w:val="24"/>
        </w:rPr>
        <w:t xml:space="preserve"> </w:t>
      </w:r>
      <w:r w:rsidRPr="007F1984">
        <w:rPr>
          <w:rFonts w:ascii="Times New Roman" w:eastAsiaTheme="minorEastAsia" w:hAnsi="Times New Roman" w:cs="Times New Roman"/>
          <w:sz w:val="24"/>
          <w:szCs w:val="24"/>
        </w:rPr>
        <w:t xml:space="preserve">ongoing costs of operations, maintenance, administration, regulatory compliance, debt service, capital improvements and maintenance of prudent financial reserves. </w:t>
      </w:r>
      <w:r w:rsidR="00F54494">
        <w:rPr>
          <w:rFonts w:ascii="Times New Roman" w:eastAsiaTheme="minorEastAsia" w:hAnsi="Times New Roman" w:cs="Times New Roman"/>
          <w:sz w:val="24"/>
          <w:szCs w:val="24"/>
        </w:rPr>
        <w:t xml:space="preserve">The Study </w:t>
      </w:r>
      <w:r w:rsidR="00786B3C">
        <w:rPr>
          <w:rFonts w:ascii="Times New Roman" w:eastAsiaTheme="minorEastAsia" w:hAnsi="Times New Roman" w:cs="Times New Roman"/>
          <w:sz w:val="24"/>
          <w:szCs w:val="24"/>
        </w:rPr>
        <w:t xml:space="preserve">anticipates an increase to $16.35 with a 2% annual escalation rate to meet the </w:t>
      </w:r>
      <w:r w:rsidR="00FD37DE">
        <w:rPr>
          <w:rFonts w:ascii="Times New Roman" w:eastAsiaTheme="minorEastAsia" w:hAnsi="Times New Roman" w:cs="Times New Roman"/>
          <w:sz w:val="24"/>
          <w:szCs w:val="24"/>
        </w:rPr>
        <w:t>programmed capital improvement projects and maintenance costs.</w:t>
      </w:r>
    </w:p>
    <w:p w14:paraId="7C8AE9D9" w14:textId="11C952F5" w:rsidR="00BB7B4F" w:rsidRPr="007F1984" w:rsidRDefault="00BB7B4F" w:rsidP="00BB7B4F">
      <w:pPr>
        <w:spacing w:after="160" w:line="240" w:lineRule="auto"/>
        <w:jc w:val="both"/>
        <w:rPr>
          <w:rFonts w:ascii="Times New Roman" w:hAnsi="Times New Roman" w:cs="Times New Roman"/>
          <w:sz w:val="24"/>
          <w:szCs w:val="24"/>
        </w:rPr>
      </w:pPr>
      <w:r>
        <w:rPr>
          <w:rFonts w:ascii="Times New Roman" w:hAnsi="Times New Roman" w:cs="Times New Roman"/>
          <w:sz w:val="24"/>
          <w:szCs w:val="24"/>
        </w:rPr>
        <w:t xml:space="preserve">Proposition 218 requires a public hearing to be held for the proposed rate increase. The public hearing is </w:t>
      </w:r>
      <w:r w:rsidR="00EA49C9">
        <w:rPr>
          <w:rFonts w:ascii="Times New Roman" w:hAnsi="Times New Roman" w:cs="Times New Roman"/>
          <w:sz w:val="24"/>
          <w:szCs w:val="24"/>
        </w:rPr>
        <w:t xml:space="preserve">proposed to be </w:t>
      </w:r>
      <w:r>
        <w:rPr>
          <w:rFonts w:ascii="Times New Roman" w:hAnsi="Times New Roman" w:cs="Times New Roman"/>
          <w:sz w:val="24"/>
          <w:szCs w:val="24"/>
        </w:rPr>
        <w:t>scheduled for the June 17, 2025, City Council meeting.</w:t>
      </w:r>
    </w:p>
    <w:p w14:paraId="4023CA09" w14:textId="5C40B416" w:rsidR="00080912" w:rsidRPr="00893FED" w:rsidRDefault="00080912" w:rsidP="008B27AA">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82D0261" w14:textId="77777777" w:rsidR="00DC14C0" w:rsidRDefault="00DC14C0" w:rsidP="00173EE5">
      <w:pPr>
        <w:spacing w:after="0" w:line="240" w:lineRule="auto"/>
        <w:jc w:val="both"/>
        <w:rPr>
          <w:rFonts w:ascii="Times New Roman" w:hAnsi="Times New Roman" w:cs="Times New Roman"/>
          <w:sz w:val="24"/>
          <w:szCs w:val="24"/>
        </w:rPr>
      </w:pPr>
    </w:p>
    <w:p w14:paraId="07D1CDDF" w14:textId="77777777" w:rsidR="00043785" w:rsidRDefault="00043785" w:rsidP="00043785">
      <w:pPr>
        <w:spacing w:after="0" w:line="240" w:lineRule="auto"/>
        <w:jc w:val="both"/>
        <w:rPr>
          <w:rFonts w:ascii="Times New Roman" w:hAnsi="Times New Roman" w:cs="Times New Roman"/>
          <w:sz w:val="24"/>
          <w:szCs w:val="24"/>
        </w:rPr>
      </w:pPr>
      <w:r w:rsidRPr="004C4ABE">
        <w:rPr>
          <w:rFonts w:ascii="Times New Roman" w:hAnsi="Times New Roman" w:cs="Times New Roman"/>
          <w:sz w:val="24"/>
          <w:szCs w:val="24"/>
        </w:rPr>
        <w:t>The City of Salinas owns and operates a municipal sanitary sewer system</w:t>
      </w:r>
      <w:r>
        <w:rPr>
          <w:rFonts w:ascii="Times New Roman" w:hAnsi="Times New Roman" w:cs="Times New Roman"/>
          <w:sz w:val="24"/>
          <w:szCs w:val="24"/>
        </w:rPr>
        <w:t xml:space="preserve"> (“sewer system”)</w:t>
      </w:r>
      <w:r w:rsidRPr="004C4ABE">
        <w:rPr>
          <w:rFonts w:ascii="Times New Roman" w:hAnsi="Times New Roman" w:cs="Times New Roman"/>
          <w:sz w:val="24"/>
          <w:szCs w:val="24"/>
        </w:rPr>
        <w:t xml:space="preserve"> </w:t>
      </w:r>
      <w:r>
        <w:rPr>
          <w:rFonts w:ascii="Times New Roman" w:hAnsi="Times New Roman" w:cs="Times New Roman"/>
          <w:sz w:val="24"/>
          <w:szCs w:val="24"/>
        </w:rPr>
        <w:t xml:space="preserve">that services </w:t>
      </w:r>
      <w:r w:rsidRPr="004C4ABE">
        <w:rPr>
          <w:rFonts w:ascii="Times New Roman" w:hAnsi="Times New Roman" w:cs="Times New Roman"/>
          <w:sz w:val="24"/>
          <w:szCs w:val="24"/>
        </w:rPr>
        <w:t>residents and businesses within its service area.</w:t>
      </w:r>
      <w:r>
        <w:rPr>
          <w:rFonts w:ascii="Times New Roman" w:hAnsi="Times New Roman" w:cs="Times New Roman"/>
          <w:sz w:val="24"/>
          <w:szCs w:val="24"/>
        </w:rPr>
        <w:t xml:space="preserve"> The sanitary sewer system has a service area of approximately 12,430 acres, with over 280 miles of gravity sewer mains and eleven (11) lift stations</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that convey sewage flows to the Regional Wastewater Treatment Plant, operated by Monterey One Water (M1W). M1W collects fees for the treatment of the sanitary sewage and their fees are adjusted annually. M1W fees are separate from the rates collected for the City through M1W. M1W currently collects $50.95 for their wastewater treatment and $5.45 for the City of Salinas’ sanitary sewer rate.</w:t>
      </w:r>
    </w:p>
    <w:p w14:paraId="5058B365" w14:textId="77777777" w:rsidR="00B83632" w:rsidRDefault="00B83632" w:rsidP="00173EE5">
      <w:pPr>
        <w:spacing w:after="0" w:line="240" w:lineRule="auto"/>
        <w:jc w:val="both"/>
        <w:rPr>
          <w:rFonts w:ascii="Times New Roman" w:hAnsi="Times New Roman" w:cs="Times New Roman"/>
          <w:sz w:val="24"/>
          <w:szCs w:val="24"/>
        </w:rPr>
      </w:pPr>
    </w:p>
    <w:p w14:paraId="771D752A" w14:textId="586C2B5F" w:rsidR="00661DB9" w:rsidRDefault="00661DB9" w:rsidP="00661DB9">
      <w:pPr>
        <w:spacing w:after="0" w:line="240" w:lineRule="auto"/>
        <w:jc w:val="both"/>
        <w:rPr>
          <w:rFonts w:ascii="Times New Roman" w:hAnsi="Times New Roman" w:cs="Times New Roman"/>
          <w:sz w:val="24"/>
          <w:szCs w:val="24"/>
        </w:rPr>
      </w:pPr>
      <w:r w:rsidRPr="6AA16E07">
        <w:rPr>
          <w:rFonts w:ascii="Times New Roman" w:hAnsi="Times New Roman" w:cs="Times New Roman"/>
          <w:sz w:val="24"/>
          <w:szCs w:val="24"/>
        </w:rPr>
        <w:t xml:space="preserve">In 2011, a Sanitary Sewer Master Plan was developed and the following year, a rate study was prepared that increased sewer rates to $5.45 per month for residential users or equivalent dwelling unit (EDU). </w:t>
      </w:r>
      <w:r w:rsidR="005C7A57">
        <w:rPr>
          <w:rFonts w:ascii="Times New Roman" w:hAnsi="Times New Roman" w:cs="Times New Roman"/>
          <w:sz w:val="24"/>
          <w:szCs w:val="24"/>
        </w:rPr>
        <w:t xml:space="preserve">Sewer </w:t>
      </w:r>
      <w:r w:rsidR="001248C2">
        <w:rPr>
          <w:rFonts w:ascii="Times New Roman" w:hAnsi="Times New Roman" w:cs="Times New Roman"/>
          <w:sz w:val="24"/>
          <w:szCs w:val="24"/>
        </w:rPr>
        <w:t xml:space="preserve">rates are used by the City of Salinas to provide the service required to maintain the City’s </w:t>
      </w:r>
      <w:r w:rsidR="009905C1">
        <w:rPr>
          <w:rFonts w:ascii="Times New Roman" w:hAnsi="Times New Roman" w:cs="Times New Roman"/>
          <w:sz w:val="24"/>
          <w:szCs w:val="24"/>
        </w:rPr>
        <w:t xml:space="preserve">sanitary sewer </w:t>
      </w:r>
      <w:r w:rsidR="00AA3616">
        <w:rPr>
          <w:rFonts w:ascii="Times New Roman" w:hAnsi="Times New Roman" w:cs="Times New Roman"/>
          <w:sz w:val="24"/>
          <w:szCs w:val="24"/>
        </w:rPr>
        <w:t>system</w:t>
      </w:r>
      <w:r w:rsidR="000A175C">
        <w:rPr>
          <w:rFonts w:ascii="Times New Roman" w:hAnsi="Times New Roman" w:cs="Times New Roman"/>
          <w:sz w:val="24"/>
          <w:szCs w:val="24"/>
        </w:rPr>
        <w:t xml:space="preserve"> (pipe</w:t>
      </w:r>
      <w:r w:rsidR="009E7808">
        <w:rPr>
          <w:rFonts w:ascii="Times New Roman" w:hAnsi="Times New Roman" w:cs="Times New Roman"/>
          <w:sz w:val="24"/>
          <w:szCs w:val="24"/>
        </w:rPr>
        <w:t>s, manholes</w:t>
      </w:r>
      <w:r w:rsidR="000A175C">
        <w:rPr>
          <w:rFonts w:ascii="Times New Roman" w:hAnsi="Times New Roman" w:cs="Times New Roman"/>
          <w:sz w:val="24"/>
          <w:szCs w:val="24"/>
        </w:rPr>
        <w:t>, lift stations</w:t>
      </w:r>
      <w:r w:rsidR="009E7808">
        <w:rPr>
          <w:rFonts w:ascii="Times New Roman" w:hAnsi="Times New Roman" w:cs="Times New Roman"/>
          <w:sz w:val="24"/>
          <w:szCs w:val="24"/>
        </w:rPr>
        <w:t>,</w:t>
      </w:r>
      <w:r w:rsidR="000A175C">
        <w:rPr>
          <w:rFonts w:ascii="Times New Roman" w:hAnsi="Times New Roman" w:cs="Times New Roman"/>
          <w:sz w:val="24"/>
          <w:szCs w:val="24"/>
        </w:rPr>
        <w:t xml:space="preserve"> and equipment). </w:t>
      </w:r>
      <w:r w:rsidR="00D0382B">
        <w:rPr>
          <w:rFonts w:ascii="Times New Roman" w:hAnsi="Times New Roman" w:cs="Times New Roman"/>
          <w:sz w:val="24"/>
          <w:szCs w:val="24"/>
        </w:rPr>
        <w:t xml:space="preserve">Sewer rates fund the entirety of the </w:t>
      </w:r>
      <w:r w:rsidR="00E253B2">
        <w:rPr>
          <w:rFonts w:ascii="Times New Roman" w:hAnsi="Times New Roman" w:cs="Times New Roman"/>
          <w:sz w:val="24"/>
          <w:szCs w:val="24"/>
        </w:rPr>
        <w:t>wastewater</w:t>
      </w:r>
      <w:r w:rsidR="00D0382B">
        <w:rPr>
          <w:rFonts w:ascii="Times New Roman" w:hAnsi="Times New Roman" w:cs="Times New Roman"/>
          <w:sz w:val="24"/>
          <w:szCs w:val="24"/>
        </w:rPr>
        <w:t xml:space="preserve"> </w:t>
      </w:r>
      <w:r w:rsidR="00271994">
        <w:rPr>
          <w:rFonts w:ascii="Times New Roman" w:hAnsi="Times New Roman" w:cs="Times New Roman"/>
          <w:sz w:val="24"/>
          <w:szCs w:val="24"/>
        </w:rPr>
        <w:t xml:space="preserve">enterprise fund. </w:t>
      </w:r>
      <w:r w:rsidR="00A70BB1">
        <w:rPr>
          <w:rFonts w:ascii="Times New Roman" w:hAnsi="Times New Roman" w:cs="Times New Roman"/>
          <w:sz w:val="24"/>
          <w:szCs w:val="24"/>
        </w:rPr>
        <w:t>The</w:t>
      </w:r>
      <w:r w:rsidR="00BB4782">
        <w:rPr>
          <w:rFonts w:ascii="Times New Roman" w:hAnsi="Times New Roman" w:cs="Times New Roman"/>
          <w:sz w:val="24"/>
          <w:szCs w:val="24"/>
        </w:rPr>
        <w:t xml:space="preserve"> </w:t>
      </w:r>
      <w:r w:rsidR="00E253B2">
        <w:rPr>
          <w:rFonts w:ascii="Times New Roman" w:hAnsi="Times New Roman" w:cs="Times New Roman"/>
          <w:sz w:val="24"/>
          <w:szCs w:val="24"/>
        </w:rPr>
        <w:t>wastewater</w:t>
      </w:r>
      <w:r w:rsidR="00A70BB1">
        <w:rPr>
          <w:rFonts w:ascii="Times New Roman" w:hAnsi="Times New Roman" w:cs="Times New Roman"/>
          <w:sz w:val="24"/>
          <w:szCs w:val="24"/>
        </w:rPr>
        <w:t xml:space="preserve"> enterprise fund</w:t>
      </w:r>
      <w:r w:rsidR="00452019">
        <w:rPr>
          <w:rFonts w:ascii="Times New Roman" w:hAnsi="Times New Roman" w:cs="Times New Roman"/>
          <w:sz w:val="24"/>
          <w:szCs w:val="24"/>
        </w:rPr>
        <w:t xml:space="preserve"> </w:t>
      </w:r>
      <w:r w:rsidR="00FC1BBD">
        <w:rPr>
          <w:rFonts w:ascii="Times New Roman" w:hAnsi="Times New Roman" w:cs="Times New Roman"/>
          <w:sz w:val="24"/>
          <w:szCs w:val="24"/>
        </w:rPr>
        <w:t>pays for</w:t>
      </w:r>
      <w:r w:rsidR="00452019">
        <w:rPr>
          <w:rFonts w:ascii="Times New Roman" w:hAnsi="Times New Roman" w:cs="Times New Roman"/>
          <w:sz w:val="24"/>
          <w:szCs w:val="24"/>
        </w:rPr>
        <w:t xml:space="preserve"> </w:t>
      </w:r>
      <w:r w:rsidR="00C63E6F">
        <w:rPr>
          <w:rFonts w:ascii="Times New Roman" w:hAnsi="Times New Roman" w:cs="Times New Roman"/>
          <w:sz w:val="24"/>
          <w:szCs w:val="24"/>
        </w:rPr>
        <w:t xml:space="preserve">the </w:t>
      </w:r>
      <w:r w:rsidR="00AA3616">
        <w:rPr>
          <w:rFonts w:ascii="Times New Roman" w:hAnsi="Times New Roman" w:cs="Times New Roman"/>
          <w:sz w:val="24"/>
          <w:szCs w:val="24"/>
        </w:rPr>
        <w:t>sanitary sewer system</w:t>
      </w:r>
      <w:r w:rsidR="00C63E6F">
        <w:rPr>
          <w:rFonts w:ascii="Times New Roman" w:hAnsi="Times New Roman" w:cs="Times New Roman"/>
          <w:sz w:val="24"/>
          <w:szCs w:val="24"/>
        </w:rPr>
        <w:t xml:space="preserve">, staff, supplies, electricity and </w:t>
      </w:r>
      <w:r w:rsidR="00105F7A">
        <w:rPr>
          <w:rFonts w:ascii="Times New Roman" w:hAnsi="Times New Roman" w:cs="Times New Roman"/>
          <w:sz w:val="24"/>
          <w:szCs w:val="24"/>
        </w:rPr>
        <w:t>everything</w:t>
      </w:r>
      <w:r w:rsidR="00C63E6F">
        <w:rPr>
          <w:rFonts w:ascii="Times New Roman" w:hAnsi="Times New Roman" w:cs="Times New Roman"/>
          <w:sz w:val="24"/>
          <w:szCs w:val="24"/>
        </w:rPr>
        <w:t xml:space="preserve"> needed to keep the sanitary sewer </w:t>
      </w:r>
      <w:r w:rsidR="00973AA3">
        <w:rPr>
          <w:rFonts w:ascii="Times New Roman" w:hAnsi="Times New Roman" w:cs="Times New Roman"/>
          <w:sz w:val="24"/>
          <w:szCs w:val="24"/>
        </w:rPr>
        <w:t xml:space="preserve">system </w:t>
      </w:r>
      <w:r w:rsidR="00C63E6F">
        <w:rPr>
          <w:rFonts w:ascii="Times New Roman" w:hAnsi="Times New Roman" w:cs="Times New Roman"/>
          <w:sz w:val="24"/>
          <w:szCs w:val="24"/>
        </w:rPr>
        <w:t xml:space="preserve">within the City of Salinas operational. </w:t>
      </w:r>
      <w:r w:rsidRPr="6AA16E07">
        <w:rPr>
          <w:rFonts w:ascii="Times New Roman" w:hAnsi="Times New Roman" w:cs="Times New Roman"/>
          <w:sz w:val="24"/>
          <w:szCs w:val="24"/>
        </w:rPr>
        <w:t>The</w:t>
      </w:r>
      <w:r w:rsidR="000767F2">
        <w:rPr>
          <w:rFonts w:ascii="Times New Roman" w:hAnsi="Times New Roman" w:cs="Times New Roman"/>
          <w:sz w:val="24"/>
          <w:szCs w:val="24"/>
        </w:rPr>
        <w:t xml:space="preserve"> City’s sanitary</w:t>
      </w:r>
      <w:r w:rsidRPr="6AA16E07">
        <w:rPr>
          <w:rFonts w:ascii="Times New Roman" w:hAnsi="Times New Roman" w:cs="Times New Roman"/>
          <w:sz w:val="24"/>
          <w:szCs w:val="24"/>
        </w:rPr>
        <w:t xml:space="preserve"> sewer rate has not changed since 2012. Over </w:t>
      </w:r>
      <w:r w:rsidR="002F191E" w:rsidRPr="6AA16E07">
        <w:rPr>
          <w:rFonts w:ascii="Times New Roman" w:hAnsi="Times New Roman" w:cs="Times New Roman"/>
          <w:sz w:val="24"/>
          <w:szCs w:val="24"/>
        </w:rPr>
        <w:t>several</w:t>
      </w:r>
      <w:r w:rsidRPr="6AA16E07">
        <w:rPr>
          <w:rFonts w:ascii="Times New Roman" w:hAnsi="Times New Roman" w:cs="Times New Roman"/>
          <w:sz w:val="24"/>
          <w:szCs w:val="24"/>
        </w:rPr>
        <w:t xml:space="preserve"> years, the </w:t>
      </w:r>
      <w:r w:rsidR="00D824F1">
        <w:rPr>
          <w:rFonts w:ascii="Times New Roman" w:hAnsi="Times New Roman" w:cs="Times New Roman"/>
          <w:sz w:val="24"/>
          <w:szCs w:val="24"/>
        </w:rPr>
        <w:t>wastewater</w:t>
      </w:r>
      <w:r w:rsidRPr="6AA16E07">
        <w:rPr>
          <w:rFonts w:ascii="Times New Roman" w:hAnsi="Times New Roman" w:cs="Times New Roman"/>
          <w:sz w:val="24"/>
          <w:szCs w:val="24"/>
        </w:rPr>
        <w:t xml:space="preserve"> enterprise fund</w:t>
      </w:r>
      <w:r w:rsidR="001050FE">
        <w:rPr>
          <w:rFonts w:ascii="Times New Roman" w:hAnsi="Times New Roman" w:cs="Times New Roman"/>
          <w:sz w:val="24"/>
          <w:szCs w:val="24"/>
        </w:rPr>
        <w:t xml:space="preserve"> </w:t>
      </w:r>
      <w:r w:rsidRPr="6AA16E07">
        <w:rPr>
          <w:rFonts w:ascii="Times New Roman" w:hAnsi="Times New Roman" w:cs="Times New Roman"/>
          <w:sz w:val="24"/>
          <w:szCs w:val="24"/>
        </w:rPr>
        <w:t xml:space="preserve">has had a funding shortfall. This has meant that necessary infrastructure repairs and upgrades have not been financially possible, leading to system failures and costly emergency repairs. Investment is required to meet </w:t>
      </w:r>
      <w:r>
        <w:rPr>
          <w:rFonts w:ascii="Times New Roman" w:hAnsi="Times New Roman" w:cs="Times New Roman"/>
          <w:sz w:val="24"/>
          <w:szCs w:val="24"/>
        </w:rPr>
        <w:t>regulatory</w:t>
      </w:r>
      <w:r w:rsidRPr="6AA16E07">
        <w:rPr>
          <w:rFonts w:ascii="Times New Roman" w:hAnsi="Times New Roman" w:cs="Times New Roman"/>
          <w:sz w:val="24"/>
          <w:szCs w:val="24"/>
        </w:rPr>
        <w:t xml:space="preserve"> mandates and to prevent additional untreated sewage discharges</w:t>
      </w:r>
      <w:r>
        <w:rPr>
          <w:rFonts w:ascii="Times New Roman" w:hAnsi="Times New Roman" w:cs="Times New Roman"/>
          <w:sz w:val="24"/>
          <w:szCs w:val="24"/>
        </w:rPr>
        <w:t>.</w:t>
      </w:r>
    </w:p>
    <w:p w14:paraId="06F57600" w14:textId="77777777" w:rsidR="007116CA" w:rsidRDefault="007116CA" w:rsidP="00173EE5">
      <w:pPr>
        <w:spacing w:after="0" w:line="240" w:lineRule="auto"/>
        <w:jc w:val="both"/>
        <w:rPr>
          <w:rFonts w:ascii="Times New Roman" w:hAnsi="Times New Roman" w:cs="Times New Roman"/>
          <w:sz w:val="24"/>
          <w:szCs w:val="24"/>
        </w:rPr>
      </w:pPr>
    </w:p>
    <w:p w14:paraId="12BF84E8" w14:textId="0F9ED5A3" w:rsidR="004C4ABE" w:rsidRDefault="000716C6"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February </w:t>
      </w:r>
      <w:r w:rsidR="0066751C">
        <w:rPr>
          <w:rFonts w:ascii="Times New Roman" w:hAnsi="Times New Roman" w:cs="Times New Roman"/>
          <w:sz w:val="24"/>
          <w:szCs w:val="24"/>
        </w:rPr>
        <w:t xml:space="preserve">2021, </w:t>
      </w:r>
      <w:r w:rsidR="00882192">
        <w:rPr>
          <w:rFonts w:ascii="Times New Roman" w:hAnsi="Times New Roman" w:cs="Times New Roman"/>
          <w:sz w:val="24"/>
          <w:szCs w:val="24"/>
        </w:rPr>
        <w:t xml:space="preserve">staff retained </w:t>
      </w:r>
      <w:r w:rsidR="0066751C">
        <w:rPr>
          <w:rFonts w:ascii="Times New Roman" w:hAnsi="Times New Roman" w:cs="Times New Roman"/>
          <w:sz w:val="24"/>
          <w:szCs w:val="24"/>
        </w:rPr>
        <w:t xml:space="preserve">Wallace Group </w:t>
      </w:r>
      <w:r w:rsidR="00882192">
        <w:rPr>
          <w:rFonts w:ascii="Times New Roman" w:hAnsi="Times New Roman" w:cs="Times New Roman"/>
          <w:sz w:val="24"/>
          <w:szCs w:val="24"/>
        </w:rPr>
        <w:t xml:space="preserve">to </w:t>
      </w:r>
      <w:r w:rsidR="0066751C">
        <w:rPr>
          <w:rFonts w:ascii="Times New Roman" w:hAnsi="Times New Roman" w:cs="Times New Roman"/>
          <w:sz w:val="24"/>
          <w:szCs w:val="24"/>
        </w:rPr>
        <w:t>update the Sanitary Sewer Master Plan</w:t>
      </w:r>
      <w:r w:rsidR="00051BF6">
        <w:rPr>
          <w:rFonts w:ascii="Times New Roman" w:hAnsi="Times New Roman" w:cs="Times New Roman"/>
          <w:sz w:val="24"/>
          <w:szCs w:val="24"/>
        </w:rPr>
        <w:t xml:space="preserve"> (Resolution No. 22051). </w:t>
      </w:r>
      <w:r w:rsidR="00B15CA2">
        <w:rPr>
          <w:rFonts w:ascii="Times New Roman" w:hAnsi="Times New Roman" w:cs="Times New Roman"/>
          <w:sz w:val="24"/>
          <w:szCs w:val="24"/>
        </w:rPr>
        <w:t>The Sanitary Sewer Master Plan Update (SSMP) included document review</w:t>
      </w:r>
      <w:r w:rsidR="003A3C4D">
        <w:rPr>
          <w:rFonts w:ascii="Times New Roman" w:hAnsi="Times New Roman" w:cs="Times New Roman"/>
          <w:sz w:val="24"/>
          <w:szCs w:val="24"/>
        </w:rPr>
        <w:t xml:space="preserve">, data collection, field surveys, </w:t>
      </w:r>
      <w:r w:rsidR="00051418">
        <w:rPr>
          <w:rFonts w:ascii="Times New Roman" w:hAnsi="Times New Roman" w:cs="Times New Roman"/>
          <w:sz w:val="24"/>
          <w:szCs w:val="24"/>
        </w:rPr>
        <w:t xml:space="preserve">comprehensive lift station assessment, in-line sewer flow monitoring, </w:t>
      </w:r>
      <w:r w:rsidR="00051418" w:rsidRPr="009465CF">
        <w:rPr>
          <w:rFonts w:ascii="Times New Roman" w:hAnsi="Times New Roman" w:cs="Times New Roman"/>
          <w:sz w:val="24"/>
          <w:szCs w:val="24"/>
        </w:rPr>
        <w:t>wastewater flow project</w:t>
      </w:r>
      <w:r w:rsidR="009465CF" w:rsidRPr="009465CF">
        <w:rPr>
          <w:rFonts w:ascii="Times New Roman" w:hAnsi="Times New Roman" w:cs="Times New Roman"/>
          <w:sz w:val="24"/>
          <w:szCs w:val="24"/>
        </w:rPr>
        <w:t>ions</w:t>
      </w:r>
      <w:r w:rsidR="00051418">
        <w:rPr>
          <w:rFonts w:ascii="Times New Roman" w:hAnsi="Times New Roman" w:cs="Times New Roman"/>
          <w:sz w:val="24"/>
          <w:szCs w:val="24"/>
        </w:rPr>
        <w:t xml:space="preserve">, development and calibration of a hydraulic sewer model </w:t>
      </w:r>
      <w:r w:rsidR="008A32D7">
        <w:rPr>
          <w:rFonts w:ascii="Times New Roman" w:hAnsi="Times New Roman" w:cs="Times New Roman"/>
          <w:sz w:val="24"/>
          <w:szCs w:val="24"/>
        </w:rPr>
        <w:t>to identify collection system deficiencies for existing</w:t>
      </w:r>
      <w:r w:rsidR="00BB4782">
        <w:rPr>
          <w:rFonts w:ascii="Times New Roman" w:hAnsi="Times New Roman" w:cs="Times New Roman"/>
          <w:sz w:val="24"/>
          <w:szCs w:val="24"/>
        </w:rPr>
        <w:t>,</w:t>
      </w:r>
      <w:r w:rsidR="008A32D7">
        <w:rPr>
          <w:rFonts w:ascii="Times New Roman" w:hAnsi="Times New Roman" w:cs="Times New Roman"/>
          <w:sz w:val="24"/>
          <w:szCs w:val="24"/>
        </w:rPr>
        <w:t xml:space="preserve"> and future build</w:t>
      </w:r>
      <w:r w:rsidR="00424506">
        <w:rPr>
          <w:rFonts w:ascii="Times New Roman" w:hAnsi="Times New Roman" w:cs="Times New Roman"/>
          <w:sz w:val="24"/>
          <w:szCs w:val="24"/>
        </w:rPr>
        <w:t>-out conditions and development of a Sanitary Sewer Capital Improvement Program.</w:t>
      </w:r>
    </w:p>
    <w:p w14:paraId="20E497A4" w14:textId="77777777" w:rsidR="004C4ABE" w:rsidRDefault="004C4ABE" w:rsidP="00173EE5">
      <w:pPr>
        <w:spacing w:after="0" w:line="240" w:lineRule="auto"/>
        <w:jc w:val="both"/>
        <w:rPr>
          <w:rFonts w:ascii="Times New Roman" w:hAnsi="Times New Roman" w:cs="Times New Roman"/>
          <w:sz w:val="24"/>
          <w:szCs w:val="24"/>
        </w:rPr>
      </w:pPr>
    </w:p>
    <w:p w14:paraId="2EFF563C" w14:textId="77777777" w:rsidR="00043785" w:rsidRDefault="00043785" w:rsidP="00043785">
      <w:pPr>
        <w:spacing w:after="0" w:line="240" w:lineRule="auto"/>
        <w:jc w:val="both"/>
        <w:rPr>
          <w:rFonts w:ascii="Times New Roman" w:hAnsi="Times New Roman" w:cs="Times New Roman"/>
          <w:sz w:val="24"/>
          <w:szCs w:val="24"/>
        </w:rPr>
      </w:pPr>
      <w:r w:rsidRPr="55A8BB8A">
        <w:rPr>
          <w:rFonts w:ascii="Times New Roman" w:hAnsi="Times New Roman" w:cs="Times New Roman"/>
          <w:sz w:val="24"/>
          <w:szCs w:val="24"/>
        </w:rPr>
        <w:t>On May 2, 2023, through Resolution No. 22648, City Council adopted the Salinas Sanitary Sewer Master Plan Update. The SSMP identified existing hydraulic deficiencies, operation and maintenance repairs, and lift station upgrades required to keep the existing sanitary sewer system operational. The SSMP estimates sewage flows at 10.46 million gallons per day from the existing sanitary sewer system. Required maintenance repairs and existing hydraulic deficiencies were ranked based on priority</w:t>
      </w:r>
      <w:r>
        <w:rPr>
          <w:rFonts w:ascii="Times New Roman" w:hAnsi="Times New Roman" w:cs="Times New Roman"/>
          <w:sz w:val="24"/>
          <w:szCs w:val="24"/>
        </w:rPr>
        <w:t>.</w:t>
      </w:r>
      <w:r w:rsidRPr="55A8BB8A">
        <w:rPr>
          <w:rFonts w:ascii="Times New Roman" w:hAnsi="Times New Roman" w:cs="Times New Roman"/>
          <w:sz w:val="24"/>
          <w:szCs w:val="24"/>
        </w:rPr>
        <w:t xml:space="preserve"> Costs for maintenance repairs and fixing existing hydraulic deficiencies are </w:t>
      </w:r>
      <w:r>
        <w:rPr>
          <w:rFonts w:ascii="Times New Roman" w:hAnsi="Times New Roman" w:cs="Times New Roman"/>
          <w:sz w:val="24"/>
          <w:szCs w:val="24"/>
        </w:rPr>
        <w:t xml:space="preserve">funded by the </w:t>
      </w:r>
      <w:r w:rsidRPr="55A8BB8A">
        <w:rPr>
          <w:rFonts w:ascii="Times New Roman" w:hAnsi="Times New Roman" w:cs="Times New Roman"/>
          <w:sz w:val="24"/>
          <w:szCs w:val="24"/>
        </w:rPr>
        <w:t>City</w:t>
      </w:r>
      <w:r>
        <w:rPr>
          <w:rFonts w:ascii="Times New Roman" w:hAnsi="Times New Roman" w:cs="Times New Roman"/>
          <w:sz w:val="24"/>
          <w:szCs w:val="24"/>
        </w:rPr>
        <w:t>’s</w:t>
      </w:r>
      <w:r w:rsidRPr="55A8BB8A">
        <w:rPr>
          <w:rFonts w:ascii="Times New Roman" w:hAnsi="Times New Roman" w:cs="Times New Roman"/>
          <w:sz w:val="24"/>
          <w:szCs w:val="24"/>
        </w:rPr>
        <w:t xml:space="preserve"> rate payer</w:t>
      </w:r>
      <w:r>
        <w:rPr>
          <w:rFonts w:ascii="Times New Roman" w:hAnsi="Times New Roman" w:cs="Times New Roman"/>
          <w:sz w:val="24"/>
          <w:szCs w:val="24"/>
        </w:rPr>
        <w:t xml:space="preserve"> fees</w:t>
      </w:r>
      <w:r w:rsidRPr="55A8BB8A">
        <w:rPr>
          <w:rFonts w:ascii="Times New Roman" w:hAnsi="Times New Roman" w:cs="Times New Roman"/>
          <w:sz w:val="24"/>
          <w:szCs w:val="24"/>
        </w:rPr>
        <w:t>.</w:t>
      </w:r>
      <w:r>
        <w:rPr>
          <w:rFonts w:ascii="Times New Roman" w:hAnsi="Times New Roman" w:cs="Times New Roman"/>
          <w:sz w:val="24"/>
          <w:szCs w:val="24"/>
        </w:rPr>
        <w:t xml:space="preserve"> The SSMP estimates an additional 2.33 million gallons per day of sewage flows from the North of Boronda Future Growth Area (FGA) will be added to the existing system at build-out conditions. This will require upsizing the existing system to meet the additional demand. Costs to upsize the sewer system are the developers’ responsibility. Several sanitary sewer mains require both repairs and upsizing to meet the anticipated future conditions. In these cases, the cost responsibilities are shared between the rate payers and the developers at varying percentages depending on the condition of the sewer system. </w:t>
      </w:r>
    </w:p>
    <w:p w14:paraId="3903DB77" w14:textId="77777777" w:rsidR="001F2225" w:rsidRDefault="001F2225" w:rsidP="00173EE5">
      <w:pPr>
        <w:spacing w:after="0" w:line="240" w:lineRule="auto"/>
        <w:jc w:val="both"/>
        <w:rPr>
          <w:rFonts w:ascii="Times New Roman" w:hAnsi="Times New Roman" w:cs="Times New Roman"/>
          <w:sz w:val="24"/>
          <w:szCs w:val="24"/>
        </w:rPr>
      </w:pPr>
    </w:p>
    <w:p w14:paraId="018990E2" w14:textId="0FF5F661" w:rsidR="001F2225" w:rsidRDefault="004B7817"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September 24, 2024, City Council approved </w:t>
      </w:r>
      <w:r w:rsidR="008C4F8D">
        <w:rPr>
          <w:rFonts w:ascii="Times New Roman" w:hAnsi="Times New Roman" w:cs="Times New Roman"/>
          <w:sz w:val="24"/>
          <w:szCs w:val="24"/>
        </w:rPr>
        <w:t>an amendment to the sanitary sewer impact fee</w:t>
      </w:r>
      <w:r w:rsidR="00A25590">
        <w:rPr>
          <w:rFonts w:ascii="Times New Roman" w:hAnsi="Times New Roman" w:cs="Times New Roman"/>
          <w:sz w:val="24"/>
          <w:szCs w:val="24"/>
        </w:rPr>
        <w:t xml:space="preserve"> (Resolution No. 23100)</w:t>
      </w:r>
      <w:r w:rsidR="008C4F8D">
        <w:rPr>
          <w:rFonts w:ascii="Times New Roman" w:hAnsi="Times New Roman" w:cs="Times New Roman"/>
          <w:sz w:val="24"/>
          <w:szCs w:val="24"/>
        </w:rPr>
        <w:t xml:space="preserve">. Impact fees are </w:t>
      </w:r>
      <w:r w:rsidR="0024571D">
        <w:rPr>
          <w:rFonts w:ascii="Times New Roman" w:hAnsi="Times New Roman" w:cs="Times New Roman"/>
          <w:sz w:val="24"/>
          <w:szCs w:val="24"/>
        </w:rPr>
        <w:t xml:space="preserve">paid by developers to offset </w:t>
      </w:r>
      <w:r w:rsidR="003C6AAC">
        <w:rPr>
          <w:rFonts w:ascii="Times New Roman" w:hAnsi="Times New Roman" w:cs="Times New Roman"/>
          <w:sz w:val="24"/>
          <w:szCs w:val="24"/>
        </w:rPr>
        <w:t xml:space="preserve">the </w:t>
      </w:r>
      <w:r w:rsidR="0024571D">
        <w:rPr>
          <w:rFonts w:ascii="Times New Roman" w:hAnsi="Times New Roman" w:cs="Times New Roman"/>
          <w:sz w:val="24"/>
          <w:szCs w:val="24"/>
        </w:rPr>
        <w:t>impacts</w:t>
      </w:r>
      <w:r w:rsidR="003C6AAC">
        <w:rPr>
          <w:rFonts w:ascii="Times New Roman" w:hAnsi="Times New Roman" w:cs="Times New Roman"/>
          <w:sz w:val="24"/>
          <w:szCs w:val="24"/>
        </w:rPr>
        <w:t xml:space="preserve"> from development</w:t>
      </w:r>
      <w:r w:rsidR="0024571D">
        <w:rPr>
          <w:rFonts w:ascii="Times New Roman" w:hAnsi="Times New Roman" w:cs="Times New Roman"/>
          <w:sz w:val="24"/>
          <w:szCs w:val="24"/>
        </w:rPr>
        <w:t xml:space="preserve"> to the existing system</w:t>
      </w:r>
      <w:r w:rsidR="00B50836">
        <w:rPr>
          <w:rFonts w:ascii="Times New Roman" w:hAnsi="Times New Roman" w:cs="Times New Roman"/>
          <w:sz w:val="24"/>
          <w:szCs w:val="24"/>
        </w:rPr>
        <w:t xml:space="preserve">. </w:t>
      </w:r>
      <w:r w:rsidR="00CD36CE">
        <w:rPr>
          <w:rFonts w:ascii="Times New Roman" w:hAnsi="Times New Roman" w:cs="Times New Roman"/>
          <w:sz w:val="24"/>
          <w:szCs w:val="24"/>
        </w:rPr>
        <w:t xml:space="preserve">A nexus study </w:t>
      </w:r>
      <w:r w:rsidR="00F836ED">
        <w:rPr>
          <w:rFonts w:ascii="Times New Roman" w:hAnsi="Times New Roman" w:cs="Times New Roman"/>
          <w:sz w:val="24"/>
          <w:szCs w:val="24"/>
        </w:rPr>
        <w:t>prepared by</w:t>
      </w:r>
      <w:r w:rsidR="000D7B56">
        <w:rPr>
          <w:rFonts w:ascii="Times New Roman" w:hAnsi="Times New Roman" w:cs="Times New Roman"/>
          <w:sz w:val="24"/>
          <w:szCs w:val="24"/>
        </w:rPr>
        <w:t xml:space="preserve"> </w:t>
      </w:r>
      <w:r w:rsidR="006A57DB">
        <w:rPr>
          <w:rFonts w:ascii="Times New Roman" w:hAnsi="Times New Roman" w:cs="Times New Roman"/>
          <w:sz w:val="24"/>
          <w:szCs w:val="24"/>
        </w:rPr>
        <w:t>Wallace’s</w:t>
      </w:r>
      <w:r w:rsidR="001B311F">
        <w:rPr>
          <w:rFonts w:ascii="Times New Roman" w:hAnsi="Times New Roman" w:cs="Times New Roman"/>
          <w:sz w:val="24"/>
          <w:szCs w:val="24"/>
        </w:rPr>
        <w:t xml:space="preserve"> </w:t>
      </w:r>
      <w:r w:rsidR="000D7B56">
        <w:rPr>
          <w:rFonts w:ascii="Times New Roman" w:hAnsi="Times New Roman" w:cs="Times New Roman"/>
          <w:sz w:val="24"/>
          <w:szCs w:val="24"/>
        </w:rPr>
        <w:t>consultant,</w:t>
      </w:r>
      <w:r w:rsidR="00F836ED">
        <w:rPr>
          <w:rFonts w:ascii="Times New Roman" w:hAnsi="Times New Roman" w:cs="Times New Roman"/>
          <w:sz w:val="24"/>
          <w:szCs w:val="24"/>
        </w:rPr>
        <w:t xml:space="preserve"> DTA, provided the justification </w:t>
      </w:r>
      <w:r w:rsidR="00A01E25">
        <w:rPr>
          <w:rFonts w:ascii="Times New Roman" w:hAnsi="Times New Roman" w:cs="Times New Roman"/>
          <w:sz w:val="24"/>
          <w:szCs w:val="24"/>
        </w:rPr>
        <w:t xml:space="preserve">for the adjustment to the impact fee to ensure that developers were covering the full cost of their </w:t>
      </w:r>
      <w:r w:rsidR="00BB4782">
        <w:rPr>
          <w:rFonts w:ascii="Times New Roman" w:hAnsi="Times New Roman" w:cs="Times New Roman"/>
          <w:sz w:val="24"/>
          <w:szCs w:val="24"/>
        </w:rPr>
        <w:t xml:space="preserve">fair share </w:t>
      </w:r>
      <w:r w:rsidR="00A01E25">
        <w:rPr>
          <w:rFonts w:ascii="Times New Roman" w:hAnsi="Times New Roman" w:cs="Times New Roman"/>
          <w:sz w:val="24"/>
          <w:szCs w:val="24"/>
        </w:rPr>
        <w:t xml:space="preserve">responsibilities to upsize </w:t>
      </w:r>
      <w:r w:rsidR="00BB4782">
        <w:rPr>
          <w:rFonts w:ascii="Times New Roman" w:hAnsi="Times New Roman" w:cs="Times New Roman"/>
          <w:sz w:val="24"/>
          <w:szCs w:val="24"/>
        </w:rPr>
        <w:t xml:space="preserve">sanitary </w:t>
      </w:r>
      <w:r w:rsidR="00A01E25">
        <w:rPr>
          <w:rFonts w:ascii="Times New Roman" w:hAnsi="Times New Roman" w:cs="Times New Roman"/>
          <w:sz w:val="24"/>
          <w:szCs w:val="24"/>
        </w:rPr>
        <w:t>sewer mains as identified in SSMP.</w:t>
      </w:r>
    </w:p>
    <w:p w14:paraId="4462D648" w14:textId="77777777" w:rsidR="00CD2913" w:rsidRDefault="00CD2913" w:rsidP="001B311F">
      <w:pPr>
        <w:spacing w:after="0" w:line="240" w:lineRule="auto"/>
        <w:jc w:val="both"/>
        <w:rPr>
          <w:rFonts w:ascii="Times New Roman" w:hAnsi="Times New Roman" w:cs="Times New Roman"/>
          <w:sz w:val="24"/>
          <w:szCs w:val="24"/>
        </w:rPr>
      </w:pPr>
    </w:p>
    <w:p w14:paraId="40998701" w14:textId="7C57D9D8" w:rsidR="001B311F" w:rsidRDefault="001B311F" w:rsidP="001B31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 April 23, 2024, an amendment to Wallace Group’s contract was approved by City Council (Resolution No. 22947) allowing for the commencement of a sewer rate study</w:t>
      </w:r>
      <w:r w:rsidR="003F1F09">
        <w:rPr>
          <w:rFonts w:ascii="Times New Roman" w:hAnsi="Times New Roman" w:cs="Times New Roman"/>
          <w:sz w:val="24"/>
          <w:szCs w:val="24"/>
        </w:rPr>
        <w:t xml:space="preserve"> (“Study”)</w:t>
      </w:r>
      <w:r>
        <w:rPr>
          <w:rFonts w:ascii="Times New Roman" w:hAnsi="Times New Roman" w:cs="Times New Roman"/>
          <w:sz w:val="24"/>
          <w:szCs w:val="24"/>
        </w:rPr>
        <w:t>. Wallace Group</w:t>
      </w:r>
      <w:r w:rsidR="00EE18FE">
        <w:rPr>
          <w:rFonts w:ascii="Times New Roman" w:hAnsi="Times New Roman" w:cs="Times New Roman"/>
          <w:sz w:val="24"/>
          <w:szCs w:val="24"/>
        </w:rPr>
        <w:t xml:space="preserve"> </w:t>
      </w:r>
      <w:r>
        <w:rPr>
          <w:rFonts w:ascii="Times New Roman" w:hAnsi="Times New Roman" w:cs="Times New Roman"/>
          <w:sz w:val="24"/>
          <w:szCs w:val="24"/>
        </w:rPr>
        <w:t xml:space="preserve">partnered with DTA to evaluate potential rate structures and provide recommendations on how to address funding gaps for sanitary sewer system repairs, upgrades and future needs. </w:t>
      </w:r>
    </w:p>
    <w:p w14:paraId="3FD539B8" w14:textId="77777777" w:rsidR="00700CDD" w:rsidRDefault="00700CDD" w:rsidP="00173EE5">
      <w:pPr>
        <w:spacing w:after="0" w:line="240" w:lineRule="auto"/>
        <w:jc w:val="both"/>
        <w:rPr>
          <w:rFonts w:ascii="Times New Roman" w:hAnsi="Times New Roman" w:cs="Times New Roman"/>
          <w:sz w:val="24"/>
          <w:szCs w:val="24"/>
        </w:rPr>
      </w:pPr>
    </w:p>
    <w:p w14:paraId="502F6490" w14:textId="32C2066B" w:rsidR="008A795F" w:rsidRDefault="00997766"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42968" w:rsidRPr="0024469A">
        <w:rPr>
          <w:rFonts w:ascii="Times New Roman" w:hAnsi="Times New Roman" w:cs="Times New Roman"/>
          <w:sz w:val="24"/>
          <w:szCs w:val="24"/>
        </w:rPr>
        <w:t xml:space="preserve">City’s current </w:t>
      </w:r>
      <w:r w:rsidR="00156375">
        <w:rPr>
          <w:rFonts w:ascii="Times New Roman" w:hAnsi="Times New Roman" w:cs="Times New Roman"/>
          <w:sz w:val="24"/>
          <w:szCs w:val="24"/>
        </w:rPr>
        <w:t xml:space="preserve">sanitary </w:t>
      </w:r>
      <w:r w:rsidR="00642968" w:rsidRPr="0024469A">
        <w:rPr>
          <w:rFonts w:ascii="Times New Roman" w:hAnsi="Times New Roman" w:cs="Times New Roman"/>
          <w:sz w:val="24"/>
          <w:szCs w:val="24"/>
        </w:rPr>
        <w:t xml:space="preserve">sewer rate of $5.45 per </w:t>
      </w:r>
      <w:r w:rsidR="00583CD1">
        <w:rPr>
          <w:rFonts w:ascii="Times New Roman" w:hAnsi="Times New Roman" w:cs="Times New Roman"/>
          <w:sz w:val="24"/>
          <w:szCs w:val="24"/>
        </w:rPr>
        <w:t xml:space="preserve">residential user or </w:t>
      </w:r>
      <w:r w:rsidR="009B08AB">
        <w:rPr>
          <w:rFonts w:ascii="Times New Roman" w:hAnsi="Times New Roman" w:cs="Times New Roman"/>
          <w:sz w:val="24"/>
          <w:szCs w:val="24"/>
        </w:rPr>
        <w:t>equi</w:t>
      </w:r>
      <w:r w:rsidR="00583CD1">
        <w:rPr>
          <w:rFonts w:ascii="Times New Roman" w:hAnsi="Times New Roman" w:cs="Times New Roman"/>
          <w:sz w:val="24"/>
          <w:szCs w:val="24"/>
        </w:rPr>
        <w:t>valent dwelling unit (</w:t>
      </w:r>
      <w:r w:rsidR="00642968" w:rsidRPr="0024469A">
        <w:rPr>
          <w:rFonts w:ascii="Times New Roman" w:hAnsi="Times New Roman" w:cs="Times New Roman"/>
          <w:sz w:val="24"/>
          <w:szCs w:val="24"/>
        </w:rPr>
        <w:t>EDU</w:t>
      </w:r>
      <w:r w:rsidR="00583CD1">
        <w:rPr>
          <w:rFonts w:ascii="Times New Roman" w:hAnsi="Times New Roman" w:cs="Times New Roman"/>
          <w:sz w:val="24"/>
          <w:szCs w:val="24"/>
        </w:rPr>
        <w:t>)</w:t>
      </w:r>
      <w:r w:rsidR="00642968" w:rsidRPr="0024469A">
        <w:rPr>
          <w:rFonts w:ascii="Times New Roman" w:hAnsi="Times New Roman" w:cs="Times New Roman"/>
          <w:sz w:val="24"/>
          <w:szCs w:val="24"/>
        </w:rPr>
        <w:t xml:space="preserve"> is intended to cover the City’s annual </w:t>
      </w:r>
      <w:r w:rsidR="00B81745">
        <w:rPr>
          <w:rFonts w:ascii="Times New Roman" w:hAnsi="Times New Roman" w:cs="Times New Roman"/>
          <w:sz w:val="24"/>
          <w:szCs w:val="24"/>
        </w:rPr>
        <w:t>operation and maintenance (O</w:t>
      </w:r>
      <w:r w:rsidR="00642968" w:rsidRPr="0024469A">
        <w:rPr>
          <w:rFonts w:ascii="Times New Roman" w:hAnsi="Times New Roman" w:cs="Times New Roman"/>
          <w:sz w:val="24"/>
          <w:szCs w:val="24"/>
        </w:rPr>
        <w:t>&amp;M</w:t>
      </w:r>
      <w:r w:rsidR="00B81745">
        <w:rPr>
          <w:rFonts w:ascii="Times New Roman" w:hAnsi="Times New Roman" w:cs="Times New Roman"/>
          <w:sz w:val="24"/>
          <w:szCs w:val="24"/>
        </w:rPr>
        <w:t>)</w:t>
      </w:r>
      <w:r w:rsidR="00642968" w:rsidRPr="0024469A">
        <w:rPr>
          <w:rFonts w:ascii="Times New Roman" w:hAnsi="Times New Roman" w:cs="Times New Roman"/>
          <w:sz w:val="24"/>
          <w:szCs w:val="24"/>
        </w:rPr>
        <w:t xml:space="preserve"> costs, as well as </w:t>
      </w:r>
      <w:r w:rsidR="00642968" w:rsidRPr="0024469A">
        <w:rPr>
          <w:rFonts w:ascii="Times New Roman" w:hAnsi="Times New Roman" w:cs="Times New Roman"/>
          <w:sz w:val="24"/>
          <w:szCs w:val="24"/>
        </w:rPr>
        <w:lastRenderedPageBreak/>
        <w:t>servicing existing debt obligations</w:t>
      </w:r>
      <w:r w:rsidR="00DF18D8">
        <w:rPr>
          <w:rFonts w:ascii="Times New Roman" w:hAnsi="Times New Roman" w:cs="Times New Roman"/>
          <w:sz w:val="24"/>
          <w:szCs w:val="24"/>
        </w:rPr>
        <w:t xml:space="preserve">, but it does not. </w:t>
      </w:r>
      <w:r w:rsidR="00642968" w:rsidRPr="0024469A">
        <w:rPr>
          <w:rFonts w:ascii="Times New Roman" w:hAnsi="Times New Roman" w:cs="Times New Roman"/>
          <w:sz w:val="24"/>
          <w:szCs w:val="24"/>
        </w:rPr>
        <w:t>The City</w:t>
      </w:r>
      <w:r w:rsidR="001801CF">
        <w:rPr>
          <w:rFonts w:ascii="Times New Roman" w:hAnsi="Times New Roman" w:cs="Times New Roman"/>
          <w:sz w:val="24"/>
          <w:szCs w:val="24"/>
        </w:rPr>
        <w:t>’s</w:t>
      </w:r>
      <w:r w:rsidR="00642968" w:rsidRPr="0024469A">
        <w:rPr>
          <w:rFonts w:ascii="Times New Roman" w:hAnsi="Times New Roman" w:cs="Times New Roman"/>
          <w:sz w:val="24"/>
          <w:szCs w:val="24"/>
        </w:rPr>
        <w:t xml:space="preserve"> </w:t>
      </w:r>
      <w:r w:rsidR="00156375">
        <w:rPr>
          <w:rFonts w:ascii="Times New Roman" w:hAnsi="Times New Roman" w:cs="Times New Roman"/>
          <w:sz w:val="24"/>
          <w:szCs w:val="24"/>
        </w:rPr>
        <w:t xml:space="preserve">sanitary </w:t>
      </w:r>
      <w:r w:rsidR="00642968" w:rsidRPr="0024469A">
        <w:rPr>
          <w:rFonts w:ascii="Times New Roman" w:hAnsi="Times New Roman" w:cs="Times New Roman"/>
          <w:sz w:val="24"/>
          <w:szCs w:val="24"/>
        </w:rPr>
        <w:t>sewer enterprise fund</w:t>
      </w:r>
      <w:r w:rsidR="00FA2072">
        <w:rPr>
          <w:rFonts w:ascii="Times New Roman" w:hAnsi="Times New Roman" w:cs="Times New Roman"/>
          <w:sz w:val="24"/>
          <w:szCs w:val="24"/>
        </w:rPr>
        <w:t>’s</w:t>
      </w:r>
      <w:r w:rsidR="00642968" w:rsidRPr="0024469A">
        <w:rPr>
          <w:rFonts w:ascii="Times New Roman" w:hAnsi="Times New Roman" w:cs="Times New Roman"/>
          <w:sz w:val="24"/>
          <w:szCs w:val="24"/>
        </w:rPr>
        <w:t xml:space="preserve"> expected revenue and annual budget is projected to experience a shortfall of approximately $400,000 for FY 2024-25</w:t>
      </w:r>
      <w:r w:rsidR="00A434B1">
        <w:rPr>
          <w:rFonts w:ascii="Times New Roman" w:hAnsi="Times New Roman" w:cs="Times New Roman"/>
          <w:sz w:val="24"/>
          <w:szCs w:val="24"/>
        </w:rPr>
        <w:t xml:space="preserve"> </w:t>
      </w:r>
      <w:bookmarkStart w:id="1" w:name="_Hlk189668356"/>
      <w:r w:rsidR="00A434B1">
        <w:rPr>
          <w:rFonts w:ascii="Times New Roman" w:hAnsi="Times New Roman" w:cs="Times New Roman"/>
          <w:sz w:val="24"/>
          <w:szCs w:val="24"/>
        </w:rPr>
        <w:t>and will not</w:t>
      </w:r>
      <w:r w:rsidR="00A434B1" w:rsidRPr="0024469A">
        <w:rPr>
          <w:rFonts w:ascii="Times New Roman" w:hAnsi="Times New Roman" w:cs="Times New Roman"/>
          <w:sz w:val="24"/>
          <w:szCs w:val="24"/>
        </w:rPr>
        <w:t xml:space="preserve"> meet the required 125% debt service coverage requirement on the existing bonds</w:t>
      </w:r>
      <w:bookmarkEnd w:id="1"/>
      <w:r w:rsidR="00642968" w:rsidRPr="0024469A">
        <w:rPr>
          <w:rFonts w:ascii="Times New Roman" w:hAnsi="Times New Roman" w:cs="Times New Roman"/>
          <w:sz w:val="24"/>
          <w:szCs w:val="24"/>
        </w:rPr>
        <w:t xml:space="preserve">. </w:t>
      </w:r>
      <w:bookmarkStart w:id="2" w:name="_Hlk189668315"/>
      <w:r w:rsidR="00642968" w:rsidRPr="0024469A">
        <w:rPr>
          <w:rFonts w:ascii="Times New Roman" w:hAnsi="Times New Roman" w:cs="Times New Roman"/>
          <w:sz w:val="24"/>
          <w:szCs w:val="24"/>
        </w:rPr>
        <w:t xml:space="preserve">In addition, the current budget does not include capital improvements required for system replacements and upgrades. </w:t>
      </w:r>
      <w:bookmarkEnd w:id="2"/>
      <w:r w:rsidR="00EE18FE">
        <w:rPr>
          <w:rFonts w:ascii="Times New Roman" w:hAnsi="Times New Roman" w:cs="Times New Roman"/>
          <w:sz w:val="24"/>
          <w:szCs w:val="24"/>
        </w:rPr>
        <w:t xml:space="preserve">The </w:t>
      </w:r>
      <w:r w:rsidR="003F1F09">
        <w:rPr>
          <w:rFonts w:ascii="Times New Roman" w:hAnsi="Times New Roman" w:cs="Times New Roman"/>
          <w:sz w:val="24"/>
          <w:szCs w:val="24"/>
        </w:rPr>
        <w:t>Study estimate</w:t>
      </w:r>
      <w:r w:rsidR="00073DE8">
        <w:rPr>
          <w:rFonts w:ascii="Times New Roman" w:hAnsi="Times New Roman" w:cs="Times New Roman"/>
          <w:sz w:val="24"/>
          <w:szCs w:val="24"/>
        </w:rPr>
        <w:t>s</w:t>
      </w:r>
      <w:r w:rsidR="003F1F09">
        <w:rPr>
          <w:rFonts w:ascii="Times New Roman" w:hAnsi="Times New Roman" w:cs="Times New Roman"/>
          <w:sz w:val="24"/>
          <w:szCs w:val="24"/>
        </w:rPr>
        <w:t xml:space="preserve"> a total of $114</w:t>
      </w:r>
      <w:r w:rsidR="00073DE8">
        <w:rPr>
          <w:rFonts w:ascii="Times New Roman" w:hAnsi="Times New Roman" w:cs="Times New Roman"/>
          <w:sz w:val="24"/>
          <w:szCs w:val="24"/>
        </w:rPr>
        <w:t xml:space="preserve">.8 million is required </w:t>
      </w:r>
      <w:r w:rsidR="004E72BD">
        <w:rPr>
          <w:rFonts w:ascii="Times New Roman" w:hAnsi="Times New Roman" w:cs="Times New Roman"/>
          <w:sz w:val="24"/>
          <w:szCs w:val="24"/>
        </w:rPr>
        <w:t xml:space="preserve">to make the necessary high priority improvements to the </w:t>
      </w:r>
      <w:r w:rsidR="00A63063">
        <w:rPr>
          <w:rFonts w:ascii="Times New Roman" w:hAnsi="Times New Roman" w:cs="Times New Roman"/>
          <w:sz w:val="24"/>
          <w:szCs w:val="24"/>
        </w:rPr>
        <w:t>sewer system</w:t>
      </w:r>
      <w:r w:rsidR="001B6515">
        <w:rPr>
          <w:rFonts w:ascii="Times New Roman" w:hAnsi="Times New Roman" w:cs="Times New Roman"/>
          <w:sz w:val="24"/>
          <w:szCs w:val="24"/>
        </w:rPr>
        <w:t xml:space="preserve"> over the next ten years. The Study </w:t>
      </w:r>
      <w:r w:rsidR="002A2575">
        <w:rPr>
          <w:rFonts w:ascii="Times New Roman" w:hAnsi="Times New Roman" w:cs="Times New Roman"/>
          <w:sz w:val="24"/>
          <w:szCs w:val="24"/>
        </w:rPr>
        <w:t>incorporate</w:t>
      </w:r>
      <w:r w:rsidR="001D78D1">
        <w:rPr>
          <w:rFonts w:ascii="Times New Roman" w:hAnsi="Times New Roman" w:cs="Times New Roman"/>
          <w:sz w:val="24"/>
          <w:szCs w:val="24"/>
        </w:rPr>
        <w:t>d</w:t>
      </w:r>
      <w:r w:rsidR="002A2575">
        <w:rPr>
          <w:rFonts w:ascii="Times New Roman" w:hAnsi="Times New Roman" w:cs="Times New Roman"/>
          <w:sz w:val="24"/>
          <w:szCs w:val="24"/>
        </w:rPr>
        <w:t xml:space="preserve"> the revenue requirements and calculated the new sewer rates </w:t>
      </w:r>
      <w:r w:rsidR="00A932E9">
        <w:rPr>
          <w:rFonts w:ascii="Times New Roman" w:hAnsi="Times New Roman" w:cs="Times New Roman"/>
          <w:sz w:val="24"/>
          <w:szCs w:val="24"/>
        </w:rPr>
        <w:t>in compliance with Proposition 218 requirements.</w:t>
      </w:r>
      <w:r w:rsidR="000F0103">
        <w:rPr>
          <w:rFonts w:ascii="Times New Roman" w:hAnsi="Times New Roman" w:cs="Times New Roman"/>
          <w:sz w:val="24"/>
          <w:szCs w:val="24"/>
        </w:rPr>
        <w:t xml:space="preserve"> An increase to $16.35 per EDU per month with </w:t>
      </w:r>
      <w:r w:rsidR="004809E0">
        <w:rPr>
          <w:rFonts w:ascii="Times New Roman" w:hAnsi="Times New Roman" w:cs="Times New Roman"/>
          <w:sz w:val="24"/>
          <w:szCs w:val="24"/>
        </w:rPr>
        <w:t>a 2% annual escalation rate is recommended (See Sewer Study</w:t>
      </w:r>
      <w:r w:rsidR="00956315">
        <w:rPr>
          <w:rFonts w:ascii="Times New Roman" w:hAnsi="Times New Roman" w:cs="Times New Roman"/>
          <w:sz w:val="24"/>
          <w:szCs w:val="24"/>
        </w:rPr>
        <w:t>, Attachment 1).</w:t>
      </w:r>
    </w:p>
    <w:p w14:paraId="7F7AFDCE" w14:textId="77777777" w:rsidR="00934829" w:rsidRDefault="00934829" w:rsidP="00173EE5">
      <w:pPr>
        <w:spacing w:after="0" w:line="240" w:lineRule="auto"/>
        <w:jc w:val="both"/>
        <w:rPr>
          <w:rFonts w:ascii="Times New Roman" w:hAnsi="Times New Roman" w:cs="Times New Roman"/>
          <w:sz w:val="24"/>
          <w:szCs w:val="24"/>
        </w:rPr>
      </w:pPr>
    </w:p>
    <w:p w14:paraId="4F766AB2" w14:textId="2C70F796" w:rsidR="001270DB" w:rsidRDefault="00FE2E05" w:rsidP="00F25509">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w:t>
      </w:r>
      <w:r w:rsidR="249B447A" w:rsidRPr="006E3D44">
        <w:rPr>
          <w:rFonts w:ascii="Times New Roman" w:eastAsiaTheme="minorEastAsia" w:hAnsi="Times New Roman" w:cs="Times New Roman"/>
          <w:sz w:val="24"/>
          <w:szCs w:val="24"/>
        </w:rPr>
        <w:t xml:space="preserve"> financial model</w:t>
      </w:r>
      <w:r w:rsidR="00E05123">
        <w:rPr>
          <w:rStyle w:val="FootnoteReference"/>
          <w:rFonts w:ascii="Times New Roman" w:eastAsiaTheme="minorEastAsia" w:hAnsi="Times New Roman" w:cs="Times New Roman"/>
          <w:sz w:val="24"/>
          <w:szCs w:val="24"/>
        </w:rPr>
        <w:footnoteReference w:id="3"/>
      </w:r>
      <w:r w:rsidR="00F509A4">
        <w:rPr>
          <w:rFonts w:ascii="Times New Roman" w:eastAsiaTheme="minorEastAsia" w:hAnsi="Times New Roman" w:cs="Times New Roman"/>
          <w:sz w:val="24"/>
          <w:szCs w:val="24"/>
        </w:rPr>
        <w:t xml:space="preserve">, prepared by DTA, looks at the </w:t>
      </w:r>
      <w:r w:rsidR="00330889">
        <w:rPr>
          <w:rFonts w:ascii="Times New Roman" w:eastAsiaTheme="minorEastAsia" w:hAnsi="Times New Roman" w:cs="Times New Roman"/>
          <w:sz w:val="24"/>
          <w:szCs w:val="24"/>
        </w:rPr>
        <w:t xml:space="preserve">financial needs to keep the system operational (repairs, staffing and equipment) along with </w:t>
      </w:r>
      <w:r w:rsidR="00A01BE0">
        <w:rPr>
          <w:rFonts w:ascii="Times New Roman" w:eastAsiaTheme="minorEastAsia" w:hAnsi="Times New Roman" w:cs="Times New Roman"/>
          <w:sz w:val="24"/>
          <w:szCs w:val="24"/>
        </w:rPr>
        <w:t>capital improvement</w:t>
      </w:r>
      <w:r w:rsidR="000C7AD8">
        <w:rPr>
          <w:rFonts w:ascii="Times New Roman" w:eastAsiaTheme="minorEastAsia" w:hAnsi="Times New Roman" w:cs="Times New Roman"/>
          <w:sz w:val="24"/>
          <w:szCs w:val="24"/>
        </w:rPr>
        <w:t xml:space="preserve">s outlined in the SSMP and </w:t>
      </w:r>
      <w:r w:rsidR="00512FB6">
        <w:rPr>
          <w:rFonts w:ascii="Times New Roman" w:eastAsiaTheme="minorEastAsia" w:hAnsi="Times New Roman" w:cs="Times New Roman"/>
          <w:sz w:val="24"/>
          <w:szCs w:val="24"/>
        </w:rPr>
        <w:t xml:space="preserve">debt obligations. </w:t>
      </w:r>
      <w:r w:rsidR="00870C4F">
        <w:rPr>
          <w:rFonts w:ascii="Times New Roman" w:eastAsiaTheme="minorEastAsia" w:hAnsi="Times New Roman" w:cs="Times New Roman"/>
          <w:sz w:val="24"/>
          <w:szCs w:val="24"/>
        </w:rPr>
        <w:t xml:space="preserve">Bonding is anticipated </w:t>
      </w:r>
      <w:r w:rsidR="00F75199">
        <w:rPr>
          <w:rFonts w:ascii="Times New Roman" w:eastAsiaTheme="minorEastAsia" w:hAnsi="Times New Roman" w:cs="Times New Roman"/>
          <w:sz w:val="24"/>
          <w:szCs w:val="24"/>
        </w:rPr>
        <w:t xml:space="preserve">during years 2, 5, and 8 </w:t>
      </w:r>
      <w:r w:rsidR="001270DB">
        <w:rPr>
          <w:rFonts w:ascii="Times New Roman" w:eastAsiaTheme="minorEastAsia" w:hAnsi="Times New Roman" w:cs="Times New Roman"/>
          <w:sz w:val="24"/>
          <w:szCs w:val="24"/>
        </w:rPr>
        <w:t xml:space="preserve">of the </w:t>
      </w:r>
      <w:r w:rsidR="00A44FE7">
        <w:rPr>
          <w:rFonts w:ascii="Times New Roman" w:eastAsiaTheme="minorEastAsia" w:hAnsi="Times New Roman" w:cs="Times New Roman"/>
          <w:sz w:val="24"/>
          <w:szCs w:val="24"/>
        </w:rPr>
        <w:t>ten-year</w:t>
      </w:r>
      <w:r w:rsidR="002D6483">
        <w:rPr>
          <w:rFonts w:ascii="Times New Roman" w:eastAsiaTheme="minorEastAsia" w:hAnsi="Times New Roman" w:cs="Times New Roman"/>
          <w:sz w:val="24"/>
          <w:szCs w:val="24"/>
        </w:rPr>
        <w:t xml:space="preserve"> study period </w:t>
      </w:r>
      <w:r w:rsidR="00C87563">
        <w:rPr>
          <w:rFonts w:ascii="Times New Roman" w:eastAsiaTheme="minorEastAsia" w:hAnsi="Times New Roman" w:cs="Times New Roman"/>
          <w:sz w:val="24"/>
          <w:szCs w:val="24"/>
        </w:rPr>
        <w:t xml:space="preserve">totaling </w:t>
      </w:r>
      <w:r w:rsidR="00FC07C7">
        <w:rPr>
          <w:rFonts w:ascii="Times New Roman" w:eastAsiaTheme="minorEastAsia" w:hAnsi="Times New Roman" w:cs="Times New Roman"/>
          <w:sz w:val="24"/>
          <w:szCs w:val="24"/>
        </w:rPr>
        <w:t xml:space="preserve">$79.4 million of bond proceeds to be used along with the estimated $35.3 million of </w:t>
      </w:r>
      <w:r w:rsidR="00266428">
        <w:rPr>
          <w:rFonts w:ascii="Times New Roman" w:eastAsiaTheme="minorEastAsia" w:hAnsi="Times New Roman" w:cs="Times New Roman"/>
          <w:sz w:val="24"/>
          <w:szCs w:val="24"/>
        </w:rPr>
        <w:t xml:space="preserve">rate fees to cover the required $114.8 million for </w:t>
      </w:r>
      <w:r w:rsidR="00793D22">
        <w:rPr>
          <w:rFonts w:ascii="Times New Roman" w:eastAsiaTheme="minorEastAsia" w:hAnsi="Times New Roman" w:cs="Times New Roman"/>
          <w:sz w:val="24"/>
          <w:szCs w:val="24"/>
        </w:rPr>
        <w:t>capital improvement</w:t>
      </w:r>
      <w:r w:rsidR="007616EB">
        <w:rPr>
          <w:rFonts w:ascii="Times New Roman" w:eastAsiaTheme="minorEastAsia" w:hAnsi="Times New Roman" w:cs="Times New Roman"/>
          <w:sz w:val="24"/>
          <w:szCs w:val="24"/>
        </w:rPr>
        <w:t xml:space="preserve"> projects.</w:t>
      </w:r>
    </w:p>
    <w:p w14:paraId="133EEF51" w14:textId="2DB28A65" w:rsidR="6329F4F7" w:rsidRPr="006E3D44" w:rsidRDefault="6329F4F7" w:rsidP="00F25509">
      <w:pPr>
        <w:spacing w:after="0" w:line="240" w:lineRule="auto"/>
        <w:jc w:val="both"/>
        <w:rPr>
          <w:rFonts w:ascii="Times New Roman" w:hAnsi="Times New Roman" w:cs="Times New Roman"/>
        </w:rPr>
      </w:pPr>
    </w:p>
    <w:p w14:paraId="05DE2834" w14:textId="6B89E490" w:rsidR="00F25509" w:rsidRDefault="00043785" w:rsidP="00524C41">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 indicated at the March 11, 2025, City Council meeting and preceding Finance Committee meeting, </w:t>
      </w:r>
      <w:r w:rsidRPr="006E3D44">
        <w:rPr>
          <w:rFonts w:ascii="Times New Roman" w:eastAsiaTheme="minorEastAsia" w:hAnsi="Times New Roman" w:cs="Times New Roman"/>
          <w:sz w:val="24"/>
          <w:szCs w:val="24"/>
        </w:rPr>
        <w:t xml:space="preserve">the City recently received a credit rating downgrade for its outstanding sanitary sewer system revenue debt. The downgrade was a function of decreasing financial health of the </w:t>
      </w:r>
      <w:r>
        <w:rPr>
          <w:rFonts w:ascii="Times New Roman" w:eastAsiaTheme="minorEastAsia" w:hAnsi="Times New Roman" w:cs="Times New Roman"/>
          <w:sz w:val="24"/>
          <w:szCs w:val="24"/>
        </w:rPr>
        <w:t xml:space="preserve">sanitary </w:t>
      </w:r>
      <w:r w:rsidRPr="006E3D44">
        <w:rPr>
          <w:rFonts w:ascii="Times New Roman" w:eastAsiaTheme="minorEastAsia" w:hAnsi="Times New Roman" w:cs="Times New Roman"/>
          <w:sz w:val="24"/>
          <w:szCs w:val="24"/>
        </w:rPr>
        <w:t>sewer enterprise fund primarily because of revenue increases not keeping up with the operating costs of the sewer collection system.  Without increased sewer</w:t>
      </w:r>
      <w:r>
        <w:rPr>
          <w:rFonts w:ascii="Times New Roman" w:eastAsiaTheme="minorEastAsia" w:hAnsi="Times New Roman" w:cs="Times New Roman"/>
          <w:sz w:val="24"/>
          <w:szCs w:val="24"/>
        </w:rPr>
        <w:t xml:space="preserve"> service</w:t>
      </w:r>
      <w:r w:rsidRPr="006E3D44">
        <w:rPr>
          <w:rFonts w:ascii="Times New Roman" w:eastAsiaTheme="minorEastAsia" w:hAnsi="Times New Roman" w:cs="Times New Roman"/>
          <w:sz w:val="24"/>
          <w:szCs w:val="24"/>
        </w:rPr>
        <w:t xml:space="preserve"> rates, the City will not be able to fund scheduled repairs, identified capital </w:t>
      </w:r>
      <w:r>
        <w:rPr>
          <w:rFonts w:ascii="Times New Roman" w:eastAsiaTheme="minorEastAsia" w:hAnsi="Times New Roman" w:cs="Times New Roman"/>
          <w:sz w:val="24"/>
          <w:szCs w:val="24"/>
        </w:rPr>
        <w:t xml:space="preserve">improvement </w:t>
      </w:r>
      <w:r w:rsidRPr="006E3D44">
        <w:rPr>
          <w:rFonts w:ascii="Times New Roman" w:eastAsiaTheme="minorEastAsia" w:hAnsi="Times New Roman" w:cs="Times New Roman"/>
          <w:sz w:val="24"/>
          <w:szCs w:val="24"/>
        </w:rPr>
        <w:t xml:space="preserve">projects or meet the outstanding bond debt service covenants after </w:t>
      </w:r>
      <w:r>
        <w:rPr>
          <w:rFonts w:ascii="Times New Roman" w:eastAsiaTheme="minorEastAsia" w:hAnsi="Times New Roman" w:cs="Times New Roman"/>
          <w:sz w:val="24"/>
          <w:szCs w:val="24"/>
        </w:rPr>
        <w:t xml:space="preserve">FY </w:t>
      </w:r>
      <w:r w:rsidRPr="006E3D44">
        <w:rPr>
          <w:rFonts w:ascii="Times New Roman" w:eastAsiaTheme="minorEastAsia" w:hAnsi="Times New Roman" w:cs="Times New Roman"/>
          <w:sz w:val="24"/>
          <w:szCs w:val="24"/>
        </w:rPr>
        <w:t>2024-25.</w:t>
      </w:r>
      <w:r>
        <w:rPr>
          <w:rFonts w:ascii="Times New Roman" w:eastAsiaTheme="minorEastAsia" w:hAnsi="Times New Roman" w:cs="Times New Roman"/>
          <w:sz w:val="24"/>
          <w:szCs w:val="24"/>
        </w:rPr>
        <w:t xml:space="preserve">  If this happens, this may result in the bonds being called which may require the City having to pay off the remaining balance of $12,180,000</w:t>
      </w:r>
      <w:r w:rsidR="007B75E1">
        <w:rPr>
          <w:rFonts w:ascii="Times New Roman" w:eastAsiaTheme="minorEastAsia" w:hAnsi="Times New Roman" w:cs="Times New Roman"/>
          <w:sz w:val="24"/>
          <w:szCs w:val="24"/>
        </w:rPr>
        <w:t>.</w:t>
      </w:r>
    </w:p>
    <w:p w14:paraId="7960F691" w14:textId="77777777" w:rsidR="00043785" w:rsidRPr="006E3D44" w:rsidRDefault="00043785" w:rsidP="00524C41">
      <w:pPr>
        <w:spacing w:after="0" w:line="240" w:lineRule="auto"/>
        <w:jc w:val="both"/>
        <w:rPr>
          <w:rFonts w:ascii="Times New Roman" w:eastAsiaTheme="minorEastAsia" w:hAnsi="Times New Roman" w:cs="Times New Roman"/>
          <w:sz w:val="24"/>
          <w:szCs w:val="24"/>
        </w:rPr>
      </w:pPr>
    </w:p>
    <w:p w14:paraId="384BCC64" w14:textId="39A553C3" w:rsidR="00507806" w:rsidRPr="00DB73F6" w:rsidRDefault="000D0F26" w:rsidP="00DB73F6">
      <w:pPr>
        <w:spacing w:after="120" w:line="240" w:lineRule="auto"/>
        <w:jc w:val="both"/>
        <w:rPr>
          <w:rFonts w:ascii="Times New Roman" w:hAnsi="Times New Roman" w:cs="Times New Roman"/>
          <w:i/>
          <w:iCs/>
          <w:sz w:val="24"/>
          <w:szCs w:val="24"/>
        </w:rPr>
      </w:pPr>
      <w:r>
        <w:rPr>
          <w:rFonts w:ascii="Times New Roman" w:hAnsi="Times New Roman" w:cs="Times New Roman"/>
          <w:i/>
          <w:iCs/>
          <w:sz w:val="24"/>
          <w:szCs w:val="24"/>
        </w:rPr>
        <w:t>Past Actions</w:t>
      </w:r>
    </w:p>
    <w:p w14:paraId="127FE9DB" w14:textId="77777777" w:rsidR="00043785" w:rsidRDefault="00043785" w:rsidP="000437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 March 11, 2025, the City Council, adhering to the recommendation of the Finance Committee, accepted the findings of the Study and recommended an increase to the sewer rate to $16.35 with a 2% annual escalation rate.</w:t>
      </w:r>
    </w:p>
    <w:p w14:paraId="503B3C8A" w14:textId="77777777" w:rsidR="00043785" w:rsidRDefault="00043785" w:rsidP="00043785">
      <w:pPr>
        <w:spacing w:after="0" w:line="240" w:lineRule="auto"/>
        <w:jc w:val="both"/>
        <w:rPr>
          <w:rFonts w:ascii="Times New Roman" w:hAnsi="Times New Roman" w:cs="Times New Roman"/>
          <w:sz w:val="24"/>
          <w:szCs w:val="24"/>
        </w:rPr>
      </w:pPr>
    </w:p>
    <w:p w14:paraId="0B8E6D00" w14:textId="77777777" w:rsidR="00043785" w:rsidRPr="00D62920" w:rsidRDefault="00043785" w:rsidP="000437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 April 8, 2025, staff presented the draft Study and Rate Schedule to the Finance Committee. The Finance Committee unanimously recommended approval of the Study and Rate Schedule by the City Council.</w:t>
      </w:r>
    </w:p>
    <w:p w14:paraId="1776214A" w14:textId="77777777" w:rsidR="00C06632" w:rsidRDefault="00C06632" w:rsidP="00687208">
      <w:pPr>
        <w:spacing w:after="0" w:line="240" w:lineRule="auto"/>
        <w:jc w:val="both"/>
        <w:rPr>
          <w:rFonts w:ascii="Times New Roman" w:hAnsi="Times New Roman" w:cs="Times New Roman"/>
          <w:i/>
          <w:iCs/>
          <w:sz w:val="24"/>
          <w:szCs w:val="24"/>
        </w:rPr>
      </w:pPr>
    </w:p>
    <w:p w14:paraId="0382DC06" w14:textId="16FA32A8" w:rsidR="00DB73F6" w:rsidRPr="00FC0969" w:rsidRDefault="00304305" w:rsidP="00DB73F6">
      <w:pPr>
        <w:spacing w:after="12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Proposition 218 </w:t>
      </w:r>
    </w:p>
    <w:p w14:paraId="6E50183C" w14:textId="6CFEF2A3" w:rsidR="009E2783" w:rsidRDefault="00DB73F6" w:rsidP="00173E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Proposition 218 requires a public hearing to be held for the proposed rate </w:t>
      </w:r>
      <w:r w:rsidR="000D54FC">
        <w:rPr>
          <w:rFonts w:ascii="Times New Roman" w:hAnsi="Times New Roman" w:cs="Times New Roman"/>
          <w:sz w:val="24"/>
          <w:szCs w:val="24"/>
        </w:rPr>
        <w:t>increase</w:t>
      </w:r>
      <w:r>
        <w:rPr>
          <w:rFonts w:ascii="Times New Roman" w:hAnsi="Times New Roman" w:cs="Times New Roman"/>
          <w:sz w:val="24"/>
          <w:szCs w:val="24"/>
        </w:rPr>
        <w:t>. The publ</w:t>
      </w:r>
      <w:r w:rsidR="007F6703">
        <w:rPr>
          <w:rFonts w:ascii="Times New Roman" w:hAnsi="Times New Roman" w:cs="Times New Roman"/>
          <w:sz w:val="24"/>
          <w:szCs w:val="24"/>
        </w:rPr>
        <w:t xml:space="preserve">ic hearing is </w:t>
      </w:r>
      <w:r w:rsidR="00EA49C9">
        <w:rPr>
          <w:rFonts w:ascii="Times New Roman" w:hAnsi="Times New Roman" w:cs="Times New Roman"/>
          <w:sz w:val="24"/>
          <w:szCs w:val="24"/>
        </w:rPr>
        <w:t xml:space="preserve">proposed to be </w:t>
      </w:r>
      <w:r w:rsidR="007F6703">
        <w:rPr>
          <w:rFonts w:ascii="Times New Roman" w:hAnsi="Times New Roman" w:cs="Times New Roman"/>
          <w:sz w:val="24"/>
          <w:szCs w:val="24"/>
        </w:rPr>
        <w:t xml:space="preserve">scheduled </w:t>
      </w:r>
      <w:r w:rsidR="001F25D4">
        <w:rPr>
          <w:rFonts w:ascii="Times New Roman" w:hAnsi="Times New Roman" w:cs="Times New Roman"/>
          <w:sz w:val="24"/>
          <w:szCs w:val="24"/>
        </w:rPr>
        <w:t xml:space="preserve">for the </w:t>
      </w:r>
      <w:r w:rsidR="007F6703">
        <w:rPr>
          <w:rFonts w:ascii="Times New Roman" w:hAnsi="Times New Roman" w:cs="Times New Roman"/>
          <w:sz w:val="24"/>
          <w:szCs w:val="24"/>
        </w:rPr>
        <w:t>June 17</w:t>
      </w:r>
      <w:r w:rsidR="001F25D4">
        <w:rPr>
          <w:rFonts w:ascii="Times New Roman" w:hAnsi="Times New Roman" w:cs="Times New Roman"/>
          <w:sz w:val="24"/>
          <w:szCs w:val="24"/>
        </w:rPr>
        <w:t>, 2025</w:t>
      </w:r>
      <w:r w:rsidR="007863B3">
        <w:rPr>
          <w:rFonts w:ascii="Times New Roman" w:hAnsi="Times New Roman" w:cs="Times New Roman"/>
          <w:sz w:val="24"/>
          <w:szCs w:val="24"/>
        </w:rPr>
        <w:t>,</w:t>
      </w:r>
      <w:r w:rsidR="007F6703">
        <w:rPr>
          <w:rFonts w:ascii="Times New Roman" w:hAnsi="Times New Roman" w:cs="Times New Roman"/>
          <w:sz w:val="24"/>
          <w:szCs w:val="24"/>
        </w:rPr>
        <w:t xml:space="preserve"> City Council meeting</w:t>
      </w:r>
      <w:r w:rsidR="001F25D4">
        <w:rPr>
          <w:rFonts w:ascii="Times New Roman" w:hAnsi="Times New Roman" w:cs="Times New Roman"/>
          <w:sz w:val="24"/>
          <w:szCs w:val="24"/>
        </w:rPr>
        <w:t xml:space="preserve">. This meeting will </w:t>
      </w:r>
      <w:r w:rsidR="00CD2913">
        <w:rPr>
          <w:rFonts w:ascii="Times New Roman" w:hAnsi="Times New Roman" w:cs="Times New Roman"/>
          <w:sz w:val="24"/>
          <w:szCs w:val="24"/>
        </w:rPr>
        <w:t xml:space="preserve">allow </w:t>
      </w:r>
      <w:r w:rsidR="00BF7BEB">
        <w:rPr>
          <w:rFonts w:ascii="Times New Roman" w:hAnsi="Times New Roman" w:cs="Times New Roman"/>
          <w:sz w:val="24"/>
          <w:szCs w:val="24"/>
        </w:rPr>
        <w:t xml:space="preserve">rate payers who oppose the rate increase to submit a “protest vote”. </w:t>
      </w:r>
      <w:r w:rsidR="006767EF">
        <w:rPr>
          <w:rFonts w:ascii="Times New Roman" w:hAnsi="Times New Roman" w:cs="Times New Roman"/>
          <w:sz w:val="24"/>
          <w:szCs w:val="24"/>
        </w:rPr>
        <w:t>Public hearing n</w:t>
      </w:r>
      <w:r w:rsidR="00BF7BEB">
        <w:rPr>
          <w:rFonts w:ascii="Times New Roman" w:hAnsi="Times New Roman" w:cs="Times New Roman"/>
          <w:sz w:val="24"/>
          <w:szCs w:val="24"/>
        </w:rPr>
        <w:t xml:space="preserve">otices </w:t>
      </w:r>
      <w:r w:rsidR="005E12C1">
        <w:rPr>
          <w:rFonts w:ascii="Times New Roman" w:hAnsi="Times New Roman" w:cs="Times New Roman"/>
          <w:sz w:val="24"/>
          <w:szCs w:val="24"/>
        </w:rPr>
        <w:t>of th</w:t>
      </w:r>
      <w:r w:rsidR="00386374">
        <w:rPr>
          <w:rFonts w:ascii="Times New Roman" w:hAnsi="Times New Roman" w:cs="Times New Roman"/>
          <w:sz w:val="24"/>
          <w:szCs w:val="24"/>
        </w:rPr>
        <w:t>e June 17</w:t>
      </w:r>
      <w:r w:rsidR="00EA49C9">
        <w:rPr>
          <w:rFonts w:ascii="Times New Roman" w:hAnsi="Times New Roman" w:cs="Times New Roman"/>
          <w:sz w:val="24"/>
          <w:szCs w:val="24"/>
        </w:rPr>
        <w:t xml:space="preserve">, 2025, </w:t>
      </w:r>
      <w:r w:rsidR="005E12C1">
        <w:rPr>
          <w:rFonts w:ascii="Times New Roman" w:hAnsi="Times New Roman" w:cs="Times New Roman"/>
          <w:sz w:val="24"/>
          <w:szCs w:val="24"/>
        </w:rPr>
        <w:t xml:space="preserve">meeting will be mailed following authorization from the City Council to proceed with the </w:t>
      </w:r>
      <w:r w:rsidR="006D2A3F">
        <w:rPr>
          <w:rFonts w:ascii="Times New Roman" w:hAnsi="Times New Roman" w:cs="Times New Roman"/>
          <w:sz w:val="24"/>
          <w:szCs w:val="24"/>
        </w:rPr>
        <w:t>notice</w:t>
      </w:r>
      <w:r w:rsidR="005E12C1">
        <w:rPr>
          <w:rFonts w:ascii="Times New Roman" w:hAnsi="Times New Roman" w:cs="Times New Roman"/>
          <w:sz w:val="24"/>
          <w:szCs w:val="24"/>
        </w:rPr>
        <w:t xml:space="preserve"> of the </w:t>
      </w:r>
      <w:r w:rsidR="00122A7F">
        <w:rPr>
          <w:rFonts w:ascii="Times New Roman" w:hAnsi="Times New Roman" w:cs="Times New Roman"/>
          <w:sz w:val="24"/>
          <w:szCs w:val="24"/>
        </w:rPr>
        <w:t>rate increases. If less than 50% of the rate payers submit protest ballots</w:t>
      </w:r>
      <w:r w:rsidR="00D360CD">
        <w:rPr>
          <w:rFonts w:ascii="Times New Roman" w:hAnsi="Times New Roman" w:cs="Times New Roman"/>
          <w:sz w:val="24"/>
          <w:szCs w:val="24"/>
        </w:rPr>
        <w:t>, then the proposed sewer rate increases will take effect on July 1, 2025</w:t>
      </w:r>
      <w:r w:rsidR="009041F6">
        <w:rPr>
          <w:rFonts w:ascii="Times New Roman" w:hAnsi="Times New Roman" w:cs="Times New Roman"/>
          <w:sz w:val="24"/>
          <w:szCs w:val="24"/>
        </w:rPr>
        <w:t xml:space="preserve"> (See </w:t>
      </w:r>
      <w:r w:rsidR="006767EF">
        <w:rPr>
          <w:rFonts w:ascii="Times New Roman" w:hAnsi="Times New Roman" w:cs="Times New Roman"/>
          <w:sz w:val="24"/>
          <w:szCs w:val="24"/>
        </w:rPr>
        <w:t xml:space="preserve">Public Hearing </w:t>
      </w:r>
      <w:r w:rsidR="008B1C7D">
        <w:rPr>
          <w:rFonts w:ascii="Times New Roman" w:hAnsi="Times New Roman" w:cs="Times New Roman"/>
          <w:sz w:val="24"/>
          <w:szCs w:val="24"/>
        </w:rPr>
        <w:t xml:space="preserve">Notice, Attachment </w:t>
      </w:r>
      <w:r w:rsidR="007B75E1">
        <w:rPr>
          <w:rFonts w:ascii="Times New Roman" w:hAnsi="Times New Roman" w:cs="Times New Roman"/>
          <w:sz w:val="24"/>
          <w:szCs w:val="24"/>
        </w:rPr>
        <w:t>3</w:t>
      </w:r>
      <w:r w:rsidR="008B1C7D">
        <w:rPr>
          <w:rFonts w:ascii="Times New Roman" w:hAnsi="Times New Roman" w:cs="Times New Roman"/>
          <w:sz w:val="24"/>
          <w:szCs w:val="24"/>
        </w:rPr>
        <w:t>).</w:t>
      </w:r>
    </w:p>
    <w:p w14:paraId="3BCF7705" w14:textId="44413C41" w:rsidR="00043785" w:rsidRDefault="00043785">
      <w:pPr>
        <w:rPr>
          <w:rFonts w:ascii="Times New Roman" w:hAnsi="Times New Roman" w:cs="Times New Roman"/>
          <w:sz w:val="24"/>
          <w:szCs w:val="24"/>
        </w:rPr>
      </w:pPr>
      <w:r>
        <w:rPr>
          <w:rFonts w:ascii="Times New Roman" w:hAnsi="Times New Roman" w:cs="Times New Roman"/>
          <w:sz w:val="24"/>
          <w:szCs w:val="24"/>
        </w:rPr>
        <w:br w:type="page"/>
      </w:r>
    </w:p>
    <w:p w14:paraId="15B151EC" w14:textId="77777777" w:rsidR="00203FFB" w:rsidRPr="00203FFB" w:rsidRDefault="00203FFB" w:rsidP="00203FFB">
      <w:pPr>
        <w:spacing w:after="0" w:line="240" w:lineRule="auto"/>
        <w:jc w:val="both"/>
        <w:rPr>
          <w:rFonts w:ascii="Times New Roman" w:hAnsi="Times New Roman" w:cs="Times New Roman"/>
          <w:sz w:val="24"/>
          <w:szCs w:val="24"/>
        </w:rPr>
      </w:pPr>
    </w:p>
    <w:p w14:paraId="546A7CD0" w14:textId="06E8E77C" w:rsidR="00203FFB" w:rsidRPr="005968DB" w:rsidRDefault="00203FFB" w:rsidP="00173EE5">
      <w:pPr>
        <w:spacing w:after="0" w:line="240" w:lineRule="auto"/>
        <w:jc w:val="both"/>
        <w:rPr>
          <w:rFonts w:ascii="Times New Roman" w:hAnsi="Times New Roman" w:cs="Times New Roman"/>
          <w:i/>
          <w:iCs/>
          <w:sz w:val="24"/>
          <w:szCs w:val="24"/>
        </w:rPr>
      </w:pPr>
      <w:r w:rsidRPr="005968DB">
        <w:rPr>
          <w:rFonts w:ascii="Times New Roman" w:hAnsi="Times New Roman" w:cs="Times New Roman"/>
          <w:i/>
          <w:iCs/>
          <w:sz w:val="24"/>
          <w:szCs w:val="24"/>
        </w:rPr>
        <w:t>Residential Low Income Sewer Service Assistance Program</w:t>
      </w:r>
    </w:p>
    <w:p w14:paraId="4BAD91E8" w14:textId="74ED3DAC" w:rsidR="006429E9" w:rsidRDefault="006429E9" w:rsidP="00173EE5">
      <w:pPr>
        <w:spacing w:after="0" w:line="240" w:lineRule="auto"/>
        <w:jc w:val="both"/>
        <w:rPr>
          <w:rFonts w:ascii="Times New Roman" w:hAnsi="Times New Roman" w:cs="Times New Roman"/>
          <w:sz w:val="24"/>
          <w:szCs w:val="24"/>
        </w:rPr>
      </w:pPr>
    </w:p>
    <w:p w14:paraId="4AF8CAF5" w14:textId="749F5F94" w:rsidR="00043785" w:rsidRDefault="00043785" w:rsidP="000437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Both the Finance Committee and the City Council directed staff to research establishing an assistance program for qualified residents.  Attachment 4 describes the program, which is similar to the one provided by Monterey 1 Water.  Since this is already an established and familiar program, it makes sense to mirror this program and with City Council direction, staff will bring an assistance program back for City Council consideration.  </w:t>
      </w:r>
    </w:p>
    <w:p w14:paraId="7C8E7E83" w14:textId="77777777" w:rsidR="00865DDB" w:rsidRPr="005968DB" w:rsidRDefault="00865DDB" w:rsidP="006D2A3F">
      <w:pPr>
        <w:spacing w:after="0" w:line="240" w:lineRule="auto"/>
        <w:jc w:val="both"/>
        <w:rPr>
          <w:rFonts w:ascii="Times New Roman" w:hAnsi="Times New Roman" w:cs="Times New Roman"/>
          <w:sz w:val="24"/>
          <w:szCs w:val="24"/>
        </w:rPr>
      </w:pPr>
    </w:p>
    <w:p w14:paraId="6B740A05" w14:textId="7F76631E" w:rsidR="00AB0F5F" w:rsidRPr="006509DF" w:rsidRDefault="00C43D51" w:rsidP="006509DF">
      <w:pPr>
        <w:spacing w:after="120" w:line="240" w:lineRule="auto"/>
        <w:jc w:val="both"/>
        <w:rPr>
          <w:rFonts w:ascii="Times New Roman" w:hAnsi="Times New Roman" w:cs="Times New Roman"/>
          <w:i/>
          <w:iCs/>
          <w:sz w:val="24"/>
          <w:szCs w:val="24"/>
        </w:rPr>
      </w:pPr>
      <w:r w:rsidRPr="006026F9">
        <w:rPr>
          <w:rFonts w:ascii="Times New Roman" w:hAnsi="Times New Roman" w:cs="Times New Roman"/>
          <w:i/>
          <w:iCs/>
          <w:sz w:val="24"/>
          <w:szCs w:val="24"/>
        </w:rPr>
        <w:t>Anticipated Schedule</w:t>
      </w:r>
    </w:p>
    <w:p w14:paraId="6DF01124" w14:textId="77777777" w:rsidR="005F4129" w:rsidRDefault="005F4129" w:rsidP="005F4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March 4</w:t>
      </w:r>
      <w:r>
        <w:rPr>
          <w:rFonts w:ascii="Times New Roman" w:hAnsi="Times New Roman" w:cs="Times New Roman"/>
          <w:sz w:val="24"/>
          <w:szCs w:val="24"/>
        </w:rPr>
        <w:tab/>
        <w:t>Finance Committee - Presentation of rate analysis findings</w:t>
      </w:r>
    </w:p>
    <w:p w14:paraId="2DCE8C83" w14:textId="77777777" w:rsidR="005F4129" w:rsidRDefault="005F4129" w:rsidP="005F4129">
      <w:pPr>
        <w:spacing w:after="0" w:line="240" w:lineRule="auto"/>
        <w:ind w:left="2160" w:hanging="1440"/>
        <w:jc w:val="both"/>
        <w:rPr>
          <w:rFonts w:ascii="Times New Roman" w:hAnsi="Times New Roman" w:cs="Times New Roman"/>
          <w:sz w:val="24"/>
          <w:szCs w:val="24"/>
        </w:rPr>
      </w:pPr>
      <w:r>
        <w:rPr>
          <w:rFonts w:ascii="Times New Roman" w:hAnsi="Times New Roman" w:cs="Times New Roman"/>
          <w:sz w:val="24"/>
          <w:szCs w:val="24"/>
        </w:rPr>
        <w:t>March 11</w:t>
      </w:r>
      <w:r>
        <w:rPr>
          <w:rFonts w:ascii="Times New Roman" w:hAnsi="Times New Roman" w:cs="Times New Roman"/>
          <w:sz w:val="24"/>
          <w:szCs w:val="24"/>
        </w:rPr>
        <w:tab/>
        <w:t>City Council – Presentation of rate analysis findings</w:t>
      </w:r>
    </w:p>
    <w:p w14:paraId="67F14FEF" w14:textId="77777777" w:rsidR="005F4129" w:rsidRDefault="005F4129" w:rsidP="005F4129">
      <w:pPr>
        <w:spacing w:after="0" w:line="240" w:lineRule="auto"/>
        <w:ind w:left="2160" w:hanging="1440"/>
        <w:jc w:val="both"/>
        <w:rPr>
          <w:rFonts w:ascii="Times New Roman" w:hAnsi="Times New Roman" w:cs="Times New Roman"/>
          <w:sz w:val="24"/>
          <w:szCs w:val="24"/>
        </w:rPr>
      </w:pPr>
      <w:r>
        <w:rPr>
          <w:rFonts w:ascii="Times New Roman" w:hAnsi="Times New Roman" w:cs="Times New Roman"/>
          <w:sz w:val="24"/>
          <w:szCs w:val="24"/>
        </w:rPr>
        <w:t>April 8</w:t>
      </w:r>
      <w:r>
        <w:rPr>
          <w:rFonts w:ascii="Times New Roman" w:hAnsi="Times New Roman" w:cs="Times New Roman"/>
          <w:sz w:val="24"/>
          <w:szCs w:val="24"/>
        </w:rPr>
        <w:tab/>
        <w:t>Finance Committee – Recommend approval of Rate Study and Rate Schedule</w:t>
      </w:r>
    </w:p>
    <w:p w14:paraId="2F947591" w14:textId="77777777" w:rsidR="005F4129" w:rsidRDefault="005F4129" w:rsidP="005F4129">
      <w:pPr>
        <w:spacing w:after="0" w:line="240" w:lineRule="auto"/>
        <w:ind w:left="2160" w:hanging="1440"/>
        <w:rPr>
          <w:rFonts w:ascii="Times New Roman" w:hAnsi="Times New Roman" w:cs="Times New Roman"/>
          <w:sz w:val="24"/>
          <w:szCs w:val="24"/>
        </w:rPr>
      </w:pPr>
      <w:r>
        <w:rPr>
          <w:rFonts w:ascii="Times New Roman" w:hAnsi="Times New Roman" w:cs="Times New Roman"/>
          <w:sz w:val="24"/>
          <w:szCs w:val="24"/>
        </w:rPr>
        <w:t>April 22</w:t>
      </w:r>
      <w:r w:rsidRPr="55A8BB8A">
        <w:rPr>
          <w:rFonts w:ascii="Times New Roman" w:hAnsi="Times New Roman" w:cs="Times New Roman"/>
          <w:sz w:val="24"/>
          <w:szCs w:val="24"/>
        </w:rPr>
        <w:t xml:space="preserve"> </w:t>
      </w:r>
      <w:r>
        <w:tab/>
      </w:r>
      <w:r w:rsidRPr="55A8BB8A">
        <w:rPr>
          <w:rFonts w:ascii="Times New Roman" w:hAnsi="Times New Roman" w:cs="Times New Roman"/>
          <w:sz w:val="24"/>
          <w:szCs w:val="24"/>
        </w:rPr>
        <w:t xml:space="preserve">City Council – Request </w:t>
      </w:r>
      <w:r>
        <w:rPr>
          <w:rFonts w:ascii="Times New Roman" w:hAnsi="Times New Roman" w:cs="Times New Roman"/>
          <w:sz w:val="24"/>
          <w:szCs w:val="24"/>
        </w:rPr>
        <w:t xml:space="preserve">approval of the Rate Study and Rate Schedule, </w:t>
      </w:r>
      <w:r w:rsidRPr="55A8BB8A">
        <w:rPr>
          <w:rFonts w:ascii="Times New Roman" w:hAnsi="Times New Roman" w:cs="Times New Roman"/>
          <w:sz w:val="24"/>
          <w:szCs w:val="24"/>
        </w:rPr>
        <w:t>authorization to initiate notices, set hearing date, and protest process as required by Proposition 218</w:t>
      </w:r>
    </w:p>
    <w:p w14:paraId="6D6F0B2C" w14:textId="77777777" w:rsidR="005F4129" w:rsidRDefault="005F4129" w:rsidP="005F4129">
      <w:pPr>
        <w:spacing w:after="0" w:line="240" w:lineRule="auto"/>
        <w:ind w:left="2160" w:hanging="1440"/>
        <w:rPr>
          <w:rFonts w:ascii="Times New Roman" w:hAnsi="Times New Roman" w:cs="Times New Roman"/>
          <w:sz w:val="24"/>
          <w:szCs w:val="24"/>
        </w:rPr>
      </w:pPr>
      <w:r>
        <w:rPr>
          <w:rFonts w:ascii="Times New Roman" w:hAnsi="Times New Roman" w:cs="Times New Roman"/>
          <w:sz w:val="24"/>
          <w:szCs w:val="24"/>
        </w:rPr>
        <w:t>April 25</w:t>
      </w:r>
      <w:r>
        <w:tab/>
      </w:r>
      <w:r w:rsidRPr="55A8BB8A">
        <w:rPr>
          <w:rFonts w:ascii="Times New Roman" w:hAnsi="Times New Roman" w:cs="Times New Roman"/>
          <w:sz w:val="24"/>
          <w:szCs w:val="24"/>
        </w:rPr>
        <w:t>Notices to property owners mailed (45 days prior to hearing)</w:t>
      </w:r>
    </w:p>
    <w:p w14:paraId="580C8C79" w14:textId="77777777" w:rsidR="005F4129" w:rsidRDefault="005F4129" w:rsidP="005F4129">
      <w:pPr>
        <w:spacing w:after="0" w:line="240" w:lineRule="auto"/>
        <w:ind w:left="2160"/>
        <w:rPr>
          <w:rFonts w:ascii="Times New Roman" w:hAnsi="Times New Roman" w:cs="Times New Roman"/>
          <w:sz w:val="24"/>
          <w:szCs w:val="24"/>
        </w:rPr>
      </w:pPr>
      <w:r w:rsidRPr="55A8BB8A">
        <w:rPr>
          <w:rFonts w:ascii="Times New Roman" w:hAnsi="Times New Roman" w:cs="Times New Roman"/>
          <w:sz w:val="24"/>
          <w:szCs w:val="24"/>
        </w:rPr>
        <w:t>Informational notices to residents</w:t>
      </w:r>
      <w:r>
        <w:tab/>
      </w:r>
      <w:r>
        <w:tab/>
      </w:r>
    </w:p>
    <w:p w14:paraId="7475D09A" w14:textId="77777777" w:rsidR="005F4129" w:rsidRDefault="005F4129" w:rsidP="005F4129">
      <w:pPr>
        <w:spacing w:after="0" w:line="240" w:lineRule="auto"/>
        <w:ind w:left="2160" w:hanging="1440"/>
        <w:jc w:val="both"/>
        <w:rPr>
          <w:rFonts w:ascii="Times New Roman" w:hAnsi="Times New Roman" w:cs="Times New Roman"/>
          <w:sz w:val="24"/>
          <w:szCs w:val="24"/>
        </w:rPr>
      </w:pPr>
      <w:r>
        <w:rPr>
          <w:rFonts w:ascii="Times New Roman" w:hAnsi="Times New Roman" w:cs="Times New Roman"/>
          <w:sz w:val="24"/>
          <w:szCs w:val="24"/>
        </w:rPr>
        <w:t>June 17</w:t>
      </w:r>
      <w:r>
        <w:rPr>
          <w:rFonts w:ascii="Times New Roman" w:hAnsi="Times New Roman" w:cs="Times New Roman"/>
          <w:sz w:val="24"/>
          <w:szCs w:val="24"/>
        </w:rPr>
        <w:tab/>
        <w:t>City Council – Public hearing and sewer rate adoption</w:t>
      </w:r>
    </w:p>
    <w:p w14:paraId="66D08B32" w14:textId="77777777" w:rsidR="005F4129" w:rsidRDefault="005F4129" w:rsidP="005F4129">
      <w:pPr>
        <w:spacing w:after="0" w:line="240" w:lineRule="auto"/>
        <w:ind w:left="2160" w:hanging="1440"/>
        <w:jc w:val="both"/>
        <w:rPr>
          <w:rFonts w:ascii="Times New Roman" w:hAnsi="Times New Roman" w:cs="Times New Roman"/>
          <w:sz w:val="24"/>
          <w:szCs w:val="24"/>
        </w:rPr>
      </w:pPr>
      <w:r w:rsidRPr="55A8BB8A">
        <w:rPr>
          <w:rFonts w:ascii="Times New Roman" w:hAnsi="Times New Roman" w:cs="Times New Roman"/>
          <w:sz w:val="24"/>
          <w:szCs w:val="24"/>
        </w:rPr>
        <w:t>July 1</w:t>
      </w:r>
      <w:r>
        <w:tab/>
      </w:r>
      <w:r w:rsidRPr="55A8BB8A">
        <w:rPr>
          <w:rFonts w:ascii="Times New Roman" w:hAnsi="Times New Roman" w:cs="Times New Roman"/>
          <w:sz w:val="24"/>
          <w:szCs w:val="24"/>
        </w:rPr>
        <w:t>New rates effective</w:t>
      </w:r>
    </w:p>
    <w:p w14:paraId="1DAA371B" w14:textId="77777777" w:rsidR="000F70C0" w:rsidRDefault="000F70C0" w:rsidP="000F70C0">
      <w:pPr>
        <w:spacing w:after="0" w:line="240" w:lineRule="auto"/>
        <w:jc w:val="both"/>
        <w:rPr>
          <w:rFonts w:ascii="Times New Roman" w:hAnsi="Times New Roman" w:cs="Times New Roman"/>
          <w:i/>
          <w:iCs/>
          <w:sz w:val="24"/>
          <w:szCs w:val="24"/>
        </w:rPr>
      </w:pPr>
    </w:p>
    <w:p w14:paraId="73DD7500" w14:textId="683D4335" w:rsidR="00260415" w:rsidRDefault="008B0E12" w:rsidP="0021482E">
      <w:pPr>
        <w:spacing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CEQ</w:t>
      </w:r>
      <w:r w:rsidR="007705FE">
        <w:rPr>
          <w:rFonts w:ascii="Times New Roman" w:hAnsi="Times New Roman" w:cs="Times New Roman"/>
          <w:sz w:val="24"/>
          <w:szCs w:val="24"/>
          <w:u w:val="single"/>
        </w:rPr>
        <w:t>A</w:t>
      </w:r>
      <w:r>
        <w:rPr>
          <w:rFonts w:ascii="Times New Roman" w:hAnsi="Times New Roman" w:cs="Times New Roman"/>
          <w:sz w:val="24"/>
          <w:szCs w:val="24"/>
          <w:u w:val="single"/>
        </w:rPr>
        <w:t xml:space="preserve"> CONSIDERATION:</w:t>
      </w:r>
    </w:p>
    <w:p w14:paraId="422E1227" w14:textId="7F82C190" w:rsidR="00DD0FAB" w:rsidRPr="008B0E12" w:rsidRDefault="00FE1712" w:rsidP="008B27AA">
      <w:pPr>
        <w:spacing w:after="0" w:line="240" w:lineRule="auto"/>
        <w:jc w:val="both"/>
        <w:rPr>
          <w:rFonts w:ascii="Times New Roman" w:eastAsia="Times New Roman" w:hAnsi="Times New Roman" w:cs="Times New Roman"/>
          <w:color w:val="000000"/>
          <w:sz w:val="24"/>
          <w:szCs w:val="24"/>
        </w:rPr>
      </w:pPr>
      <w:r w:rsidRPr="00FE1712">
        <w:rPr>
          <w:rFonts w:ascii="Times New Roman" w:eastAsia="Times New Roman" w:hAnsi="Times New Roman" w:cs="Times New Roman"/>
          <w:b/>
          <w:color w:val="000000"/>
          <w:sz w:val="24"/>
          <w:szCs w:val="24"/>
        </w:rPr>
        <w:t>Not a Project.</w:t>
      </w:r>
      <w:r>
        <w:rPr>
          <w:rFonts w:ascii="Times New Roman" w:eastAsia="Times New Roman" w:hAnsi="Times New Roman" w:cs="Times New Roman"/>
          <w:color w:val="000000"/>
          <w:sz w:val="24"/>
          <w:szCs w:val="24"/>
        </w:rPr>
        <w:t xml:space="preserve">  </w:t>
      </w:r>
      <w:r w:rsidR="00DD0FAB" w:rsidRPr="005B16DF">
        <w:rPr>
          <w:rFonts w:ascii="Times New Roman" w:eastAsia="Times New Roman" w:hAnsi="Times New Roman" w:cs="Times New Roman"/>
          <w:color w:val="000000"/>
          <w:sz w:val="24"/>
          <w:szCs w:val="24"/>
        </w:rPr>
        <w:t>City of Salinas has determined that the pro</w:t>
      </w:r>
      <w:r w:rsidR="00BB2FC7">
        <w:rPr>
          <w:rFonts w:ascii="Times New Roman" w:eastAsia="Times New Roman" w:hAnsi="Times New Roman" w:cs="Times New Roman"/>
          <w:color w:val="000000"/>
          <w:sz w:val="24"/>
          <w:szCs w:val="24"/>
        </w:rPr>
        <w:t>posed action is not a project as defined by the California Environmental Quality Act (CEQA)</w:t>
      </w:r>
      <w:r w:rsidR="00246C0E">
        <w:rPr>
          <w:rFonts w:ascii="Times New Roman" w:eastAsia="Times New Roman" w:hAnsi="Times New Roman" w:cs="Times New Roman"/>
          <w:color w:val="000000"/>
          <w:sz w:val="24"/>
          <w:szCs w:val="24"/>
        </w:rPr>
        <w:t xml:space="preserve"> pursuant to Sections 15378 and 15061(b)(3)</w:t>
      </w:r>
      <w:r w:rsidR="00A977EB">
        <w:rPr>
          <w:rFonts w:ascii="Times New Roman" w:eastAsia="Times New Roman" w:hAnsi="Times New Roman" w:cs="Times New Roman"/>
          <w:color w:val="000000"/>
          <w:sz w:val="24"/>
          <w:szCs w:val="24"/>
        </w:rPr>
        <w:t>.</w:t>
      </w:r>
    </w:p>
    <w:p w14:paraId="36776AC9" w14:textId="77777777" w:rsidR="00A63DD2" w:rsidRPr="008B0E12" w:rsidRDefault="00A63DD2" w:rsidP="00A63DD2">
      <w:pPr>
        <w:spacing w:after="0" w:line="240" w:lineRule="auto"/>
        <w:jc w:val="both"/>
        <w:rPr>
          <w:rFonts w:ascii="Times New Roman" w:hAnsi="Times New Roman" w:cs="Times New Roman"/>
          <w:sz w:val="24"/>
          <w:szCs w:val="24"/>
        </w:rPr>
      </w:pPr>
    </w:p>
    <w:p w14:paraId="6FB4DCCF" w14:textId="77777777" w:rsidR="00E9717F" w:rsidRPr="005D6488" w:rsidRDefault="00E9717F" w:rsidP="00BA36F5">
      <w:pPr>
        <w:spacing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194C6421" w14:textId="02E65ADF" w:rsidR="00A63DD2" w:rsidRDefault="00BA36F5" w:rsidP="00A63DD2">
      <w:pPr>
        <w:spacing w:line="240" w:lineRule="auto"/>
        <w:jc w:val="both"/>
        <w:rPr>
          <w:rFonts w:ascii="Times New Roman" w:hAnsi="Times New Roman" w:cs="Times New Roman"/>
          <w:sz w:val="24"/>
          <w:szCs w:val="24"/>
        </w:rPr>
      </w:pPr>
      <w:r>
        <w:rPr>
          <w:rFonts w:ascii="Times New Roman" w:hAnsi="Times New Roman" w:cs="Times New Roman"/>
          <w:sz w:val="24"/>
          <w:szCs w:val="24"/>
        </w:rPr>
        <w:t>No</w:t>
      </w:r>
    </w:p>
    <w:p w14:paraId="66DAD0BD" w14:textId="29F0E34A" w:rsidR="00E86F08" w:rsidRDefault="00E86F08" w:rsidP="00A63DD2">
      <w:pPr>
        <w:spacing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Pr="00893FED">
        <w:rPr>
          <w:rFonts w:ascii="Times New Roman" w:hAnsi="Times New Roman" w:cs="Times New Roman"/>
          <w:sz w:val="24"/>
          <w:szCs w:val="24"/>
        </w:rPr>
        <w:t>:</w:t>
      </w:r>
    </w:p>
    <w:p w14:paraId="7386E2DC" w14:textId="584FAB68" w:rsidR="00E86F08" w:rsidRDefault="008B275B" w:rsidP="00E86F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Updating </w:t>
      </w:r>
      <w:r w:rsidR="00B32295">
        <w:rPr>
          <w:rFonts w:ascii="Times New Roman" w:hAnsi="Times New Roman" w:cs="Times New Roman"/>
          <w:sz w:val="24"/>
          <w:szCs w:val="24"/>
        </w:rPr>
        <w:t>sewer</w:t>
      </w:r>
      <w:r w:rsidR="002F2EB2">
        <w:rPr>
          <w:rFonts w:ascii="Times New Roman" w:hAnsi="Times New Roman" w:cs="Times New Roman"/>
          <w:sz w:val="24"/>
          <w:szCs w:val="24"/>
        </w:rPr>
        <w:t xml:space="preserve"> </w:t>
      </w:r>
      <w:r w:rsidR="00B32295">
        <w:rPr>
          <w:rFonts w:ascii="Times New Roman" w:hAnsi="Times New Roman" w:cs="Times New Roman"/>
          <w:sz w:val="24"/>
          <w:szCs w:val="24"/>
        </w:rPr>
        <w:t>rates</w:t>
      </w:r>
      <w:r w:rsidR="00A434B1">
        <w:rPr>
          <w:rFonts w:ascii="Times New Roman" w:hAnsi="Times New Roman" w:cs="Times New Roman"/>
          <w:sz w:val="24"/>
          <w:szCs w:val="24"/>
        </w:rPr>
        <w:t xml:space="preserve"> </w:t>
      </w:r>
      <w:r w:rsidR="00E86F08">
        <w:rPr>
          <w:rFonts w:ascii="Times New Roman" w:hAnsi="Times New Roman" w:cs="Times New Roman"/>
          <w:sz w:val="24"/>
          <w:szCs w:val="24"/>
        </w:rPr>
        <w:t>is consistent with the Council values of Fiscal Responsibility, Service and Responsiveness and Council Goals and Strategies of Economic Development, Housing, Infrastructure, and Public Safety by investing in existing facilities and infrastructure</w:t>
      </w:r>
      <w:r w:rsidR="00E77797">
        <w:rPr>
          <w:rFonts w:ascii="Times New Roman" w:hAnsi="Times New Roman" w:cs="Times New Roman"/>
          <w:sz w:val="24"/>
          <w:szCs w:val="24"/>
        </w:rPr>
        <w:t xml:space="preserve"> </w:t>
      </w:r>
      <w:r w:rsidR="00E86F08">
        <w:rPr>
          <w:rFonts w:ascii="Times New Roman" w:hAnsi="Times New Roman" w:cs="Times New Roman"/>
          <w:sz w:val="24"/>
          <w:szCs w:val="24"/>
        </w:rPr>
        <w:t xml:space="preserve">and by providing adequate funding </w:t>
      </w:r>
      <w:r w:rsidR="006A5E46">
        <w:rPr>
          <w:rFonts w:ascii="Times New Roman" w:hAnsi="Times New Roman" w:cs="Times New Roman"/>
          <w:sz w:val="24"/>
          <w:szCs w:val="24"/>
        </w:rPr>
        <w:t xml:space="preserve">for improvement needed to </w:t>
      </w:r>
      <w:r w:rsidR="00914771">
        <w:rPr>
          <w:rFonts w:ascii="Times New Roman" w:hAnsi="Times New Roman" w:cs="Times New Roman"/>
          <w:sz w:val="24"/>
          <w:szCs w:val="24"/>
        </w:rPr>
        <w:t>allow for</w:t>
      </w:r>
      <w:r w:rsidR="00E86F08">
        <w:rPr>
          <w:rFonts w:ascii="Times New Roman" w:hAnsi="Times New Roman" w:cs="Times New Roman"/>
          <w:sz w:val="24"/>
          <w:szCs w:val="24"/>
        </w:rPr>
        <w:t xml:space="preserve"> growth.  </w:t>
      </w:r>
    </w:p>
    <w:p w14:paraId="18BA09F6" w14:textId="77777777" w:rsidR="00E86F08" w:rsidRDefault="00E86F08" w:rsidP="00E86F08">
      <w:pPr>
        <w:spacing w:after="0" w:line="240" w:lineRule="auto"/>
        <w:jc w:val="both"/>
        <w:rPr>
          <w:rFonts w:ascii="Times New Roman" w:hAnsi="Times New Roman" w:cs="Times New Roman"/>
          <w:sz w:val="24"/>
          <w:szCs w:val="24"/>
        </w:rPr>
      </w:pPr>
    </w:p>
    <w:p w14:paraId="341CD58B" w14:textId="77777777" w:rsidR="00E86F08" w:rsidRDefault="00E86F08" w:rsidP="0021482E">
      <w:pPr>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428D749B" w14:textId="131AFE8A" w:rsidR="0090172E" w:rsidRPr="0024469A" w:rsidRDefault="00E86F08" w:rsidP="0090172E">
      <w:pPr>
        <w:spacing w:after="0" w:line="240" w:lineRule="auto"/>
        <w:jc w:val="both"/>
        <w:rPr>
          <w:rFonts w:ascii="Times New Roman" w:hAnsi="Times New Roman" w:cs="Times New Roman"/>
          <w:sz w:val="24"/>
          <w:szCs w:val="24"/>
        </w:rPr>
      </w:pPr>
      <w:r w:rsidRPr="00642968">
        <w:rPr>
          <w:rFonts w:ascii="Times New Roman" w:hAnsi="Times New Roman" w:cs="Times New Roman"/>
          <w:sz w:val="24"/>
          <w:szCs w:val="24"/>
        </w:rPr>
        <w:t xml:space="preserve">Public Works staff </w:t>
      </w:r>
      <w:r w:rsidR="00715CD7" w:rsidRPr="00642968">
        <w:rPr>
          <w:rFonts w:ascii="Times New Roman" w:hAnsi="Times New Roman" w:cs="Times New Roman"/>
          <w:sz w:val="24"/>
          <w:szCs w:val="24"/>
        </w:rPr>
        <w:t>have</w:t>
      </w:r>
      <w:r w:rsidRPr="00642968">
        <w:rPr>
          <w:rFonts w:ascii="Times New Roman" w:hAnsi="Times New Roman" w:cs="Times New Roman"/>
          <w:sz w:val="24"/>
          <w:szCs w:val="24"/>
        </w:rPr>
        <w:t xml:space="preserve"> consulted with other </w:t>
      </w:r>
      <w:r w:rsidR="00642968" w:rsidRPr="00642968">
        <w:rPr>
          <w:rFonts w:ascii="Times New Roman" w:hAnsi="Times New Roman" w:cs="Times New Roman"/>
          <w:sz w:val="24"/>
          <w:szCs w:val="24"/>
        </w:rPr>
        <w:t>firms including DTA as</w:t>
      </w:r>
      <w:r w:rsidR="00642968">
        <w:rPr>
          <w:rFonts w:ascii="Times New Roman" w:hAnsi="Times New Roman" w:cs="Times New Roman"/>
          <w:sz w:val="24"/>
          <w:szCs w:val="24"/>
        </w:rPr>
        <w:t xml:space="preserve"> sewer</w:t>
      </w:r>
      <w:r w:rsidR="00642968" w:rsidRPr="00642968">
        <w:rPr>
          <w:rFonts w:ascii="Times New Roman" w:hAnsi="Times New Roman" w:cs="Times New Roman"/>
          <w:sz w:val="24"/>
          <w:szCs w:val="24"/>
        </w:rPr>
        <w:t xml:space="preserve"> rate consultant, Wallace Group as facilities engineer, and NHA Advisors as municipal adviso</w:t>
      </w:r>
      <w:r w:rsidR="0090172E">
        <w:rPr>
          <w:rFonts w:ascii="Times New Roman" w:hAnsi="Times New Roman" w:cs="Times New Roman"/>
          <w:sz w:val="24"/>
          <w:szCs w:val="24"/>
        </w:rPr>
        <w:t>r</w:t>
      </w:r>
      <w:r w:rsidRPr="00642968">
        <w:rPr>
          <w:rFonts w:ascii="Times New Roman" w:hAnsi="Times New Roman" w:cs="Times New Roman"/>
          <w:sz w:val="24"/>
          <w:szCs w:val="24"/>
        </w:rPr>
        <w:t>.</w:t>
      </w:r>
      <w:r w:rsidR="0090172E">
        <w:rPr>
          <w:rFonts w:ascii="Times New Roman" w:hAnsi="Times New Roman" w:cs="Times New Roman"/>
          <w:sz w:val="24"/>
          <w:szCs w:val="24"/>
        </w:rPr>
        <w:t xml:space="preserve">  </w:t>
      </w:r>
      <w:r w:rsidR="00CE3ABF">
        <w:rPr>
          <w:rFonts w:ascii="Times New Roman" w:hAnsi="Times New Roman" w:cs="Times New Roman"/>
          <w:sz w:val="24"/>
          <w:szCs w:val="24"/>
        </w:rPr>
        <w:t>Public Works has worked closely with the Finance</w:t>
      </w:r>
      <w:r w:rsidR="002A1E60">
        <w:rPr>
          <w:rFonts w:ascii="Times New Roman" w:hAnsi="Times New Roman" w:cs="Times New Roman"/>
          <w:sz w:val="24"/>
          <w:szCs w:val="24"/>
        </w:rPr>
        <w:t xml:space="preserve"> Department</w:t>
      </w:r>
      <w:r w:rsidR="00E44B55">
        <w:rPr>
          <w:rFonts w:ascii="Times New Roman" w:hAnsi="Times New Roman" w:cs="Times New Roman"/>
          <w:sz w:val="24"/>
          <w:szCs w:val="24"/>
        </w:rPr>
        <w:t xml:space="preserve"> through review of the financial model</w:t>
      </w:r>
      <w:r w:rsidR="00FC20A3">
        <w:rPr>
          <w:rFonts w:ascii="Times New Roman" w:hAnsi="Times New Roman" w:cs="Times New Roman"/>
          <w:sz w:val="24"/>
          <w:szCs w:val="24"/>
        </w:rPr>
        <w:t>.</w:t>
      </w:r>
      <w:r w:rsidR="00CE3ABF">
        <w:rPr>
          <w:rFonts w:ascii="Times New Roman" w:hAnsi="Times New Roman" w:cs="Times New Roman"/>
          <w:sz w:val="24"/>
          <w:szCs w:val="24"/>
        </w:rPr>
        <w:t xml:space="preserve"> </w:t>
      </w:r>
    </w:p>
    <w:p w14:paraId="34808C27" w14:textId="77777777" w:rsidR="0090172E" w:rsidRDefault="0090172E" w:rsidP="00E86F08">
      <w:pPr>
        <w:spacing w:after="0" w:line="240" w:lineRule="auto"/>
        <w:jc w:val="both"/>
        <w:rPr>
          <w:rFonts w:ascii="Times New Roman" w:hAnsi="Times New Roman" w:cs="Times New Roman"/>
          <w:sz w:val="24"/>
          <w:szCs w:val="24"/>
        </w:rPr>
      </w:pPr>
    </w:p>
    <w:p w14:paraId="35A4E802" w14:textId="77777777" w:rsidR="00E86F08" w:rsidRPr="00893FED" w:rsidRDefault="00E86F08" w:rsidP="0021482E">
      <w:pPr>
        <w:spacing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 AND SUSTAINABILITY IMPACT:</w:t>
      </w:r>
    </w:p>
    <w:p w14:paraId="3F036290" w14:textId="7688DA2E" w:rsidR="00925AE4" w:rsidRDefault="00563C11" w:rsidP="00E86F08">
      <w:pPr>
        <w:spacing w:after="0" w:line="240" w:lineRule="auto"/>
        <w:jc w:val="both"/>
        <w:rPr>
          <w:rFonts w:ascii="Times New Roman" w:hAnsi="Times New Roman" w:cs="Times New Roman"/>
          <w:sz w:val="24"/>
          <w:szCs w:val="24"/>
        </w:rPr>
      </w:pPr>
      <w:r w:rsidRPr="00642968">
        <w:rPr>
          <w:rFonts w:ascii="Times New Roman" w:hAnsi="Times New Roman" w:cs="Times New Roman"/>
          <w:sz w:val="24"/>
          <w:szCs w:val="24"/>
        </w:rPr>
        <w:t xml:space="preserve">There </w:t>
      </w:r>
      <w:r w:rsidR="00642968">
        <w:rPr>
          <w:rFonts w:ascii="Times New Roman" w:hAnsi="Times New Roman" w:cs="Times New Roman"/>
          <w:sz w:val="24"/>
          <w:szCs w:val="24"/>
        </w:rPr>
        <w:t>is no</w:t>
      </w:r>
      <w:r w:rsidRPr="00642968">
        <w:rPr>
          <w:rFonts w:ascii="Times New Roman" w:hAnsi="Times New Roman" w:cs="Times New Roman"/>
          <w:sz w:val="24"/>
          <w:szCs w:val="24"/>
        </w:rPr>
        <w:t xml:space="preserve"> </w:t>
      </w:r>
      <w:r w:rsidR="00D94193">
        <w:rPr>
          <w:rFonts w:ascii="Times New Roman" w:hAnsi="Times New Roman" w:cs="Times New Roman"/>
          <w:sz w:val="24"/>
          <w:szCs w:val="24"/>
        </w:rPr>
        <w:t xml:space="preserve">direct </w:t>
      </w:r>
      <w:r w:rsidRPr="00642968">
        <w:rPr>
          <w:rFonts w:ascii="Times New Roman" w:hAnsi="Times New Roman" w:cs="Times New Roman"/>
          <w:sz w:val="24"/>
          <w:szCs w:val="24"/>
        </w:rPr>
        <w:t xml:space="preserve">fiscal impact </w:t>
      </w:r>
      <w:r w:rsidR="00D94193">
        <w:rPr>
          <w:rFonts w:ascii="Times New Roman" w:hAnsi="Times New Roman" w:cs="Times New Roman"/>
          <w:sz w:val="24"/>
          <w:szCs w:val="24"/>
        </w:rPr>
        <w:t xml:space="preserve">associated </w:t>
      </w:r>
      <w:r w:rsidR="00726321">
        <w:rPr>
          <w:rFonts w:ascii="Times New Roman" w:hAnsi="Times New Roman" w:cs="Times New Roman"/>
          <w:sz w:val="24"/>
          <w:szCs w:val="24"/>
        </w:rPr>
        <w:t>with</w:t>
      </w:r>
      <w:r w:rsidR="00D94193">
        <w:rPr>
          <w:rFonts w:ascii="Times New Roman" w:hAnsi="Times New Roman" w:cs="Times New Roman"/>
          <w:sz w:val="24"/>
          <w:szCs w:val="24"/>
        </w:rPr>
        <w:t xml:space="preserve"> accepting the Sewer Rate Study, approving the Sewer Rate Schedule, and directing staff to distribute Proposition 218 Public Hearing Notices for proposed sanitary sewer rate increases.</w:t>
      </w:r>
    </w:p>
    <w:p w14:paraId="6A5FA633" w14:textId="77777777" w:rsidR="00925AE4" w:rsidRDefault="00925AE4" w:rsidP="00E86F08">
      <w:pPr>
        <w:spacing w:after="0" w:line="240" w:lineRule="auto"/>
        <w:jc w:val="both"/>
        <w:rPr>
          <w:rFonts w:ascii="Times New Roman" w:hAnsi="Times New Roman" w:cs="Times New Roman"/>
          <w:sz w:val="24"/>
          <w:szCs w:val="24"/>
        </w:rPr>
      </w:pPr>
    </w:p>
    <w:p w14:paraId="12656E92" w14:textId="32F6430D" w:rsidR="00E86F08" w:rsidRDefault="00120D00" w:rsidP="00E86F08">
      <w:pPr>
        <w:spacing w:after="0" w:line="240" w:lineRule="auto"/>
        <w:jc w:val="both"/>
        <w:rPr>
          <w:rFonts w:ascii="Times New Roman" w:hAnsi="Times New Roman" w:cs="Times New Roman"/>
          <w:sz w:val="24"/>
          <w:szCs w:val="24"/>
        </w:rPr>
      </w:pPr>
      <w:r w:rsidRPr="00642968">
        <w:rPr>
          <w:rFonts w:ascii="Times New Roman" w:hAnsi="Times New Roman" w:cs="Times New Roman"/>
          <w:sz w:val="24"/>
          <w:szCs w:val="24"/>
        </w:rPr>
        <w:t xml:space="preserve">Imposing and updating </w:t>
      </w:r>
      <w:r w:rsidR="00642968" w:rsidRPr="00642968">
        <w:rPr>
          <w:rFonts w:ascii="Times New Roman" w:hAnsi="Times New Roman" w:cs="Times New Roman"/>
          <w:sz w:val="24"/>
          <w:szCs w:val="24"/>
        </w:rPr>
        <w:t>sewer</w:t>
      </w:r>
      <w:r w:rsidR="0020741A">
        <w:rPr>
          <w:rFonts w:ascii="Times New Roman" w:hAnsi="Times New Roman" w:cs="Times New Roman"/>
          <w:sz w:val="24"/>
          <w:szCs w:val="24"/>
        </w:rPr>
        <w:t xml:space="preserve"> service</w:t>
      </w:r>
      <w:r w:rsidR="00642968" w:rsidRPr="00642968">
        <w:rPr>
          <w:rFonts w:ascii="Times New Roman" w:hAnsi="Times New Roman" w:cs="Times New Roman"/>
          <w:sz w:val="24"/>
          <w:szCs w:val="24"/>
        </w:rPr>
        <w:t xml:space="preserve"> rates</w:t>
      </w:r>
      <w:r w:rsidR="00B26974" w:rsidRPr="00642968">
        <w:rPr>
          <w:rFonts w:ascii="Times New Roman" w:hAnsi="Times New Roman" w:cs="Times New Roman"/>
          <w:sz w:val="24"/>
          <w:szCs w:val="24"/>
        </w:rPr>
        <w:t xml:space="preserve"> allows the </w:t>
      </w:r>
      <w:r w:rsidR="00A434B1">
        <w:rPr>
          <w:rFonts w:ascii="Times New Roman" w:hAnsi="Times New Roman" w:cs="Times New Roman"/>
          <w:sz w:val="24"/>
          <w:szCs w:val="24"/>
        </w:rPr>
        <w:t>C</w:t>
      </w:r>
      <w:r w:rsidR="00B26974" w:rsidRPr="00642968">
        <w:rPr>
          <w:rFonts w:ascii="Times New Roman" w:hAnsi="Times New Roman" w:cs="Times New Roman"/>
          <w:sz w:val="24"/>
          <w:szCs w:val="24"/>
        </w:rPr>
        <w:t xml:space="preserve">ity to be fiscally responsible and </w:t>
      </w:r>
      <w:r w:rsidR="006B0690" w:rsidRPr="00642968">
        <w:rPr>
          <w:rFonts w:ascii="Times New Roman" w:hAnsi="Times New Roman" w:cs="Times New Roman"/>
          <w:sz w:val="24"/>
          <w:szCs w:val="24"/>
        </w:rPr>
        <w:t>sustainable</w:t>
      </w:r>
      <w:r w:rsidR="002A1E60">
        <w:rPr>
          <w:rFonts w:ascii="Times New Roman" w:hAnsi="Times New Roman" w:cs="Times New Roman"/>
          <w:sz w:val="24"/>
          <w:szCs w:val="24"/>
        </w:rPr>
        <w:t xml:space="preserve"> while addressing immediate</w:t>
      </w:r>
      <w:r w:rsidR="0059222D">
        <w:rPr>
          <w:rFonts w:ascii="Times New Roman" w:hAnsi="Times New Roman" w:cs="Times New Roman"/>
          <w:sz w:val="24"/>
          <w:szCs w:val="24"/>
        </w:rPr>
        <w:t xml:space="preserve"> critical</w:t>
      </w:r>
      <w:r w:rsidR="002A1E60">
        <w:rPr>
          <w:rFonts w:ascii="Times New Roman" w:hAnsi="Times New Roman" w:cs="Times New Roman"/>
          <w:sz w:val="24"/>
          <w:szCs w:val="24"/>
        </w:rPr>
        <w:t xml:space="preserve"> infrastructure and future growth needs</w:t>
      </w:r>
      <w:r w:rsidR="006B0690" w:rsidRPr="00642968">
        <w:rPr>
          <w:rFonts w:ascii="Times New Roman" w:hAnsi="Times New Roman" w:cs="Times New Roman"/>
          <w:sz w:val="24"/>
          <w:szCs w:val="24"/>
        </w:rPr>
        <w:t>.</w:t>
      </w:r>
      <w:r w:rsidR="00642968">
        <w:rPr>
          <w:rFonts w:ascii="Times New Roman" w:hAnsi="Times New Roman" w:cs="Times New Roman"/>
          <w:sz w:val="24"/>
          <w:szCs w:val="24"/>
        </w:rPr>
        <w:t xml:space="preserve">  </w:t>
      </w:r>
    </w:p>
    <w:p w14:paraId="584F8259" w14:textId="77777777" w:rsidR="00E86F08" w:rsidRPr="00893FED" w:rsidRDefault="00E86F08" w:rsidP="00E86F08">
      <w:pPr>
        <w:spacing w:after="0" w:line="240" w:lineRule="auto"/>
        <w:jc w:val="both"/>
        <w:rPr>
          <w:rFonts w:ascii="Times New Roman" w:hAnsi="Times New Roman" w:cs="Times New Roman"/>
          <w:sz w:val="24"/>
          <w:szCs w:val="24"/>
          <w:u w:val="single"/>
        </w:rPr>
      </w:pPr>
    </w:p>
    <w:p w14:paraId="7D4869B8" w14:textId="77777777" w:rsidR="00E86F08" w:rsidRDefault="00E86F08" w:rsidP="0021482E">
      <w:pPr>
        <w:spacing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p>
    <w:p w14:paraId="2B68C73F" w14:textId="2B0AE0FE" w:rsidR="009833EC" w:rsidRPr="007B75E1" w:rsidRDefault="009833EC" w:rsidP="009833EC">
      <w:pPr>
        <w:spacing w:after="0" w:line="240" w:lineRule="auto"/>
        <w:jc w:val="both"/>
        <w:rPr>
          <w:rFonts w:ascii="Times New Roman" w:hAnsi="Times New Roman" w:cs="Times New Roman"/>
          <w:sz w:val="24"/>
          <w:szCs w:val="24"/>
        </w:rPr>
      </w:pPr>
      <w:r w:rsidRPr="007B75E1">
        <w:rPr>
          <w:rFonts w:ascii="Times New Roman" w:hAnsi="Times New Roman" w:cs="Times New Roman"/>
          <w:sz w:val="24"/>
          <w:szCs w:val="24"/>
        </w:rPr>
        <w:t>Attachment 1 – Sewer Rate Study</w:t>
      </w:r>
    </w:p>
    <w:p w14:paraId="1D703699" w14:textId="57B96EB9" w:rsidR="00A63DD2" w:rsidRPr="007B75E1" w:rsidRDefault="009833EC" w:rsidP="009833EC">
      <w:pPr>
        <w:spacing w:after="0" w:line="240" w:lineRule="auto"/>
        <w:jc w:val="both"/>
        <w:rPr>
          <w:rFonts w:ascii="Times New Roman" w:hAnsi="Times New Roman" w:cs="Times New Roman"/>
          <w:sz w:val="24"/>
          <w:szCs w:val="24"/>
        </w:rPr>
      </w:pPr>
      <w:r w:rsidRPr="007B75E1">
        <w:rPr>
          <w:rFonts w:ascii="Times New Roman" w:hAnsi="Times New Roman" w:cs="Times New Roman"/>
          <w:sz w:val="24"/>
          <w:szCs w:val="24"/>
        </w:rPr>
        <w:t xml:space="preserve">Attachment 2 – </w:t>
      </w:r>
      <w:r w:rsidR="00A63DD2" w:rsidRPr="007B75E1">
        <w:rPr>
          <w:rFonts w:ascii="Times New Roman" w:hAnsi="Times New Roman" w:cs="Times New Roman"/>
          <w:sz w:val="24"/>
          <w:szCs w:val="24"/>
        </w:rPr>
        <w:t>Sewer Rate Schedule</w:t>
      </w:r>
    </w:p>
    <w:p w14:paraId="6DB09520" w14:textId="5A240747" w:rsidR="009833EC" w:rsidRPr="007B75E1" w:rsidRDefault="00A63DD2" w:rsidP="009833EC">
      <w:pPr>
        <w:spacing w:after="0" w:line="240" w:lineRule="auto"/>
        <w:jc w:val="both"/>
        <w:rPr>
          <w:rFonts w:ascii="Times New Roman" w:hAnsi="Times New Roman" w:cs="Times New Roman"/>
          <w:sz w:val="24"/>
          <w:szCs w:val="24"/>
        </w:rPr>
      </w:pPr>
      <w:r w:rsidRPr="007B75E1">
        <w:rPr>
          <w:rFonts w:ascii="Times New Roman" w:hAnsi="Times New Roman" w:cs="Times New Roman"/>
          <w:sz w:val="24"/>
          <w:szCs w:val="24"/>
        </w:rPr>
        <w:t xml:space="preserve">Attachment 3 - </w:t>
      </w:r>
      <w:r w:rsidR="001C253D" w:rsidRPr="007B75E1">
        <w:rPr>
          <w:rFonts w:ascii="Times New Roman" w:hAnsi="Times New Roman" w:cs="Times New Roman"/>
          <w:sz w:val="24"/>
          <w:szCs w:val="24"/>
        </w:rPr>
        <w:t>Public Hearing</w:t>
      </w:r>
      <w:r w:rsidR="009833EC" w:rsidRPr="007B75E1">
        <w:rPr>
          <w:rFonts w:ascii="Times New Roman" w:hAnsi="Times New Roman" w:cs="Times New Roman"/>
          <w:sz w:val="24"/>
          <w:szCs w:val="24"/>
        </w:rPr>
        <w:t xml:space="preserve"> </w:t>
      </w:r>
      <w:r w:rsidR="002C16E2" w:rsidRPr="007B75E1">
        <w:rPr>
          <w:rFonts w:ascii="Times New Roman" w:hAnsi="Times New Roman" w:cs="Times New Roman"/>
          <w:sz w:val="24"/>
          <w:szCs w:val="24"/>
        </w:rPr>
        <w:t>Notice</w:t>
      </w:r>
    </w:p>
    <w:p w14:paraId="7FAB9C2B" w14:textId="7FB77C89" w:rsidR="005968DB" w:rsidRPr="007B75E1" w:rsidRDefault="005968DB" w:rsidP="009833EC">
      <w:pPr>
        <w:spacing w:after="0" w:line="240" w:lineRule="auto"/>
        <w:jc w:val="both"/>
        <w:rPr>
          <w:rFonts w:ascii="Times New Roman" w:hAnsi="Times New Roman" w:cs="Times New Roman"/>
          <w:sz w:val="24"/>
          <w:szCs w:val="24"/>
        </w:rPr>
      </w:pPr>
      <w:r w:rsidRPr="007B75E1">
        <w:rPr>
          <w:rFonts w:ascii="Times New Roman" w:hAnsi="Times New Roman" w:cs="Times New Roman"/>
          <w:sz w:val="24"/>
          <w:szCs w:val="24"/>
        </w:rPr>
        <w:t xml:space="preserve">Attachment 4 – </w:t>
      </w:r>
      <w:r w:rsidR="00043785" w:rsidRPr="007B75E1">
        <w:rPr>
          <w:rFonts w:ascii="Times New Roman" w:hAnsi="Times New Roman" w:cs="Times New Roman"/>
          <w:sz w:val="24"/>
          <w:szCs w:val="24"/>
        </w:rPr>
        <w:t>D</w:t>
      </w:r>
      <w:r w:rsidRPr="007B75E1">
        <w:rPr>
          <w:rFonts w:ascii="Times New Roman" w:hAnsi="Times New Roman" w:cs="Times New Roman"/>
          <w:sz w:val="24"/>
          <w:szCs w:val="24"/>
        </w:rPr>
        <w:t xml:space="preserve">raft Sewer Service Assistance Program </w:t>
      </w:r>
    </w:p>
    <w:p w14:paraId="4C8EADF9" w14:textId="77777777" w:rsidR="00A85B4F" w:rsidRDefault="00A85B4F" w:rsidP="008B27AA">
      <w:pPr>
        <w:spacing w:after="0" w:line="240" w:lineRule="auto"/>
        <w:jc w:val="both"/>
        <w:rPr>
          <w:rFonts w:ascii="Times New Roman" w:hAnsi="Times New Roman" w:cs="Times New Roman"/>
          <w:sz w:val="24"/>
          <w:szCs w:val="24"/>
        </w:rPr>
      </w:pPr>
    </w:p>
    <w:sectPr w:rsidR="00A85B4F" w:rsidSect="00CD2913">
      <w:footerReference w:type="default" r:id="rId11"/>
      <w:headerReference w:type="first" r:id="rId12"/>
      <w:footerReference w:type="first" r:id="rId13"/>
      <w:pgSz w:w="12240" w:h="15840"/>
      <w:pgMar w:top="1440" w:right="1440" w:bottom="1008"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511A1" w14:textId="77777777" w:rsidR="00A46F95" w:rsidRDefault="00A46F95" w:rsidP="00944716">
      <w:pPr>
        <w:spacing w:after="0" w:line="240" w:lineRule="auto"/>
      </w:pPr>
      <w:r>
        <w:separator/>
      </w:r>
    </w:p>
  </w:endnote>
  <w:endnote w:type="continuationSeparator" w:id="0">
    <w:p w14:paraId="03272EB1" w14:textId="77777777" w:rsidR="00A46F95" w:rsidRDefault="00A46F95" w:rsidP="00944716">
      <w:pPr>
        <w:spacing w:after="0" w:line="240" w:lineRule="auto"/>
      </w:pPr>
      <w:r>
        <w:continuationSeparator/>
      </w:r>
    </w:p>
  </w:endnote>
  <w:endnote w:type="continuationNotice" w:id="1">
    <w:p w14:paraId="042C1060" w14:textId="77777777" w:rsidR="00A46F95" w:rsidRDefault="00A46F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6141E006" w14:textId="77777777" w:rsidR="001C729D" w:rsidRDefault="001C729D">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997D316" w14:textId="77777777" w:rsidR="001C729D" w:rsidRPr="0044154D" w:rsidRDefault="001C729D">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FB1CA" w14:textId="77777777" w:rsidR="00A46F95" w:rsidRDefault="00A46F95" w:rsidP="00944716">
      <w:pPr>
        <w:spacing w:after="0" w:line="240" w:lineRule="auto"/>
      </w:pPr>
      <w:r>
        <w:separator/>
      </w:r>
    </w:p>
  </w:footnote>
  <w:footnote w:type="continuationSeparator" w:id="0">
    <w:p w14:paraId="564B82BA" w14:textId="77777777" w:rsidR="00A46F95" w:rsidRDefault="00A46F95" w:rsidP="00944716">
      <w:pPr>
        <w:spacing w:after="0" w:line="240" w:lineRule="auto"/>
      </w:pPr>
      <w:r>
        <w:continuationSeparator/>
      </w:r>
    </w:p>
  </w:footnote>
  <w:footnote w:type="continuationNotice" w:id="1">
    <w:p w14:paraId="0358CC8B" w14:textId="77777777" w:rsidR="00A46F95" w:rsidRDefault="00A46F95">
      <w:pPr>
        <w:spacing w:after="0" w:line="240" w:lineRule="auto"/>
      </w:pPr>
    </w:p>
  </w:footnote>
  <w:footnote w:id="2">
    <w:p w14:paraId="16D3A99F" w14:textId="77777777" w:rsidR="00043785" w:rsidRPr="002F2228" w:rsidRDefault="00043785" w:rsidP="00043785">
      <w:pPr>
        <w:pStyle w:val="FootnoteText"/>
        <w:rPr>
          <w:rFonts w:ascii="Times New Roman" w:hAnsi="Times New Roman" w:cs="Times New Roman"/>
        </w:rPr>
      </w:pPr>
      <w:r w:rsidRPr="000D7B56">
        <w:rPr>
          <w:rStyle w:val="FootnoteReference"/>
          <w:rFonts w:ascii="Times New Roman" w:hAnsi="Times New Roman" w:cs="Times New Roman"/>
        </w:rPr>
        <w:footnoteRef/>
      </w:r>
      <w:r w:rsidRPr="000D7B56">
        <w:rPr>
          <w:rFonts w:ascii="Times New Roman" w:hAnsi="Times New Roman" w:cs="Times New Roman"/>
        </w:rPr>
        <w:t xml:space="preserve"> Lift Station. In sanitary sewer systems, lift stations pump sewage from lower elevations to higher elevations.</w:t>
      </w:r>
    </w:p>
  </w:footnote>
  <w:footnote w:id="3">
    <w:p w14:paraId="27222D05" w14:textId="7A019E40" w:rsidR="00E05123" w:rsidRPr="00607108" w:rsidRDefault="00E05123">
      <w:pPr>
        <w:pStyle w:val="FootnoteText"/>
        <w:rPr>
          <w:rFonts w:ascii="Times New Roman" w:hAnsi="Times New Roman" w:cs="Times New Roman"/>
        </w:rPr>
      </w:pPr>
      <w:r w:rsidRPr="000D7B56">
        <w:rPr>
          <w:rStyle w:val="FootnoteReference"/>
          <w:rFonts w:ascii="Times New Roman" w:hAnsi="Times New Roman" w:cs="Times New Roman"/>
        </w:rPr>
        <w:footnoteRef/>
      </w:r>
      <w:r w:rsidRPr="000D7B56">
        <w:rPr>
          <w:rFonts w:ascii="Times New Roman" w:hAnsi="Times New Roman" w:cs="Times New Roman"/>
        </w:rPr>
        <w:t xml:space="preserve"> A financial model is a tool that is used to forecast future financial performance</w:t>
      </w:r>
      <w:r w:rsidR="009E2B86" w:rsidRPr="000D7B56">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C91E1" w14:textId="147A89EE" w:rsidR="001C729D" w:rsidRDefault="007E1F68" w:rsidP="00A60317">
    <w:pPr>
      <w:pStyle w:val="Header"/>
    </w:pPr>
    <w:r>
      <w:rPr>
        <w:noProof/>
      </w:rPr>
      <mc:AlternateContent>
        <mc:Choice Requires="wps">
          <w:drawing>
            <wp:anchor distT="0" distB="0" distL="114300" distR="114300" simplePos="0" relativeHeight="251656704" behindDoc="0" locked="0" layoutInCell="1" allowOverlap="1" wp14:anchorId="6EE089B0" wp14:editId="792867FF">
              <wp:simplePos x="0" y="0"/>
              <wp:positionH relativeFrom="column">
                <wp:posOffset>977900</wp:posOffset>
              </wp:positionH>
              <wp:positionV relativeFrom="paragraph">
                <wp:posOffset>158750</wp:posOffset>
              </wp:positionV>
              <wp:extent cx="4445000"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548640"/>
                      </a:xfrm>
                      <a:prstGeom prst="rect">
                        <a:avLst/>
                      </a:prstGeom>
                      <a:solidFill>
                        <a:srgbClr val="FFFFFF"/>
                      </a:solidFill>
                      <a:ln w="9525">
                        <a:noFill/>
                        <a:miter lim="800000"/>
                        <a:headEnd/>
                        <a:tailEnd/>
                      </a:ln>
                    </wps:spPr>
                    <wps:txbx>
                      <w:txbxContent>
                        <w:p w14:paraId="2BB80D87" w14:textId="77777777" w:rsidR="001C729D" w:rsidRPr="002771C9" w:rsidRDefault="001C729D"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EEBC976" w14:textId="341E2FCE" w:rsidR="001C729D" w:rsidRPr="002771C9" w:rsidRDefault="00331E64" w:rsidP="00A60317">
                          <w:pPr>
                            <w:spacing w:after="120" w:line="240" w:lineRule="auto"/>
                            <w:rPr>
                              <w:rFonts w:ascii="Arial" w:hAnsi="Arial" w:cs="Arial"/>
                              <w:b/>
                              <w:sz w:val="28"/>
                              <w:szCs w:val="24"/>
                            </w:rPr>
                          </w:pPr>
                          <w:r>
                            <w:rPr>
                              <w:rFonts w:ascii="Arial" w:hAnsi="Arial" w:cs="Arial"/>
                              <w:b/>
                              <w:sz w:val="28"/>
                              <w:szCs w:val="24"/>
                            </w:rPr>
                            <w:t>CITY COUNCIL</w:t>
                          </w:r>
                          <w:r w:rsidR="001C729D" w:rsidRPr="002771C9">
                            <w:rPr>
                              <w:rFonts w:ascii="Arial" w:hAnsi="Arial" w:cs="Arial"/>
                              <w:b/>
                              <w:sz w:val="28"/>
                              <w:szCs w:val="24"/>
                            </w:rPr>
                            <w:t xml:space="preserve">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E089B0" id="_x0000_t202" coordsize="21600,21600" o:spt="202" path="m,l,21600r21600,l21600,xe">
              <v:stroke joinstyle="miter"/>
              <v:path gradientshapeok="t" o:connecttype="rect"/>
            </v:shapetype>
            <v:shape id="Text Box 2" o:spid="_x0000_s1026" type="#_x0000_t202" style="position:absolute;margin-left:77pt;margin-top:12.5pt;width:350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" stroked="f">
              <v:textbox>
                <w:txbxContent>
                  <w:p w14:paraId="2BB80D87" w14:textId="77777777" w:rsidR="001C729D" w:rsidRPr="002771C9" w:rsidRDefault="001C729D"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EEBC976" w14:textId="341E2FCE" w:rsidR="001C729D" w:rsidRPr="002771C9" w:rsidRDefault="00331E64" w:rsidP="00A60317">
                    <w:pPr>
                      <w:spacing w:after="120" w:line="240" w:lineRule="auto"/>
                      <w:rPr>
                        <w:rFonts w:ascii="Arial" w:hAnsi="Arial" w:cs="Arial"/>
                        <w:b/>
                        <w:sz w:val="28"/>
                        <w:szCs w:val="24"/>
                      </w:rPr>
                    </w:pPr>
                    <w:r>
                      <w:rPr>
                        <w:rFonts w:ascii="Arial" w:hAnsi="Arial" w:cs="Arial"/>
                        <w:b/>
                        <w:sz w:val="28"/>
                        <w:szCs w:val="24"/>
                      </w:rPr>
                      <w:t>CITY COUNCIL</w:t>
                    </w:r>
                    <w:r w:rsidR="001C729D" w:rsidRPr="002771C9">
                      <w:rPr>
                        <w:rFonts w:ascii="Arial" w:hAnsi="Arial" w:cs="Arial"/>
                        <w:b/>
                        <w:sz w:val="28"/>
                        <w:szCs w:val="24"/>
                      </w:rPr>
                      <w:t xml:space="preserve"> STAFF REPORT</w:t>
                    </w:r>
                  </w:p>
                </w:txbxContent>
              </v:textbox>
            </v:shape>
          </w:pict>
        </mc:Fallback>
      </mc:AlternateContent>
    </w:r>
    <w:r w:rsidR="001C729D">
      <w:rPr>
        <w:noProof/>
      </w:rPr>
      <mc:AlternateContent>
        <mc:Choice Requires="wps">
          <w:drawing>
            <wp:anchor distT="0" distB="0" distL="114300" distR="114300" simplePos="0" relativeHeight="251657728" behindDoc="0" locked="0" layoutInCell="1" allowOverlap="1" wp14:anchorId="5E11520C" wp14:editId="6F169213">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arto="http://schemas.microsoft.com/office/word/2006/arto" xmlns:a="http://schemas.openxmlformats.org/drawingml/2006/main" xmlns:pic="http://schemas.openxmlformats.org/drawingml/2006/picture" xmlns:a14="http://schemas.microsoft.com/office/drawing/2010/main">
          <w:pict w14:anchorId="7EAD67D1">
            <v:line id="Straight Connector 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09A70F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w:pict>
        </mc:Fallback>
      </mc:AlternateContent>
    </w:r>
    <w:r w:rsidR="001C729D">
      <w:rPr>
        <w:noProof/>
      </w:rPr>
      <w:drawing>
        <wp:inline distT="0" distB="0" distL="0" distR="0" wp14:anchorId="5A6CCF45" wp14:editId="1B58761E">
          <wp:extent cx="906611" cy="906611"/>
          <wp:effectExtent l="0" t="0" r="8255" b="8255"/>
          <wp:docPr id="958364186" name="Picture 95836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F4AD3"/>
    <w:multiLevelType w:val="hybridMultilevel"/>
    <w:tmpl w:val="3F760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390AC7"/>
    <w:multiLevelType w:val="hybridMultilevel"/>
    <w:tmpl w:val="1254A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77C577"/>
    <w:multiLevelType w:val="hybridMultilevel"/>
    <w:tmpl w:val="55308D20"/>
    <w:lvl w:ilvl="0" w:tplc="90B61C0E">
      <w:start w:val="1"/>
      <w:numFmt w:val="bullet"/>
      <w:lvlText w:val="o"/>
      <w:lvlJc w:val="left"/>
      <w:pPr>
        <w:ind w:left="720" w:hanging="360"/>
      </w:pPr>
      <w:rPr>
        <w:rFonts w:ascii="&quot;Courier New&quot;" w:hAnsi="&quot;Courier New&quot;" w:hint="default"/>
      </w:rPr>
    </w:lvl>
    <w:lvl w:ilvl="1" w:tplc="A27E5DDA">
      <w:start w:val="1"/>
      <w:numFmt w:val="bullet"/>
      <w:lvlText w:val="o"/>
      <w:lvlJc w:val="left"/>
      <w:pPr>
        <w:ind w:left="1440" w:hanging="360"/>
      </w:pPr>
      <w:rPr>
        <w:rFonts w:ascii="Courier New" w:hAnsi="Courier New" w:hint="default"/>
      </w:rPr>
    </w:lvl>
    <w:lvl w:ilvl="2" w:tplc="CCEC0E04">
      <w:start w:val="1"/>
      <w:numFmt w:val="bullet"/>
      <w:lvlText w:val=""/>
      <w:lvlJc w:val="left"/>
      <w:pPr>
        <w:ind w:left="2160" w:hanging="360"/>
      </w:pPr>
      <w:rPr>
        <w:rFonts w:ascii="Wingdings" w:hAnsi="Wingdings" w:hint="default"/>
      </w:rPr>
    </w:lvl>
    <w:lvl w:ilvl="3" w:tplc="02F0F6E2">
      <w:start w:val="1"/>
      <w:numFmt w:val="bullet"/>
      <w:lvlText w:val=""/>
      <w:lvlJc w:val="left"/>
      <w:pPr>
        <w:ind w:left="2880" w:hanging="360"/>
      </w:pPr>
      <w:rPr>
        <w:rFonts w:ascii="Symbol" w:hAnsi="Symbol" w:hint="default"/>
      </w:rPr>
    </w:lvl>
    <w:lvl w:ilvl="4" w:tplc="C2420ED8">
      <w:start w:val="1"/>
      <w:numFmt w:val="bullet"/>
      <w:lvlText w:val="o"/>
      <w:lvlJc w:val="left"/>
      <w:pPr>
        <w:ind w:left="3600" w:hanging="360"/>
      </w:pPr>
      <w:rPr>
        <w:rFonts w:ascii="Courier New" w:hAnsi="Courier New" w:hint="default"/>
      </w:rPr>
    </w:lvl>
    <w:lvl w:ilvl="5" w:tplc="DA5224D4">
      <w:start w:val="1"/>
      <w:numFmt w:val="bullet"/>
      <w:lvlText w:val=""/>
      <w:lvlJc w:val="left"/>
      <w:pPr>
        <w:ind w:left="4320" w:hanging="360"/>
      </w:pPr>
      <w:rPr>
        <w:rFonts w:ascii="Wingdings" w:hAnsi="Wingdings" w:hint="default"/>
      </w:rPr>
    </w:lvl>
    <w:lvl w:ilvl="6" w:tplc="3E98B92C">
      <w:start w:val="1"/>
      <w:numFmt w:val="bullet"/>
      <w:lvlText w:val=""/>
      <w:lvlJc w:val="left"/>
      <w:pPr>
        <w:ind w:left="5040" w:hanging="360"/>
      </w:pPr>
      <w:rPr>
        <w:rFonts w:ascii="Symbol" w:hAnsi="Symbol" w:hint="default"/>
      </w:rPr>
    </w:lvl>
    <w:lvl w:ilvl="7" w:tplc="51F0CE52">
      <w:start w:val="1"/>
      <w:numFmt w:val="bullet"/>
      <w:lvlText w:val="o"/>
      <w:lvlJc w:val="left"/>
      <w:pPr>
        <w:ind w:left="5760" w:hanging="360"/>
      </w:pPr>
      <w:rPr>
        <w:rFonts w:ascii="Courier New" w:hAnsi="Courier New" w:hint="default"/>
      </w:rPr>
    </w:lvl>
    <w:lvl w:ilvl="8" w:tplc="B39AB102">
      <w:start w:val="1"/>
      <w:numFmt w:val="bullet"/>
      <w:lvlText w:val=""/>
      <w:lvlJc w:val="left"/>
      <w:pPr>
        <w:ind w:left="6480" w:hanging="360"/>
      </w:pPr>
      <w:rPr>
        <w:rFonts w:ascii="Wingdings" w:hAnsi="Wingdings" w:hint="default"/>
      </w:rPr>
    </w:lvl>
  </w:abstractNum>
  <w:num w:numId="1" w16cid:durableId="1016345851">
    <w:abstractNumId w:val="2"/>
  </w:num>
  <w:num w:numId="2" w16cid:durableId="2137597533">
    <w:abstractNumId w:val="0"/>
  </w:num>
  <w:num w:numId="3" w16cid:durableId="1580561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FD"/>
    <w:rsid w:val="00000DC8"/>
    <w:rsid w:val="00002A11"/>
    <w:rsid w:val="00003316"/>
    <w:rsid w:val="0000449C"/>
    <w:rsid w:val="000046E6"/>
    <w:rsid w:val="000079FA"/>
    <w:rsid w:val="00010CB7"/>
    <w:rsid w:val="00011364"/>
    <w:rsid w:val="00011AAB"/>
    <w:rsid w:val="00012243"/>
    <w:rsid w:val="000124C9"/>
    <w:rsid w:val="00014D6D"/>
    <w:rsid w:val="0002223E"/>
    <w:rsid w:val="0002331A"/>
    <w:rsid w:val="00025DF9"/>
    <w:rsid w:val="00026703"/>
    <w:rsid w:val="00030151"/>
    <w:rsid w:val="000318E5"/>
    <w:rsid w:val="00035403"/>
    <w:rsid w:val="00036976"/>
    <w:rsid w:val="000375DD"/>
    <w:rsid w:val="000419F8"/>
    <w:rsid w:val="00043785"/>
    <w:rsid w:val="00043C03"/>
    <w:rsid w:val="00045007"/>
    <w:rsid w:val="00045619"/>
    <w:rsid w:val="00045F14"/>
    <w:rsid w:val="000508A8"/>
    <w:rsid w:val="00051418"/>
    <w:rsid w:val="00051BF6"/>
    <w:rsid w:val="00052379"/>
    <w:rsid w:val="00052A48"/>
    <w:rsid w:val="00053E86"/>
    <w:rsid w:val="00054EAC"/>
    <w:rsid w:val="00055630"/>
    <w:rsid w:val="00055B45"/>
    <w:rsid w:val="000571BB"/>
    <w:rsid w:val="000604AF"/>
    <w:rsid w:val="00060744"/>
    <w:rsid w:val="000632D3"/>
    <w:rsid w:val="0006415D"/>
    <w:rsid w:val="00065BB4"/>
    <w:rsid w:val="0006636C"/>
    <w:rsid w:val="000666BA"/>
    <w:rsid w:val="000708F4"/>
    <w:rsid w:val="000716C6"/>
    <w:rsid w:val="0007208C"/>
    <w:rsid w:val="000724F1"/>
    <w:rsid w:val="000726A4"/>
    <w:rsid w:val="000726BB"/>
    <w:rsid w:val="00073A77"/>
    <w:rsid w:val="00073DE8"/>
    <w:rsid w:val="000763E3"/>
    <w:rsid w:val="000767F2"/>
    <w:rsid w:val="00080912"/>
    <w:rsid w:val="000810E5"/>
    <w:rsid w:val="00085B37"/>
    <w:rsid w:val="0008765B"/>
    <w:rsid w:val="00090BB5"/>
    <w:rsid w:val="00090F02"/>
    <w:rsid w:val="000922CA"/>
    <w:rsid w:val="00093939"/>
    <w:rsid w:val="00093A2C"/>
    <w:rsid w:val="00096F5D"/>
    <w:rsid w:val="000A175C"/>
    <w:rsid w:val="000A245D"/>
    <w:rsid w:val="000A60D2"/>
    <w:rsid w:val="000B061F"/>
    <w:rsid w:val="000B2E55"/>
    <w:rsid w:val="000B3390"/>
    <w:rsid w:val="000B5CE3"/>
    <w:rsid w:val="000C1D4D"/>
    <w:rsid w:val="000C2C55"/>
    <w:rsid w:val="000C4466"/>
    <w:rsid w:val="000C48D5"/>
    <w:rsid w:val="000C4DD8"/>
    <w:rsid w:val="000C5B04"/>
    <w:rsid w:val="000C7551"/>
    <w:rsid w:val="000C7AD8"/>
    <w:rsid w:val="000D0F26"/>
    <w:rsid w:val="000D4A00"/>
    <w:rsid w:val="000D54FC"/>
    <w:rsid w:val="000D6E06"/>
    <w:rsid w:val="000D78D7"/>
    <w:rsid w:val="000D7AEA"/>
    <w:rsid w:val="000D7B56"/>
    <w:rsid w:val="000E17FB"/>
    <w:rsid w:val="000E2DB1"/>
    <w:rsid w:val="000E58AB"/>
    <w:rsid w:val="000F0103"/>
    <w:rsid w:val="000F107D"/>
    <w:rsid w:val="000F110A"/>
    <w:rsid w:val="000F1CC2"/>
    <w:rsid w:val="000F45C9"/>
    <w:rsid w:val="000F70C0"/>
    <w:rsid w:val="00101CB4"/>
    <w:rsid w:val="00104AA5"/>
    <w:rsid w:val="00104DF1"/>
    <w:rsid w:val="001050FE"/>
    <w:rsid w:val="00105F7A"/>
    <w:rsid w:val="00110F7B"/>
    <w:rsid w:val="00112B5B"/>
    <w:rsid w:val="00113305"/>
    <w:rsid w:val="00113FFA"/>
    <w:rsid w:val="00114186"/>
    <w:rsid w:val="00120A41"/>
    <w:rsid w:val="00120D00"/>
    <w:rsid w:val="00122A7F"/>
    <w:rsid w:val="001248C2"/>
    <w:rsid w:val="001253C6"/>
    <w:rsid w:val="001262CF"/>
    <w:rsid w:val="001270DB"/>
    <w:rsid w:val="00127FFC"/>
    <w:rsid w:val="001318CA"/>
    <w:rsid w:val="00131D81"/>
    <w:rsid w:val="001336C5"/>
    <w:rsid w:val="001342B7"/>
    <w:rsid w:val="00135A1F"/>
    <w:rsid w:val="00136070"/>
    <w:rsid w:val="00136E33"/>
    <w:rsid w:val="0013721C"/>
    <w:rsid w:val="00137B73"/>
    <w:rsid w:val="0014091F"/>
    <w:rsid w:val="00143E56"/>
    <w:rsid w:val="00146DB3"/>
    <w:rsid w:val="00156375"/>
    <w:rsid w:val="00156E5E"/>
    <w:rsid w:val="00157588"/>
    <w:rsid w:val="001632F3"/>
    <w:rsid w:val="00165B7A"/>
    <w:rsid w:val="0016614C"/>
    <w:rsid w:val="0017246D"/>
    <w:rsid w:val="00173469"/>
    <w:rsid w:val="001735F3"/>
    <w:rsid w:val="00173EE5"/>
    <w:rsid w:val="00175416"/>
    <w:rsid w:val="00175F8E"/>
    <w:rsid w:val="001765C9"/>
    <w:rsid w:val="0017661A"/>
    <w:rsid w:val="001801CF"/>
    <w:rsid w:val="001808C1"/>
    <w:rsid w:val="00181A53"/>
    <w:rsid w:val="00181C3A"/>
    <w:rsid w:val="00183772"/>
    <w:rsid w:val="001862E7"/>
    <w:rsid w:val="00190400"/>
    <w:rsid w:val="00191FC4"/>
    <w:rsid w:val="001A103F"/>
    <w:rsid w:val="001A1D65"/>
    <w:rsid w:val="001A3A7B"/>
    <w:rsid w:val="001A3A95"/>
    <w:rsid w:val="001B008F"/>
    <w:rsid w:val="001B311F"/>
    <w:rsid w:val="001B44DD"/>
    <w:rsid w:val="001B6515"/>
    <w:rsid w:val="001B7810"/>
    <w:rsid w:val="001C034A"/>
    <w:rsid w:val="001C253D"/>
    <w:rsid w:val="001C729D"/>
    <w:rsid w:val="001D1565"/>
    <w:rsid w:val="001D2FDC"/>
    <w:rsid w:val="001D3CB8"/>
    <w:rsid w:val="001D620B"/>
    <w:rsid w:val="001D78D1"/>
    <w:rsid w:val="001D7DE4"/>
    <w:rsid w:val="001D7E5D"/>
    <w:rsid w:val="001E05A5"/>
    <w:rsid w:val="001E0EAD"/>
    <w:rsid w:val="001E15C0"/>
    <w:rsid w:val="001E1AA4"/>
    <w:rsid w:val="001E3226"/>
    <w:rsid w:val="001E58AA"/>
    <w:rsid w:val="001E6515"/>
    <w:rsid w:val="001F2225"/>
    <w:rsid w:val="001F25D4"/>
    <w:rsid w:val="001F29BB"/>
    <w:rsid w:val="001F3015"/>
    <w:rsid w:val="001F3EB2"/>
    <w:rsid w:val="001F5151"/>
    <w:rsid w:val="002019D7"/>
    <w:rsid w:val="002037E4"/>
    <w:rsid w:val="00203FFB"/>
    <w:rsid w:val="00204C18"/>
    <w:rsid w:val="002057BC"/>
    <w:rsid w:val="00206092"/>
    <w:rsid w:val="00206229"/>
    <w:rsid w:val="00206C0B"/>
    <w:rsid w:val="0020741A"/>
    <w:rsid w:val="0021039E"/>
    <w:rsid w:val="0021482E"/>
    <w:rsid w:val="00230DD9"/>
    <w:rsid w:val="00236978"/>
    <w:rsid w:val="002378BB"/>
    <w:rsid w:val="00237B39"/>
    <w:rsid w:val="0024047C"/>
    <w:rsid w:val="00242D47"/>
    <w:rsid w:val="0024469A"/>
    <w:rsid w:val="0024571D"/>
    <w:rsid w:val="00246C0E"/>
    <w:rsid w:val="0025250C"/>
    <w:rsid w:val="0025293E"/>
    <w:rsid w:val="002568D5"/>
    <w:rsid w:val="002570FD"/>
    <w:rsid w:val="00260415"/>
    <w:rsid w:val="00264CC5"/>
    <w:rsid w:val="00266428"/>
    <w:rsid w:val="002700BE"/>
    <w:rsid w:val="00271994"/>
    <w:rsid w:val="002724AA"/>
    <w:rsid w:val="00272BBB"/>
    <w:rsid w:val="002771C9"/>
    <w:rsid w:val="0028234D"/>
    <w:rsid w:val="00282982"/>
    <w:rsid w:val="00283C65"/>
    <w:rsid w:val="00284A37"/>
    <w:rsid w:val="00284E47"/>
    <w:rsid w:val="00290D0A"/>
    <w:rsid w:val="00290F3B"/>
    <w:rsid w:val="00292EEE"/>
    <w:rsid w:val="00295EFA"/>
    <w:rsid w:val="002A0B51"/>
    <w:rsid w:val="002A0D42"/>
    <w:rsid w:val="002A1E60"/>
    <w:rsid w:val="002A2575"/>
    <w:rsid w:val="002A2F58"/>
    <w:rsid w:val="002A4F65"/>
    <w:rsid w:val="002A521E"/>
    <w:rsid w:val="002A5C16"/>
    <w:rsid w:val="002A6A81"/>
    <w:rsid w:val="002B290B"/>
    <w:rsid w:val="002B310D"/>
    <w:rsid w:val="002C16E2"/>
    <w:rsid w:val="002C4F6A"/>
    <w:rsid w:val="002C7AE1"/>
    <w:rsid w:val="002D0C74"/>
    <w:rsid w:val="002D18B1"/>
    <w:rsid w:val="002D1B5D"/>
    <w:rsid w:val="002D645B"/>
    <w:rsid w:val="002D6483"/>
    <w:rsid w:val="002E349D"/>
    <w:rsid w:val="002E6ECD"/>
    <w:rsid w:val="002F0368"/>
    <w:rsid w:val="002F191E"/>
    <w:rsid w:val="002F2228"/>
    <w:rsid w:val="002F2EB2"/>
    <w:rsid w:val="002F3F26"/>
    <w:rsid w:val="002F5304"/>
    <w:rsid w:val="002F554C"/>
    <w:rsid w:val="003003A4"/>
    <w:rsid w:val="00300555"/>
    <w:rsid w:val="00304305"/>
    <w:rsid w:val="0030750E"/>
    <w:rsid w:val="00307C4C"/>
    <w:rsid w:val="00312B0D"/>
    <w:rsid w:val="0031391B"/>
    <w:rsid w:val="00314915"/>
    <w:rsid w:val="003212D8"/>
    <w:rsid w:val="003252D2"/>
    <w:rsid w:val="0032648D"/>
    <w:rsid w:val="00326F16"/>
    <w:rsid w:val="003300A7"/>
    <w:rsid w:val="00330889"/>
    <w:rsid w:val="00331E64"/>
    <w:rsid w:val="00333472"/>
    <w:rsid w:val="00335253"/>
    <w:rsid w:val="003352BA"/>
    <w:rsid w:val="00341560"/>
    <w:rsid w:val="00343C95"/>
    <w:rsid w:val="00345186"/>
    <w:rsid w:val="003509BE"/>
    <w:rsid w:val="00352B6D"/>
    <w:rsid w:val="003560DD"/>
    <w:rsid w:val="003565C2"/>
    <w:rsid w:val="003579C3"/>
    <w:rsid w:val="00372140"/>
    <w:rsid w:val="003735ED"/>
    <w:rsid w:val="00384622"/>
    <w:rsid w:val="00385443"/>
    <w:rsid w:val="00386374"/>
    <w:rsid w:val="00387BE2"/>
    <w:rsid w:val="00387CB9"/>
    <w:rsid w:val="00390941"/>
    <w:rsid w:val="00391D7B"/>
    <w:rsid w:val="00392FB2"/>
    <w:rsid w:val="003930C2"/>
    <w:rsid w:val="00393B70"/>
    <w:rsid w:val="00394A7D"/>
    <w:rsid w:val="003A32FD"/>
    <w:rsid w:val="003A33C8"/>
    <w:rsid w:val="003A3C4D"/>
    <w:rsid w:val="003A5E3D"/>
    <w:rsid w:val="003A6674"/>
    <w:rsid w:val="003B12BE"/>
    <w:rsid w:val="003B2EBB"/>
    <w:rsid w:val="003B5EB8"/>
    <w:rsid w:val="003B62F3"/>
    <w:rsid w:val="003C2C89"/>
    <w:rsid w:val="003C2EDE"/>
    <w:rsid w:val="003C4647"/>
    <w:rsid w:val="003C59CC"/>
    <w:rsid w:val="003C6AAC"/>
    <w:rsid w:val="003D1AC5"/>
    <w:rsid w:val="003D46D3"/>
    <w:rsid w:val="003D4734"/>
    <w:rsid w:val="003E04C3"/>
    <w:rsid w:val="003E08C7"/>
    <w:rsid w:val="003E10CC"/>
    <w:rsid w:val="003E60C9"/>
    <w:rsid w:val="003E6512"/>
    <w:rsid w:val="003E6E11"/>
    <w:rsid w:val="003F0657"/>
    <w:rsid w:val="003F1F09"/>
    <w:rsid w:val="003F27BB"/>
    <w:rsid w:val="003F3A62"/>
    <w:rsid w:val="003F7CD1"/>
    <w:rsid w:val="00400740"/>
    <w:rsid w:val="00402A2C"/>
    <w:rsid w:val="00402DD7"/>
    <w:rsid w:val="00403F08"/>
    <w:rsid w:val="004057A0"/>
    <w:rsid w:val="00417ED6"/>
    <w:rsid w:val="00421093"/>
    <w:rsid w:val="00422F7F"/>
    <w:rsid w:val="00423C69"/>
    <w:rsid w:val="00424506"/>
    <w:rsid w:val="00424FD1"/>
    <w:rsid w:val="00425871"/>
    <w:rsid w:val="004313FF"/>
    <w:rsid w:val="00431E80"/>
    <w:rsid w:val="00432B34"/>
    <w:rsid w:val="004337D9"/>
    <w:rsid w:val="0043593C"/>
    <w:rsid w:val="0043691D"/>
    <w:rsid w:val="0044154D"/>
    <w:rsid w:val="00444C74"/>
    <w:rsid w:val="00444FB4"/>
    <w:rsid w:val="00445DAD"/>
    <w:rsid w:val="00446B81"/>
    <w:rsid w:val="00446CCE"/>
    <w:rsid w:val="00447358"/>
    <w:rsid w:val="00452019"/>
    <w:rsid w:val="00452A2B"/>
    <w:rsid w:val="00453D84"/>
    <w:rsid w:val="00455B91"/>
    <w:rsid w:val="00457049"/>
    <w:rsid w:val="00457BB8"/>
    <w:rsid w:val="00460F6A"/>
    <w:rsid w:val="00461565"/>
    <w:rsid w:val="00462875"/>
    <w:rsid w:val="00464EF5"/>
    <w:rsid w:val="004712C2"/>
    <w:rsid w:val="00474E0B"/>
    <w:rsid w:val="0047753D"/>
    <w:rsid w:val="0047789D"/>
    <w:rsid w:val="004809E0"/>
    <w:rsid w:val="0049139F"/>
    <w:rsid w:val="00495296"/>
    <w:rsid w:val="00495BC9"/>
    <w:rsid w:val="00496FF2"/>
    <w:rsid w:val="004A6785"/>
    <w:rsid w:val="004B488D"/>
    <w:rsid w:val="004B5B88"/>
    <w:rsid w:val="004B6CF6"/>
    <w:rsid w:val="004B7817"/>
    <w:rsid w:val="004C1013"/>
    <w:rsid w:val="004C18C8"/>
    <w:rsid w:val="004C3537"/>
    <w:rsid w:val="004C4ABE"/>
    <w:rsid w:val="004C4D9E"/>
    <w:rsid w:val="004C7191"/>
    <w:rsid w:val="004D111B"/>
    <w:rsid w:val="004D20D5"/>
    <w:rsid w:val="004D34DE"/>
    <w:rsid w:val="004D3681"/>
    <w:rsid w:val="004D6810"/>
    <w:rsid w:val="004E05F4"/>
    <w:rsid w:val="004E0EED"/>
    <w:rsid w:val="004E37E2"/>
    <w:rsid w:val="004E3C2D"/>
    <w:rsid w:val="004E4EC2"/>
    <w:rsid w:val="004E5445"/>
    <w:rsid w:val="004E674F"/>
    <w:rsid w:val="004E72BD"/>
    <w:rsid w:val="004F11B4"/>
    <w:rsid w:val="004F4A60"/>
    <w:rsid w:val="004F4D98"/>
    <w:rsid w:val="004F4E86"/>
    <w:rsid w:val="004F58B3"/>
    <w:rsid w:val="004F718F"/>
    <w:rsid w:val="004F7416"/>
    <w:rsid w:val="00505367"/>
    <w:rsid w:val="00506104"/>
    <w:rsid w:val="00507806"/>
    <w:rsid w:val="0051030F"/>
    <w:rsid w:val="00510511"/>
    <w:rsid w:val="00510575"/>
    <w:rsid w:val="00512FB6"/>
    <w:rsid w:val="0051409D"/>
    <w:rsid w:val="005178DE"/>
    <w:rsid w:val="00517A04"/>
    <w:rsid w:val="0052218A"/>
    <w:rsid w:val="0052243A"/>
    <w:rsid w:val="00523E95"/>
    <w:rsid w:val="00524C41"/>
    <w:rsid w:val="00524C4D"/>
    <w:rsid w:val="00527A32"/>
    <w:rsid w:val="005307C5"/>
    <w:rsid w:val="005320D7"/>
    <w:rsid w:val="0053609F"/>
    <w:rsid w:val="00536355"/>
    <w:rsid w:val="00536394"/>
    <w:rsid w:val="00537126"/>
    <w:rsid w:val="00537860"/>
    <w:rsid w:val="0054014F"/>
    <w:rsid w:val="005417B8"/>
    <w:rsid w:val="005429BF"/>
    <w:rsid w:val="00547744"/>
    <w:rsid w:val="00555BF8"/>
    <w:rsid w:val="00556D81"/>
    <w:rsid w:val="005570E1"/>
    <w:rsid w:val="00561B70"/>
    <w:rsid w:val="00563559"/>
    <w:rsid w:val="00563C11"/>
    <w:rsid w:val="00566D6B"/>
    <w:rsid w:val="0057039C"/>
    <w:rsid w:val="00572849"/>
    <w:rsid w:val="00574574"/>
    <w:rsid w:val="00574FB6"/>
    <w:rsid w:val="005825D6"/>
    <w:rsid w:val="00583CD1"/>
    <w:rsid w:val="00583D25"/>
    <w:rsid w:val="00584A0C"/>
    <w:rsid w:val="005857CE"/>
    <w:rsid w:val="0058701D"/>
    <w:rsid w:val="00587B53"/>
    <w:rsid w:val="005903B3"/>
    <w:rsid w:val="00590523"/>
    <w:rsid w:val="0059222D"/>
    <w:rsid w:val="005968DB"/>
    <w:rsid w:val="005A20E1"/>
    <w:rsid w:val="005A57E8"/>
    <w:rsid w:val="005A608B"/>
    <w:rsid w:val="005A9310"/>
    <w:rsid w:val="005B16DF"/>
    <w:rsid w:val="005B1A87"/>
    <w:rsid w:val="005B3FF7"/>
    <w:rsid w:val="005B51B2"/>
    <w:rsid w:val="005B6612"/>
    <w:rsid w:val="005C14FD"/>
    <w:rsid w:val="005C2160"/>
    <w:rsid w:val="005C2A83"/>
    <w:rsid w:val="005C6F38"/>
    <w:rsid w:val="005C7A57"/>
    <w:rsid w:val="005D4311"/>
    <w:rsid w:val="005D5B72"/>
    <w:rsid w:val="005D6350"/>
    <w:rsid w:val="005E12C1"/>
    <w:rsid w:val="005E3CD5"/>
    <w:rsid w:val="005E425E"/>
    <w:rsid w:val="005E4D01"/>
    <w:rsid w:val="005E5A65"/>
    <w:rsid w:val="005E6896"/>
    <w:rsid w:val="005E7F90"/>
    <w:rsid w:val="005F2BE2"/>
    <w:rsid w:val="005F3AA8"/>
    <w:rsid w:val="005F4129"/>
    <w:rsid w:val="00600688"/>
    <w:rsid w:val="00600B5A"/>
    <w:rsid w:val="00601AB6"/>
    <w:rsid w:val="006026F9"/>
    <w:rsid w:val="00604C41"/>
    <w:rsid w:val="006056DC"/>
    <w:rsid w:val="0060678F"/>
    <w:rsid w:val="00606798"/>
    <w:rsid w:val="00607108"/>
    <w:rsid w:val="00607AC9"/>
    <w:rsid w:val="00610F10"/>
    <w:rsid w:val="006139B5"/>
    <w:rsid w:val="00615397"/>
    <w:rsid w:val="0061564A"/>
    <w:rsid w:val="00615ADC"/>
    <w:rsid w:val="00615FCC"/>
    <w:rsid w:val="006163F8"/>
    <w:rsid w:val="00616CF7"/>
    <w:rsid w:val="0062420F"/>
    <w:rsid w:val="00626A47"/>
    <w:rsid w:val="00630B70"/>
    <w:rsid w:val="0063311C"/>
    <w:rsid w:val="006358E8"/>
    <w:rsid w:val="00635C39"/>
    <w:rsid w:val="00636702"/>
    <w:rsid w:val="006373C9"/>
    <w:rsid w:val="00642968"/>
    <w:rsid w:val="006429E9"/>
    <w:rsid w:val="0064471E"/>
    <w:rsid w:val="006509DF"/>
    <w:rsid w:val="00651E62"/>
    <w:rsid w:val="00652FC8"/>
    <w:rsid w:val="00654E70"/>
    <w:rsid w:val="00656CFA"/>
    <w:rsid w:val="006605C0"/>
    <w:rsid w:val="00660665"/>
    <w:rsid w:val="00661DB9"/>
    <w:rsid w:val="006625CB"/>
    <w:rsid w:val="00662B9F"/>
    <w:rsid w:val="0066420C"/>
    <w:rsid w:val="00665711"/>
    <w:rsid w:val="0066588A"/>
    <w:rsid w:val="00665A7D"/>
    <w:rsid w:val="0066751C"/>
    <w:rsid w:val="006704B0"/>
    <w:rsid w:val="0067353D"/>
    <w:rsid w:val="00675E11"/>
    <w:rsid w:val="006767EF"/>
    <w:rsid w:val="0068074B"/>
    <w:rsid w:val="00682198"/>
    <w:rsid w:val="006822A9"/>
    <w:rsid w:val="00684988"/>
    <w:rsid w:val="006868E6"/>
    <w:rsid w:val="00687208"/>
    <w:rsid w:val="00687BD5"/>
    <w:rsid w:val="00691521"/>
    <w:rsid w:val="0069329C"/>
    <w:rsid w:val="006933EA"/>
    <w:rsid w:val="00694C69"/>
    <w:rsid w:val="00697FF3"/>
    <w:rsid w:val="006A3DEB"/>
    <w:rsid w:val="006A57DB"/>
    <w:rsid w:val="006A5E46"/>
    <w:rsid w:val="006A64BD"/>
    <w:rsid w:val="006A794A"/>
    <w:rsid w:val="006B0690"/>
    <w:rsid w:val="006B116C"/>
    <w:rsid w:val="006B24C3"/>
    <w:rsid w:val="006B5C94"/>
    <w:rsid w:val="006B6D3F"/>
    <w:rsid w:val="006B6F8F"/>
    <w:rsid w:val="006B7EBB"/>
    <w:rsid w:val="006C2BDA"/>
    <w:rsid w:val="006C2C61"/>
    <w:rsid w:val="006C3E9A"/>
    <w:rsid w:val="006C4E01"/>
    <w:rsid w:val="006C6B54"/>
    <w:rsid w:val="006D00AB"/>
    <w:rsid w:val="006D2310"/>
    <w:rsid w:val="006D2A3F"/>
    <w:rsid w:val="006D4B4B"/>
    <w:rsid w:val="006D65E1"/>
    <w:rsid w:val="006E1CCF"/>
    <w:rsid w:val="006E3D44"/>
    <w:rsid w:val="006E6029"/>
    <w:rsid w:val="006E74BB"/>
    <w:rsid w:val="006F14DD"/>
    <w:rsid w:val="006F2A83"/>
    <w:rsid w:val="006F4319"/>
    <w:rsid w:val="006F4C8E"/>
    <w:rsid w:val="006F6AAD"/>
    <w:rsid w:val="006F6CD6"/>
    <w:rsid w:val="006F7AED"/>
    <w:rsid w:val="006F7FF8"/>
    <w:rsid w:val="00700CDD"/>
    <w:rsid w:val="00705994"/>
    <w:rsid w:val="007078A3"/>
    <w:rsid w:val="0071098D"/>
    <w:rsid w:val="007116CA"/>
    <w:rsid w:val="00711A4C"/>
    <w:rsid w:val="00713C57"/>
    <w:rsid w:val="00714E77"/>
    <w:rsid w:val="00715CD7"/>
    <w:rsid w:val="00716489"/>
    <w:rsid w:val="00717E91"/>
    <w:rsid w:val="00720A79"/>
    <w:rsid w:val="00721FC8"/>
    <w:rsid w:val="00724350"/>
    <w:rsid w:val="00724997"/>
    <w:rsid w:val="00726321"/>
    <w:rsid w:val="0073092F"/>
    <w:rsid w:val="00730995"/>
    <w:rsid w:val="00735C25"/>
    <w:rsid w:val="007425D3"/>
    <w:rsid w:val="00743306"/>
    <w:rsid w:val="00744BD0"/>
    <w:rsid w:val="00746126"/>
    <w:rsid w:val="007467A8"/>
    <w:rsid w:val="007520BF"/>
    <w:rsid w:val="007616EB"/>
    <w:rsid w:val="00762ABA"/>
    <w:rsid w:val="00763CD3"/>
    <w:rsid w:val="007705FE"/>
    <w:rsid w:val="00773DD1"/>
    <w:rsid w:val="0077488A"/>
    <w:rsid w:val="007749E6"/>
    <w:rsid w:val="00775736"/>
    <w:rsid w:val="00777324"/>
    <w:rsid w:val="00785B83"/>
    <w:rsid w:val="007863B3"/>
    <w:rsid w:val="00786B3C"/>
    <w:rsid w:val="00792A81"/>
    <w:rsid w:val="00792A91"/>
    <w:rsid w:val="00793D22"/>
    <w:rsid w:val="007A2815"/>
    <w:rsid w:val="007A3685"/>
    <w:rsid w:val="007A4BED"/>
    <w:rsid w:val="007A5A53"/>
    <w:rsid w:val="007B08E1"/>
    <w:rsid w:val="007B3259"/>
    <w:rsid w:val="007B35E3"/>
    <w:rsid w:val="007B75E1"/>
    <w:rsid w:val="007C190B"/>
    <w:rsid w:val="007C26ED"/>
    <w:rsid w:val="007C2BC7"/>
    <w:rsid w:val="007C2CE6"/>
    <w:rsid w:val="007C2FCC"/>
    <w:rsid w:val="007C4191"/>
    <w:rsid w:val="007C7390"/>
    <w:rsid w:val="007D09FC"/>
    <w:rsid w:val="007D2385"/>
    <w:rsid w:val="007D345B"/>
    <w:rsid w:val="007D44B3"/>
    <w:rsid w:val="007E0B93"/>
    <w:rsid w:val="007E1F68"/>
    <w:rsid w:val="007E4F09"/>
    <w:rsid w:val="007E6C12"/>
    <w:rsid w:val="007E7A69"/>
    <w:rsid w:val="007F05B5"/>
    <w:rsid w:val="007F0822"/>
    <w:rsid w:val="007F1780"/>
    <w:rsid w:val="007F1984"/>
    <w:rsid w:val="007F3206"/>
    <w:rsid w:val="007F3B4B"/>
    <w:rsid w:val="007F6703"/>
    <w:rsid w:val="00801D89"/>
    <w:rsid w:val="00804712"/>
    <w:rsid w:val="008052A4"/>
    <w:rsid w:val="00810CF3"/>
    <w:rsid w:val="00810DA8"/>
    <w:rsid w:val="00812790"/>
    <w:rsid w:val="00812D15"/>
    <w:rsid w:val="008152A8"/>
    <w:rsid w:val="008179A1"/>
    <w:rsid w:val="00817C48"/>
    <w:rsid w:val="008241BC"/>
    <w:rsid w:val="00824359"/>
    <w:rsid w:val="00830471"/>
    <w:rsid w:val="00833C29"/>
    <w:rsid w:val="00834DAD"/>
    <w:rsid w:val="00835D6A"/>
    <w:rsid w:val="00837041"/>
    <w:rsid w:val="0083799C"/>
    <w:rsid w:val="0084304C"/>
    <w:rsid w:val="00844830"/>
    <w:rsid w:val="00846B82"/>
    <w:rsid w:val="0084739E"/>
    <w:rsid w:val="00852DD0"/>
    <w:rsid w:val="00853C01"/>
    <w:rsid w:val="00855786"/>
    <w:rsid w:val="00864AE4"/>
    <w:rsid w:val="00864DB5"/>
    <w:rsid w:val="00864FD9"/>
    <w:rsid w:val="00865DDB"/>
    <w:rsid w:val="00866BAB"/>
    <w:rsid w:val="00870202"/>
    <w:rsid w:val="00870C4F"/>
    <w:rsid w:val="00870D51"/>
    <w:rsid w:val="00873A7E"/>
    <w:rsid w:val="00875AFF"/>
    <w:rsid w:val="008776CA"/>
    <w:rsid w:val="00882192"/>
    <w:rsid w:val="00882A34"/>
    <w:rsid w:val="00885C44"/>
    <w:rsid w:val="0089165D"/>
    <w:rsid w:val="00893E58"/>
    <w:rsid w:val="00893FED"/>
    <w:rsid w:val="00895A52"/>
    <w:rsid w:val="00896CB1"/>
    <w:rsid w:val="008970C3"/>
    <w:rsid w:val="008975C5"/>
    <w:rsid w:val="008A2D52"/>
    <w:rsid w:val="008A2E0D"/>
    <w:rsid w:val="008A2F86"/>
    <w:rsid w:val="008A32D7"/>
    <w:rsid w:val="008A3FE1"/>
    <w:rsid w:val="008A4768"/>
    <w:rsid w:val="008A644A"/>
    <w:rsid w:val="008A795F"/>
    <w:rsid w:val="008B025A"/>
    <w:rsid w:val="008B0E12"/>
    <w:rsid w:val="008B1C7D"/>
    <w:rsid w:val="008B275B"/>
    <w:rsid w:val="008B27AA"/>
    <w:rsid w:val="008B2ED6"/>
    <w:rsid w:val="008C24CC"/>
    <w:rsid w:val="008C3A39"/>
    <w:rsid w:val="008C4F8D"/>
    <w:rsid w:val="008C59EF"/>
    <w:rsid w:val="008C6241"/>
    <w:rsid w:val="008C6D46"/>
    <w:rsid w:val="008C7B5D"/>
    <w:rsid w:val="008D0742"/>
    <w:rsid w:val="008D0CE0"/>
    <w:rsid w:val="008D419B"/>
    <w:rsid w:val="008D428D"/>
    <w:rsid w:val="008D46A8"/>
    <w:rsid w:val="008E714C"/>
    <w:rsid w:val="008F0655"/>
    <w:rsid w:val="008F2385"/>
    <w:rsid w:val="008F42A6"/>
    <w:rsid w:val="008F518C"/>
    <w:rsid w:val="008F5700"/>
    <w:rsid w:val="008F5D90"/>
    <w:rsid w:val="008F609F"/>
    <w:rsid w:val="0090172E"/>
    <w:rsid w:val="00901BCF"/>
    <w:rsid w:val="00901FC2"/>
    <w:rsid w:val="00903718"/>
    <w:rsid w:val="009041F6"/>
    <w:rsid w:val="009056F3"/>
    <w:rsid w:val="009126CD"/>
    <w:rsid w:val="00914771"/>
    <w:rsid w:val="00914A8E"/>
    <w:rsid w:val="00914DD6"/>
    <w:rsid w:val="00920179"/>
    <w:rsid w:val="00925AE4"/>
    <w:rsid w:val="00925F22"/>
    <w:rsid w:val="00927735"/>
    <w:rsid w:val="00930233"/>
    <w:rsid w:val="00934829"/>
    <w:rsid w:val="0093493E"/>
    <w:rsid w:val="00936FF2"/>
    <w:rsid w:val="009375DC"/>
    <w:rsid w:val="00937836"/>
    <w:rsid w:val="009401A5"/>
    <w:rsid w:val="00944716"/>
    <w:rsid w:val="00944CD7"/>
    <w:rsid w:val="00946323"/>
    <w:rsid w:val="009465CF"/>
    <w:rsid w:val="00947870"/>
    <w:rsid w:val="0095067D"/>
    <w:rsid w:val="00950A26"/>
    <w:rsid w:val="00956315"/>
    <w:rsid w:val="00960459"/>
    <w:rsid w:val="00964A21"/>
    <w:rsid w:val="00965AB6"/>
    <w:rsid w:val="00970D5B"/>
    <w:rsid w:val="009724DC"/>
    <w:rsid w:val="00973AA3"/>
    <w:rsid w:val="00974CBF"/>
    <w:rsid w:val="0098258F"/>
    <w:rsid w:val="009833EC"/>
    <w:rsid w:val="00986187"/>
    <w:rsid w:val="00986C7F"/>
    <w:rsid w:val="009905C1"/>
    <w:rsid w:val="00991E47"/>
    <w:rsid w:val="00996534"/>
    <w:rsid w:val="00997377"/>
    <w:rsid w:val="009975B5"/>
    <w:rsid w:val="00997766"/>
    <w:rsid w:val="009A0C3D"/>
    <w:rsid w:val="009A1F94"/>
    <w:rsid w:val="009A2BD7"/>
    <w:rsid w:val="009A7441"/>
    <w:rsid w:val="009B08AB"/>
    <w:rsid w:val="009B14C9"/>
    <w:rsid w:val="009B2C26"/>
    <w:rsid w:val="009B61C3"/>
    <w:rsid w:val="009C1359"/>
    <w:rsid w:val="009C1940"/>
    <w:rsid w:val="009C369C"/>
    <w:rsid w:val="009C46BB"/>
    <w:rsid w:val="009C65FC"/>
    <w:rsid w:val="009C6821"/>
    <w:rsid w:val="009C6B20"/>
    <w:rsid w:val="009C6BA3"/>
    <w:rsid w:val="009C6C53"/>
    <w:rsid w:val="009C7D22"/>
    <w:rsid w:val="009D0730"/>
    <w:rsid w:val="009D0E60"/>
    <w:rsid w:val="009D1D59"/>
    <w:rsid w:val="009D1E1D"/>
    <w:rsid w:val="009E1255"/>
    <w:rsid w:val="009E2365"/>
    <w:rsid w:val="009E2783"/>
    <w:rsid w:val="009E2A97"/>
    <w:rsid w:val="009E2B86"/>
    <w:rsid w:val="009E38DC"/>
    <w:rsid w:val="009E6C9C"/>
    <w:rsid w:val="009E71AC"/>
    <w:rsid w:val="009E7808"/>
    <w:rsid w:val="009F186F"/>
    <w:rsid w:val="009F44FB"/>
    <w:rsid w:val="009F4E94"/>
    <w:rsid w:val="009F5FA6"/>
    <w:rsid w:val="009F6336"/>
    <w:rsid w:val="00A01788"/>
    <w:rsid w:val="00A01BE0"/>
    <w:rsid w:val="00A01E25"/>
    <w:rsid w:val="00A066F9"/>
    <w:rsid w:val="00A07910"/>
    <w:rsid w:val="00A12FFE"/>
    <w:rsid w:val="00A13217"/>
    <w:rsid w:val="00A16CEE"/>
    <w:rsid w:val="00A17FB9"/>
    <w:rsid w:val="00A20F73"/>
    <w:rsid w:val="00A216A1"/>
    <w:rsid w:val="00A24C05"/>
    <w:rsid w:val="00A25590"/>
    <w:rsid w:val="00A256DB"/>
    <w:rsid w:val="00A26A44"/>
    <w:rsid w:val="00A336EF"/>
    <w:rsid w:val="00A339B6"/>
    <w:rsid w:val="00A3587B"/>
    <w:rsid w:val="00A358AE"/>
    <w:rsid w:val="00A36097"/>
    <w:rsid w:val="00A36924"/>
    <w:rsid w:val="00A434B1"/>
    <w:rsid w:val="00A44FE7"/>
    <w:rsid w:val="00A46F95"/>
    <w:rsid w:val="00A5050A"/>
    <w:rsid w:val="00A51282"/>
    <w:rsid w:val="00A51A2E"/>
    <w:rsid w:val="00A530D1"/>
    <w:rsid w:val="00A5520E"/>
    <w:rsid w:val="00A60317"/>
    <w:rsid w:val="00A63063"/>
    <w:rsid w:val="00A63065"/>
    <w:rsid w:val="00A63D69"/>
    <w:rsid w:val="00A63DD2"/>
    <w:rsid w:val="00A64664"/>
    <w:rsid w:val="00A70BB1"/>
    <w:rsid w:val="00A70FFA"/>
    <w:rsid w:val="00A71ADF"/>
    <w:rsid w:val="00A71F0B"/>
    <w:rsid w:val="00A730F2"/>
    <w:rsid w:val="00A74D32"/>
    <w:rsid w:val="00A756F0"/>
    <w:rsid w:val="00A75942"/>
    <w:rsid w:val="00A760F4"/>
    <w:rsid w:val="00A7690A"/>
    <w:rsid w:val="00A76F3A"/>
    <w:rsid w:val="00A802F5"/>
    <w:rsid w:val="00A808A5"/>
    <w:rsid w:val="00A83496"/>
    <w:rsid w:val="00A83CCE"/>
    <w:rsid w:val="00A85B4F"/>
    <w:rsid w:val="00A86589"/>
    <w:rsid w:val="00A932E9"/>
    <w:rsid w:val="00A96D91"/>
    <w:rsid w:val="00A977EB"/>
    <w:rsid w:val="00AA2D12"/>
    <w:rsid w:val="00AA3616"/>
    <w:rsid w:val="00AA4211"/>
    <w:rsid w:val="00AB09F1"/>
    <w:rsid w:val="00AB0F5F"/>
    <w:rsid w:val="00AB20C6"/>
    <w:rsid w:val="00AB2A1F"/>
    <w:rsid w:val="00AB4504"/>
    <w:rsid w:val="00AC1F03"/>
    <w:rsid w:val="00AC2A99"/>
    <w:rsid w:val="00AC3443"/>
    <w:rsid w:val="00AC3815"/>
    <w:rsid w:val="00AC4DCC"/>
    <w:rsid w:val="00AD1914"/>
    <w:rsid w:val="00AD6504"/>
    <w:rsid w:val="00AD690B"/>
    <w:rsid w:val="00AE318B"/>
    <w:rsid w:val="00AE3B08"/>
    <w:rsid w:val="00AE7B66"/>
    <w:rsid w:val="00AF0BB2"/>
    <w:rsid w:val="00AF0CAA"/>
    <w:rsid w:val="00AF3593"/>
    <w:rsid w:val="00AF5729"/>
    <w:rsid w:val="00AF7275"/>
    <w:rsid w:val="00AF7D26"/>
    <w:rsid w:val="00B01CA3"/>
    <w:rsid w:val="00B04704"/>
    <w:rsid w:val="00B04918"/>
    <w:rsid w:val="00B133D7"/>
    <w:rsid w:val="00B148EA"/>
    <w:rsid w:val="00B15635"/>
    <w:rsid w:val="00B15983"/>
    <w:rsid w:val="00B15CA2"/>
    <w:rsid w:val="00B237FA"/>
    <w:rsid w:val="00B26462"/>
    <w:rsid w:val="00B26596"/>
    <w:rsid w:val="00B26974"/>
    <w:rsid w:val="00B272BB"/>
    <w:rsid w:val="00B2787E"/>
    <w:rsid w:val="00B27CF4"/>
    <w:rsid w:val="00B301A6"/>
    <w:rsid w:val="00B30259"/>
    <w:rsid w:val="00B32295"/>
    <w:rsid w:val="00B32507"/>
    <w:rsid w:val="00B364FD"/>
    <w:rsid w:val="00B373C3"/>
    <w:rsid w:val="00B40012"/>
    <w:rsid w:val="00B41BB6"/>
    <w:rsid w:val="00B4220E"/>
    <w:rsid w:val="00B45F15"/>
    <w:rsid w:val="00B46245"/>
    <w:rsid w:val="00B50836"/>
    <w:rsid w:val="00B53B6C"/>
    <w:rsid w:val="00B557C4"/>
    <w:rsid w:val="00B55AC4"/>
    <w:rsid w:val="00B56C21"/>
    <w:rsid w:val="00B57245"/>
    <w:rsid w:val="00B57921"/>
    <w:rsid w:val="00B61EF9"/>
    <w:rsid w:val="00B62ECE"/>
    <w:rsid w:val="00B63352"/>
    <w:rsid w:val="00B63B7E"/>
    <w:rsid w:val="00B651D6"/>
    <w:rsid w:val="00B65493"/>
    <w:rsid w:val="00B700E0"/>
    <w:rsid w:val="00B706B6"/>
    <w:rsid w:val="00B71613"/>
    <w:rsid w:val="00B753F2"/>
    <w:rsid w:val="00B772AD"/>
    <w:rsid w:val="00B77D37"/>
    <w:rsid w:val="00B77E9F"/>
    <w:rsid w:val="00B81745"/>
    <w:rsid w:val="00B81F56"/>
    <w:rsid w:val="00B83632"/>
    <w:rsid w:val="00B96334"/>
    <w:rsid w:val="00B96ACE"/>
    <w:rsid w:val="00BA025C"/>
    <w:rsid w:val="00BA0FDD"/>
    <w:rsid w:val="00BA16F1"/>
    <w:rsid w:val="00BA1E9B"/>
    <w:rsid w:val="00BA36F5"/>
    <w:rsid w:val="00BA59EE"/>
    <w:rsid w:val="00BA5A5E"/>
    <w:rsid w:val="00BA5C46"/>
    <w:rsid w:val="00BB1803"/>
    <w:rsid w:val="00BB2FC7"/>
    <w:rsid w:val="00BB3249"/>
    <w:rsid w:val="00BB4782"/>
    <w:rsid w:val="00BB4AFB"/>
    <w:rsid w:val="00BB61F0"/>
    <w:rsid w:val="00BB7B4F"/>
    <w:rsid w:val="00BC174C"/>
    <w:rsid w:val="00BC4565"/>
    <w:rsid w:val="00BC5FB0"/>
    <w:rsid w:val="00BD1122"/>
    <w:rsid w:val="00BE2216"/>
    <w:rsid w:val="00BE4216"/>
    <w:rsid w:val="00BE4559"/>
    <w:rsid w:val="00BE61C4"/>
    <w:rsid w:val="00BE6798"/>
    <w:rsid w:val="00BF0D8A"/>
    <w:rsid w:val="00BF1E60"/>
    <w:rsid w:val="00BF252F"/>
    <w:rsid w:val="00BF28AF"/>
    <w:rsid w:val="00BF28F7"/>
    <w:rsid w:val="00BF3C79"/>
    <w:rsid w:val="00BF4158"/>
    <w:rsid w:val="00BF47D6"/>
    <w:rsid w:val="00BF50D8"/>
    <w:rsid w:val="00BF6371"/>
    <w:rsid w:val="00BF749E"/>
    <w:rsid w:val="00BF74BE"/>
    <w:rsid w:val="00BF77E1"/>
    <w:rsid w:val="00BF7BEB"/>
    <w:rsid w:val="00BF7E79"/>
    <w:rsid w:val="00C01E07"/>
    <w:rsid w:val="00C02629"/>
    <w:rsid w:val="00C03459"/>
    <w:rsid w:val="00C03622"/>
    <w:rsid w:val="00C05849"/>
    <w:rsid w:val="00C06632"/>
    <w:rsid w:val="00C14152"/>
    <w:rsid w:val="00C14A19"/>
    <w:rsid w:val="00C15445"/>
    <w:rsid w:val="00C173DB"/>
    <w:rsid w:val="00C208BF"/>
    <w:rsid w:val="00C22BBE"/>
    <w:rsid w:val="00C231FE"/>
    <w:rsid w:val="00C23AE2"/>
    <w:rsid w:val="00C26737"/>
    <w:rsid w:val="00C279FB"/>
    <w:rsid w:val="00C30024"/>
    <w:rsid w:val="00C30ECA"/>
    <w:rsid w:val="00C31E25"/>
    <w:rsid w:val="00C32484"/>
    <w:rsid w:val="00C3742E"/>
    <w:rsid w:val="00C4327A"/>
    <w:rsid w:val="00C43D51"/>
    <w:rsid w:val="00C46BAF"/>
    <w:rsid w:val="00C47EAD"/>
    <w:rsid w:val="00C51FE2"/>
    <w:rsid w:val="00C538BA"/>
    <w:rsid w:val="00C57566"/>
    <w:rsid w:val="00C60C5C"/>
    <w:rsid w:val="00C62322"/>
    <w:rsid w:val="00C62EE1"/>
    <w:rsid w:val="00C63E6F"/>
    <w:rsid w:val="00C66D26"/>
    <w:rsid w:val="00C70BDC"/>
    <w:rsid w:val="00C744EF"/>
    <w:rsid w:val="00C76EAD"/>
    <w:rsid w:val="00C837BF"/>
    <w:rsid w:val="00C850BA"/>
    <w:rsid w:val="00C861CF"/>
    <w:rsid w:val="00C87563"/>
    <w:rsid w:val="00C906A7"/>
    <w:rsid w:val="00C926BA"/>
    <w:rsid w:val="00C937F2"/>
    <w:rsid w:val="00C9398F"/>
    <w:rsid w:val="00C93D32"/>
    <w:rsid w:val="00C95384"/>
    <w:rsid w:val="00C956BC"/>
    <w:rsid w:val="00C95966"/>
    <w:rsid w:val="00C97DDE"/>
    <w:rsid w:val="00CA1382"/>
    <w:rsid w:val="00CA1F5D"/>
    <w:rsid w:val="00CA2CD2"/>
    <w:rsid w:val="00CA46CD"/>
    <w:rsid w:val="00CA6E49"/>
    <w:rsid w:val="00CA6E97"/>
    <w:rsid w:val="00CA7DF9"/>
    <w:rsid w:val="00CC3A0E"/>
    <w:rsid w:val="00CD0B0C"/>
    <w:rsid w:val="00CD1D36"/>
    <w:rsid w:val="00CD2913"/>
    <w:rsid w:val="00CD2AE5"/>
    <w:rsid w:val="00CD36CE"/>
    <w:rsid w:val="00CD643A"/>
    <w:rsid w:val="00CD65CC"/>
    <w:rsid w:val="00CE3ABF"/>
    <w:rsid w:val="00CE4A51"/>
    <w:rsid w:val="00CE50EA"/>
    <w:rsid w:val="00CE54F7"/>
    <w:rsid w:val="00CE5765"/>
    <w:rsid w:val="00CE7DD0"/>
    <w:rsid w:val="00CF0E01"/>
    <w:rsid w:val="00CF2AFB"/>
    <w:rsid w:val="00CF3AF0"/>
    <w:rsid w:val="00CF5A3F"/>
    <w:rsid w:val="00CF6585"/>
    <w:rsid w:val="00CF66B7"/>
    <w:rsid w:val="00CF7E7F"/>
    <w:rsid w:val="00D01BA7"/>
    <w:rsid w:val="00D0382B"/>
    <w:rsid w:val="00D05542"/>
    <w:rsid w:val="00D059AB"/>
    <w:rsid w:val="00D11B17"/>
    <w:rsid w:val="00D12894"/>
    <w:rsid w:val="00D129F4"/>
    <w:rsid w:val="00D13F1B"/>
    <w:rsid w:val="00D14C8C"/>
    <w:rsid w:val="00D14F7F"/>
    <w:rsid w:val="00D16775"/>
    <w:rsid w:val="00D20B42"/>
    <w:rsid w:val="00D23401"/>
    <w:rsid w:val="00D271D4"/>
    <w:rsid w:val="00D32323"/>
    <w:rsid w:val="00D3264D"/>
    <w:rsid w:val="00D331D2"/>
    <w:rsid w:val="00D33945"/>
    <w:rsid w:val="00D360CD"/>
    <w:rsid w:val="00D40BF9"/>
    <w:rsid w:val="00D42335"/>
    <w:rsid w:val="00D42D9A"/>
    <w:rsid w:val="00D44BF2"/>
    <w:rsid w:val="00D44EE5"/>
    <w:rsid w:val="00D45140"/>
    <w:rsid w:val="00D470E9"/>
    <w:rsid w:val="00D47BB5"/>
    <w:rsid w:val="00D47DFB"/>
    <w:rsid w:val="00D60117"/>
    <w:rsid w:val="00D60D53"/>
    <w:rsid w:val="00D62920"/>
    <w:rsid w:val="00D651D6"/>
    <w:rsid w:val="00D6534A"/>
    <w:rsid w:val="00D673F9"/>
    <w:rsid w:val="00D7009C"/>
    <w:rsid w:val="00D702F0"/>
    <w:rsid w:val="00D7103C"/>
    <w:rsid w:val="00D71FBA"/>
    <w:rsid w:val="00D74558"/>
    <w:rsid w:val="00D74E8E"/>
    <w:rsid w:val="00D75B51"/>
    <w:rsid w:val="00D77294"/>
    <w:rsid w:val="00D80ECA"/>
    <w:rsid w:val="00D813A8"/>
    <w:rsid w:val="00D82132"/>
    <w:rsid w:val="00D824F1"/>
    <w:rsid w:val="00D836EA"/>
    <w:rsid w:val="00D83C83"/>
    <w:rsid w:val="00D84F95"/>
    <w:rsid w:val="00D8673D"/>
    <w:rsid w:val="00D8710B"/>
    <w:rsid w:val="00D87312"/>
    <w:rsid w:val="00D9093A"/>
    <w:rsid w:val="00D923A9"/>
    <w:rsid w:val="00D93E61"/>
    <w:rsid w:val="00D94193"/>
    <w:rsid w:val="00D96C13"/>
    <w:rsid w:val="00DB170A"/>
    <w:rsid w:val="00DB2B2A"/>
    <w:rsid w:val="00DB3155"/>
    <w:rsid w:val="00DB3679"/>
    <w:rsid w:val="00DB63AC"/>
    <w:rsid w:val="00DB67E7"/>
    <w:rsid w:val="00DB73F6"/>
    <w:rsid w:val="00DC0AA9"/>
    <w:rsid w:val="00DC0AE4"/>
    <w:rsid w:val="00DC14C0"/>
    <w:rsid w:val="00DC2AC9"/>
    <w:rsid w:val="00DC53CF"/>
    <w:rsid w:val="00DC5652"/>
    <w:rsid w:val="00DC5889"/>
    <w:rsid w:val="00DD0810"/>
    <w:rsid w:val="00DD0FAB"/>
    <w:rsid w:val="00DD7D50"/>
    <w:rsid w:val="00DE05E0"/>
    <w:rsid w:val="00DE34F2"/>
    <w:rsid w:val="00DE3D7E"/>
    <w:rsid w:val="00DE6DDA"/>
    <w:rsid w:val="00DF05DC"/>
    <w:rsid w:val="00DF1118"/>
    <w:rsid w:val="00DF1331"/>
    <w:rsid w:val="00DF18D8"/>
    <w:rsid w:val="00DF286D"/>
    <w:rsid w:val="00DF4C23"/>
    <w:rsid w:val="00DF5738"/>
    <w:rsid w:val="00DF67E2"/>
    <w:rsid w:val="00DF6DEF"/>
    <w:rsid w:val="00E00261"/>
    <w:rsid w:val="00E00D4E"/>
    <w:rsid w:val="00E02A0A"/>
    <w:rsid w:val="00E04063"/>
    <w:rsid w:val="00E043B8"/>
    <w:rsid w:val="00E05123"/>
    <w:rsid w:val="00E07482"/>
    <w:rsid w:val="00E0762A"/>
    <w:rsid w:val="00E1048F"/>
    <w:rsid w:val="00E130E8"/>
    <w:rsid w:val="00E141DE"/>
    <w:rsid w:val="00E15685"/>
    <w:rsid w:val="00E165F8"/>
    <w:rsid w:val="00E2154A"/>
    <w:rsid w:val="00E2295A"/>
    <w:rsid w:val="00E22EC1"/>
    <w:rsid w:val="00E23D6D"/>
    <w:rsid w:val="00E24CB2"/>
    <w:rsid w:val="00E253B2"/>
    <w:rsid w:val="00E31DD5"/>
    <w:rsid w:val="00E35794"/>
    <w:rsid w:val="00E36156"/>
    <w:rsid w:val="00E379BF"/>
    <w:rsid w:val="00E409CA"/>
    <w:rsid w:val="00E4135E"/>
    <w:rsid w:val="00E4276B"/>
    <w:rsid w:val="00E43A42"/>
    <w:rsid w:val="00E44B55"/>
    <w:rsid w:val="00E44C67"/>
    <w:rsid w:val="00E455FC"/>
    <w:rsid w:val="00E4694C"/>
    <w:rsid w:val="00E50B89"/>
    <w:rsid w:val="00E520A5"/>
    <w:rsid w:val="00E54700"/>
    <w:rsid w:val="00E57043"/>
    <w:rsid w:val="00E60930"/>
    <w:rsid w:val="00E6339B"/>
    <w:rsid w:val="00E644A9"/>
    <w:rsid w:val="00E659AB"/>
    <w:rsid w:val="00E67445"/>
    <w:rsid w:val="00E67DC5"/>
    <w:rsid w:val="00E717BE"/>
    <w:rsid w:val="00E71E51"/>
    <w:rsid w:val="00E7446A"/>
    <w:rsid w:val="00E751CF"/>
    <w:rsid w:val="00E76F22"/>
    <w:rsid w:val="00E77797"/>
    <w:rsid w:val="00E814B2"/>
    <w:rsid w:val="00E82375"/>
    <w:rsid w:val="00E82E66"/>
    <w:rsid w:val="00E85A00"/>
    <w:rsid w:val="00E86F08"/>
    <w:rsid w:val="00E90BEA"/>
    <w:rsid w:val="00E90FFB"/>
    <w:rsid w:val="00E910AE"/>
    <w:rsid w:val="00E92D0D"/>
    <w:rsid w:val="00E93E94"/>
    <w:rsid w:val="00E93F47"/>
    <w:rsid w:val="00E94749"/>
    <w:rsid w:val="00E9717F"/>
    <w:rsid w:val="00EA49C9"/>
    <w:rsid w:val="00EA689A"/>
    <w:rsid w:val="00EB069F"/>
    <w:rsid w:val="00EB2BE2"/>
    <w:rsid w:val="00EB32E9"/>
    <w:rsid w:val="00EB3B92"/>
    <w:rsid w:val="00EB5F1F"/>
    <w:rsid w:val="00EC2F7D"/>
    <w:rsid w:val="00EC45E2"/>
    <w:rsid w:val="00EC5C4F"/>
    <w:rsid w:val="00EC746A"/>
    <w:rsid w:val="00EC7AA8"/>
    <w:rsid w:val="00ED11DD"/>
    <w:rsid w:val="00ED12AD"/>
    <w:rsid w:val="00ED1BEC"/>
    <w:rsid w:val="00ED4871"/>
    <w:rsid w:val="00ED7E38"/>
    <w:rsid w:val="00EE18FE"/>
    <w:rsid w:val="00EE3C38"/>
    <w:rsid w:val="00EE4527"/>
    <w:rsid w:val="00EE5406"/>
    <w:rsid w:val="00EE5484"/>
    <w:rsid w:val="00EE61B5"/>
    <w:rsid w:val="00EE71B7"/>
    <w:rsid w:val="00EF1DE0"/>
    <w:rsid w:val="00EF22BA"/>
    <w:rsid w:val="00F01D51"/>
    <w:rsid w:val="00F022B5"/>
    <w:rsid w:val="00F04A2A"/>
    <w:rsid w:val="00F05FF5"/>
    <w:rsid w:val="00F06681"/>
    <w:rsid w:val="00F06FAB"/>
    <w:rsid w:val="00F0750A"/>
    <w:rsid w:val="00F07CE4"/>
    <w:rsid w:val="00F16F56"/>
    <w:rsid w:val="00F20408"/>
    <w:rsid w:val="00F24089"/>
    <w:rsid w:val="00F25509"/>
    <w:rsid w:val="00F25FF4"/>
    <w:rsid w:val="00F276C5"/>
    <w:rsid w:val="00F3125E"/>
    <w:rsid w:val="00F33E73"/>
    <w:rsid w:val="00F34C16"/>
    <w:rsid w:val="00F34CC2"/>
    <w:rsid w:val="00F36835"/>
    <w:rsid w:val="00F372B2"/>
    <w:rsid w:val="00F43D68"/>
    <w:rsid w:val="00F45884"/>
    <w:rsid w:val="00F47A58"/>
    <w:rsid w:val="00F509A4"/>
    <w:rsid w:val="00F511C1"/>
    <w:rsid w:val="00F51F34"/>
    <w:rsid w:val="00F54494"/>
    <w:rsid w:val="00F54A54"/>
    <w:rsid w:val="00F54EAC"/>
    <w:rsid w:val="00F61F11"/>
    <w:rsid w:val="00F6250F"/>
    <w:rsid w:val="00F63C89"/>
    <w:rsid w:val="00F64086"/>
    <w:rsid w:val="00F66E5B"/>
    <w:rsid w:val="00F6747A"/>
    <w:rsid w:val="00F707D4"/>
    <w:rsid w:val="00F730F6"/>
    <w:rsid w:val="00F731AE"/>
    <w:rsid w:val="00F75199"/>
    <w:rsid w:val="00F75347"/>
    <w:rsid w:val="00F803EF"/>
    <w:rsid w:val="00F836ED"/>
    <w:rsid w:val="00F85E32"/>
    <w:rsid w:val="00F86145"/>
    <w:rsid w:val="00F87381"/>
    <w:rsid w:val="00F915DA"/>
    <w:rsid w:val="00F92657"/>
    <w:rsid w:val="00F949CE"/>
    <w:rsid w:val="00F9531D"/>
    <w:rsid w:val="00F95A59"/>
    <w:rsid w:val="00F95F18"/>
    <w:rsid w:val="00F96C8C"/>
    <w:rsid w:val="00F9707A"/>
    <w:rsid w:val="00FA0216"/>
    <w:rsid w:val="00FA1B75"/>
    <w:rsid w:val="00FA2072"/>
    <w:rsid w:val="00FA2AAF"/>
    <w:rsid w:val="00FA36B6"/>
    <w:rsid w:val="00FA6715"/>
    <w:rsid w:val="00FA7116"/>
    <w:rsid w:val="00FA756D"/>
    <w:rsid w:val="00FA7D7C"/>
    <w:rsid w:val="00FB57D7"/>
    <w:rsid w:val="00FB62C4"/>
    <w:rsid w:val="00FB62DD"/>
    <w:rsid w:val="00FB79DD"/>
    <w:rsid w:val="00FC07C7"/>
    <w:rsid w:val="00FC0969"/>
    <w:rsid w:val="00FC1119"/>
    <w:rsid w:val="00FC16E2"/>
    <w:rsid w:val="00FC1BBD"/>
    <w:rsid w:val="00FC20A3"/>
    <w:rsid w:val="00FC40D7"/>
    <w:rsid w:val="00FC4F62"/>
    <w:rsid w:val="00FD02F9"/>
    <w:rsid w:val="00FD37DE"/>
    <w:rsid w:val="00FD44EC"/>
    <w:rsid w:val="00FE140F"/>
    <w:rsid w:val="00FE1712"/>
    <w:rsid w:val="00FE2E05"/>
    <w:rsid w:val="00FE3102"/>
    <w:rsid w:val="00FE3E04"/>
    <w:rsid w:val="00FE6800"/>
    <w:rsid w:val="00FF231E"/>
    <w:rsid w:val="00FF3654"/>
    <w:rsid w:val="00FF365A"/>
    <w:rsid w:val="00FF4EDA"/>
    <w:rsid w:val="00FF6CDC"/>
    <w:rsid w:val="00FF7202"/>
    <w:rsid w:val="0257885E"/>
    <w:rsid w:val="02BA1443"/>
    <w:rsid w:val="02C94E2F"/>
    <w:rsid w:val="02E03A79"/>
    <w:rsid w:val="05283BB1"/>
    <w:rsid w:val="06055224"/>
    <w:rsid w:val="06518517"/>
    <w:rsid w:val="077F7786"/>
    <w:rsid w:val="07D37CD5"/>
    <w:rsid w:val="08FDB2C9"/>
    <w:rsid w:val="09819BC7"/>
    <w:rsid w:val="0B28AB87"/>
    <w:rsid w:val="0B2D7382"/>
    <w:rsid w:val="0B310256"/>
    <w:rsid w:val="0B388B58"/>
    <w:rsid w:val="0C1056DB"/>
    <w:rsid w:val="0C3E8E2F"/>
    <w:rsid w:val="0D853E20"/>
    <w:rsid w:val="0DB34BC6"/>
    <w:rsid w:val="0E94F780"/>
    <w:rsid w:val="0EAD9FD8"/>
    <w:rsid w:val="1083FE01"/>
    <w:rsid w:val="109B1F8E"/>
    <w:rsid w:val="10BAE6B5"/>
    <w:rsid w:val="11E005DC"/>
    <w:rsid w:val="130AFAB4"/>
    <w:rsid w:val="1342B82D"/>
    <w:rsid w:val="13C29917"/>
    <w:rsid w:val="146E13FD"/>
    <w:rsid w:val="149A7217"/>
    <w:rsid w:val="154A02B1"/>
    <w:rsid w:val="15893EF8"/>
    <w:rsid w:val="17339255"/>
    <w:rsid w:val="17D20571"/>
    <w:rsid w:val="18959322"/>
    <w:rsid w:val="18E0C851"/>
    <w:rsid w:val="194925A1"/>
    <w:rsid w:val="19ABC006"/>
    <w:rsid w:val="1C310C9E"/>
    <w:rsid w:val="1D873F16"/>
    <w:rsid w:val="1DBF11D5"/>
    <w:rsid w:val="1DE19862"/>
    <w:rsid w:val="2067A7B5"/>
    <w:rsid w:val="20B0AF23"/>
    <w:rsid w:val="20BE7EF9"/>
    <w:rsid w:val="20C38AB8"/>
    <w:rsid w:val="20E9BA67"/>
    <w:rsid w:val="20EA7C58"/>
    <w:rsid w:val="2108CD13"/>
    <w:rsid w:val="249B447A"/>
    <w:rsid w:val="24F6B5C5"/>
    <w:rsid w:val="263D454B"/>
    <w:rsid w:val="27975AC9"/>
    <w:rsid w:val="28038C8B"/>
    <w:rsid w:val="28500C2F"/>
    <w:rsid w:val="2C23C50D"/>
    <w:rsid w:val="2DDE0370"/>
    <w:rsid w:val="2DF04B83"/>
    <w:rsid w:val="2E964456"/>
    <w:rsid w:val="2EF46555"/>
    <w:rsid w:val="2FBF7D09"/>
    <w:rsid w:val="2FC64ACE"/>
    <w:rsid w:val="2FEEBB0A"/>
    <w:rsid w:val="304EB305"/>
    <w:rsid w:val="321CA2AA"/>
    <w:rsid w:val="322D3A3A"/>
    <w:rsid w:val="32A1898B"/>
    <w:rsid w:val="32D64782"/>
    <w:rsid w:val="333663A2"/>
    <w:rsid w:val="3383B746"/>
    <w:rsid w:val="36403373"/>
    <w:rsid w:val="3664C24A"/>
    <w:rsid w:val="36BECA54"/>
    <w:rsid w:val="370429C4"/>
    <w:rsid w:val="37080541"/>
    <w:rsid w:val="38647D9A"/>
    <w:rsid w:val="38847418"/>
    <w:rsid w:val="3A9687FE"/>
    <w:rsid w:val="3A9E14F9"/>
    <w:rsid w:val="3B280AF3"/>
    <w:rsid w:val="3B82E8CA"/>
    <w:rsid w:val="3CC7D93E"/>
    <w:rsid w:val="3CFB9A57"/>
    <w:rsid w:val="3D7891EB"/>
    <w:rsid w:val="3D9C1852"/>
    <w:rsid w:val="3EE9AC38"/>
    <w:rsid w:val="3F02C37D"/>
    <w:rsid w:val="403660B3"/>
    <w:rsid w:val="40412C1C"/>
    <w:rsid w:val="40836D9F"/>
    <w:rsid w:val="40BE4A2C"/>
    <w:rsid w:val="40D346B1"/>
    <w:rsid w:val="428EB5B7"/>
    <w:rsid w:val="432FDEB4"/>
    <w:rsid w:val="44C20945"/>
    <w:rsid w:val="46ADC408"/>
    <w:rsid w:val="46E6A3F9"/>
    <w:rsid w:val="47BD548A"/>
    <w:rsid w:val="48128F63"/>
    <w:rsid w:val="484940A7"/>
    <w:rsid w:val="48B2D544"/>
    <w:rsid w:val="4B0452FF"/>
    <w:rsid w:val="4C697873"/>
    <w:rsid w:val="4CD8E17E"/>
    <w:rsid w:val="4DFAA1B3"/>
    <w:rsid w:val="4EB94457"/>
    <w:rsid w:val="4ED70495"/>
    <w:rsid w:val="51BFFCE2"/>
    <w:rsid w:val="53075733"/>
    <w:rsid w:val="53393F63"/>
    <w:rsid w:val="5558EF96"/>
    <w:rsid w:val="55A8BB8A"/>
    <w:rsid w:val="564CD3A1"/>
    <w:rsid w:val="5694CE4E"/>
    <w:rsid w:val="56DA2482"/>
    <w:rsid w:val="57648E5A"/>
    <w:rsid w:val="579C8064"/>
    <w:rsid w:val="57F65B1B"/>
    <w:rsid w:val="581A2767"/>
    <w:rsid w:val="587D3E39"/>
    <w:rsid w:val="58CFD506"/>
    <w:rsid w:val="5A9EC859"/>
    <w:rsid w:val="5B36C09E"/>
    <w:rsid w:val="5B3B352F"/>
    <w:rsid w:val="5B42D1CA"/>
    <w:rsid w:val="5B7BA9BA"/>
    <w:rsid w:val="5C8A5382"/>
    <w:rsid w:val="5D23496F"/>
    <w:rsid w:val="5E1B45A6"/>
    <w:rsid w:val="5E414DC0"/>
    <w:rsid w:val="5EAE204B"/>
    <w:rsid w:val="5F02D92A"/>
    <w:rsid w:val="61140E52"/>
    <w:rsid w:val="62026CA4"/>
    <w:rsid w:val="6329F4F7"/>
    <w:rsid w:val="63532DCB"/>
    <w:rsid w:val="63E00760"/>
    <w:rsid w:val="65706B2A"/>
    <w:rsid w:val="681FD266"/>
    <w:rsid w:val="68484834"/>
    <w:rsid w:val="685D1DC5"/>
    <w:rsid w:val="69A49A1D"/>
    <w:rsid w:val="6AA16E07"/>
    <w:rsid w:val="6B29D357"/>
    <w:rsid w:val="6B4D8F82"/>
    <w:rsid w:val="6CDDDBFC"/>
    <w:rsid w:val="6D11DA30"/>
    <w:rsid w:val="6D5CFF29"/>
    <w:rsid w:val="6E41BFE1"/>
    <w:rsid w:val="6E421852"/>
    <w:rsid w:val="6EB2ACBB"/>
    <w:rsid w:val="6ED1F03B"/>
    <w:rsid w:val="6F2F82B1"/>
    <w:rsid w:val="6F600164"/>
    <w:rsid w:val="6FA65159"/>
    <w:rsid w:val="704CE2BB"/>
    <w:rsid w:val="70D02F9D"/>
    <w:rsid w:val="7227FBE0"/>
    <w:rsid w:val="734C2B6A"/>
    <w:rsid w:val="770E7EA6"/>
    <w:rsid w:val="7807B4A2"/>
    <w:rsid w:val="794D162E"/>
    <w:rsid w:val="79A4DD7E"/>
    <w:rsid w:val="7A59055E"/>
    <w:rsid w:val="7BC0BA90"/>
    <w:rsid w:val="7C0A9A4A"/>
    <w:rsid w:val="7C29A15D"/>
    <w:rsid w:val="7D51F108"/>
    <w:rsid w:val="7DA17DAC"/>
    <w:rsid w:val="7DC2652A"/>
    <w:rsid w:val="7EC74280"/>
    <w:rsid w:val="7F182A2B"/>
    <w:rsid w:val="7F58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BAF83"/>
  <w15:docId w15:val="{30F86CA5-D57E-465D-8300-B6FA5D638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916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customStyle="1" w:styleId="Heading3Char">
    <w:name w:val="Heading 3 Char"/>
    <w:basedOn w:val="DefaultParagraphFont"/>
    <w:link w:val="Heading3"/>
    <w:uiPriority w:val="9"/>
    <w:rsid w:val="0089165D"/>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891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916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65D"/>
    <w:rPr>
      <w:sz w:val="20"/>
      <w:szCs w:val="20"/>
    </w:rPr>
  </w:style>
  <w:style w:type="character" w:styleId="FootnoteReference">
    <w:name w:val="footnote reference"/>
    <w:basedOn w:val="DefaultParagraphFont"/>
    <w:uiPriority w:val="99"/>
    <w:semiHidden/>
    <w:unhideWhenUsed/>
    <w:rsid w:val="0089165D"/>
    <w:rPr>
      <w:vertAlign w:val="superscript"/>
    </w:rPr>
  </w:style>
  <w:style w:type="paragraph" w:styleId="ListParagraph">
    <w:name w:val="List Paragraph"/>
    <w:basedOn w:val="Normal"/>
    <w:uiPriority w:val="34"/>
    <w:qFormat/>
    <w:rsid w:val="001B008F"/>
    <w:pPr>
      <w:ind w:left="720"/>
      <w:contextualSpacing/>
    </w:pPr>
  </w:style>
  <w:style w:type="paragraph" w:styleId="Revision">
    <w:name w:val="Revision"/>
    <w:hidden/>
    <w:uiPriority w:val="99"/>
    <w:semiHidden/>
    <w:rsid w:val="00F45884"/>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D690B"/>
    <w:rPr>
      <w:b/>
      <w:bCs/>
    </w:rPr>
  </w:style>
  <w:style w:type="character" w:customStyle="1" w:styleId="CommentSubjectChar">
    <w:name w:val="Comment Subject Char"/>
    <w:basedOn w:val="CommentTextChar"/>
    <w:link w:val="CommentSubject"/>
    <w:uiPriority w:val="99"/>
    <w:semiHidden/>
    <w:rsid w:val="00AD69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023062">
      <w:bodyDiv w:val="1"/>
      <w:marLeft w:val="0"/>
      <w:marRight w:val="0"/>
      <w:marTop w:val="0"/>
      <w:marBottom w:val="0"/>
      <w:divBdr>
        <w:top w:val="none" w:sz="0" w:space="0" w:color="auto"/>
        <w:left w:val="none" w:sz="0" w:space="0" w:color="auto"/>
        <w:bottom w:val="none" w:sz="0" w:space="0" w:color="auto"/>
        <w:right w:val="none" w:sz="0" w:space="0" w:color="auto"/>
      </w:divBdr>
    </w:div>
    <w:div w:id="745882019">
      <w:bodyDiv w:val="1"/>
      <w:marLeft w:val="0"/>
      <w:marRight w:val="0"/>
      <w:marTop w:val="0"/>
      <w:marBottom w:val="0"/>
      <w:divBdr>
        <w:top w:val="none" w:sz="0" w:space="0" w:color="auto"/>
        <w:left w:val="none" w:sz="0" w:space="0" w:color="auto"/>
        <w:bottom w:val="none" w:sz="0" w:space="0" w:color="auto"/>
        <w:right w:val="none" w:sz="0" w:space="0" w:color="auto"/>
      </w:divBdr>
    </w:div>
    <w:div w:id="766732129">
      <w:bodyDiv w:val="1"/>
      <w:marLeft w:val="0"/>
      <w:marRight w:val="0"/>
      <w:marTop w:val="0"/>
      <w:marBottom w:val="0"/>
      <w:divBdr>
        <w:top w:val="none" w:sz="0" w:space="0" w:color="auto"/>
        <w:left w:val="none" w:sz="0" w:space="0" w:color="auto"/>
        <w:bottom w:val="none" w:sz="0" w:space="0" w:color="auto"/>
        <w:right w:val="none" w:sz="0" w:space="0" w:color="auto"/>
      </w:divBdr>
      <w:divsChild>
        <w:div w:id="2113276381">
          <w:marLeft w:val="0"/>
          <w:marRight w:val="0"/>
          <w:marTop w:val="0"/>
          <w:marBottom w:val="0"/>
          <w:divBdr>
            <w:top w:val="none" w:sz="0" w:space="0" w:color="auto"/>
            <w:left w:val="none" w:sz="0" w:space="0" w:color="auto"/>
            <w:bottom w:val="none" w:sz="0" w:space="0" w:color="auto"/>
            <w:right w:val="none" w:sz="0" w:space="0" w:color="auto"/>
          </w:divBdr>
        </w:div>
        <w:div w:id="1920290421">
          <w:marLeft w:val="0"/>
          <w:marRight w:val="0"/>
          <w:marTop w:val="0"/>
          <w:marBottom w:val="0"/>
          <w:divBdr>
            <w:top w:val="none" w:sz="0" w:space="0" w:color="auto"/>
            <w:left w:val="none" w:sz="0" w:space="0" w:color="auto"/>
            <w:bottom w:val="none" w:sz="0" w:space="0" w:color="auto"/>
            <w:right w:val="none" w:sz="0" w:space="0" w:color="auto"/>
          </w:divBdr>
        </w:div>
        <w:div w:id="177938429">
          <w:marLeft w:val="0"/>
          <w:marRight w:val="0"/>
          <w:marTop w:val="0"/>
          <w:marBottom w:val="0"/>
          <w:divBdr>
            <w:top w:val="none" w:sz="0" w:space="0" w:color="auto"/>
            <w:left w:val="none" w:sz="0" w:space="0" w:color="auto"/>
            <w:bottom w:val="none" w:sz="0" w:space="0" w:color="auto"/>
            <w:right w:val="none" w:sz="0" w:space="0" w:color="auto"/>
          </w:divBdr>
        </w:div>
      </w:divsChild>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449815614">
      <w:bodyDiv w:val="1"/>
      <w:marLeft w:val="0"/>
      <w:marRight w:val="0"/>
      <w:marTop w:val="0"/>
      <w:marBottom w:val="0"/>
      <w:divBdr>
        <w:top w:val="none" w:sz="0" w:space="0" w:color="auto"/>
        <w:left w:val="none" w:sz="0" w:space="0" w:color="auto"/>
        <w:bottom w:val="none" w:sz="0" w:space="0" w:color="auto"/>
        <w:right w:val="none" w:sz="0" w:space="0" w:color="auto"/>
      </w:divBdr>
    </w:div>
    <w:div w:id="1562903455">
      <w:bodyDiv w:val="1"/>
      <w:marLeft w:val="0"/>
      <w:marRight w:val="0"/>
      <w:marTop w:val="0"/>
      <w:marBottom w:val="0"/>
      <w:divBdr>
        <w:top w:val="none" w:sz="0" w:space="0" w:color="auto"/>
        <w:left w:val="none" w:sz="0" w:space="0" w:color="auto"/>
        <w:bottom w:val="none" w:sz="0" w:space="0" w:color="auto"/>
        <w:right w:val="none" w:sz="0" w:space="0" w:color="auto"/>
      </w:divBdr>
      <w:divsChild>
        <w:div w:id="1581864177">
          <w:marLeft w:val="0"/>
          <w:marRight w:val="0"/>
          <w:marTop w:val="0"/>
          <w:marBottom w:val="0"/>
          <w:divBdr>
            <w:top w:val="none" w:sz="0" w:space="0" w:color="auto"/>
            <w:left w:val="none" w:sz="0" w:space="0" w:color="auto"/>
            <w:bottom w:val="none" w:sz="0" w:space="0" w:color="auto"/>
            <w:right w:val="none" w:sz="0" w:space="0" w:color="auto"/>
          </w:divBdr>
        </w:div>
        <w:div w:id="1353414938">
          <w:marLeft w:val="0"/>
          <w:marRight w:val="0"/>
          <w:marTop w:val="0"/>
          <w:marBottom w:val="0"/>
          <w:divBdr>
            <w:top w:val="none" w:sz="0" w:space="0" w:color="auto"/>
            <w:left w:val="none" w:sz="0" w:space="0" w:color="auto"/>
            <w:bottom w:val="none" w:sz="0" w:space="0" w:color="auto"/>
            <w:right w:val="none" w:sz="0" w:space="0" w:color="auto"/>
          </w:divBdr>
        </w:div>
        <w:div w:id="215357818">
          <w:marLeft w:val="0"/>
          <w:marRight w:val="0"/>
          <w:marTop w:val="0"/>
          <w:marBottom w:val="0"/>
          <w:divBdr>
            <w:top w:val="none" w:sz="0" w:space="0" w:color="auto"/>
            <w:left w:val="none" w:sz="0" w:space="0" w:color="auto"/>
            <w:bottom w:val="none" w:sz="0" w:space="0" w:color="auto"/>
            <w:right w:val="none" w:sz="0" w:space="0" w:color="auto"/>
          </w:divBdr>
        </w:div>
      </w:divsChild>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0419146">
      <w:bodyDiv w:val="1"/>
      <w:marLeft w:val="0"/>
      <w:marRight w:val="0"/>
      <w:marTop w:val="0"/>
      <w:marBottom w:val="0"/>
      <w:divBdr>
        <w:top w:val="none" w:sz="0" w:space="0" w:color="auto"/>
        <w:left w:val="none" w:sz="0" w:space="0" w:color="auto"/>
        <w:bottom w:val="none" w:sz="0" w:space="0" w:color="auto"/>
        <w:right w:val="none" w:sz="0" w:space="0" w:color="auto"/>
      </w:divBdr>
      <w:divsChild>
        <w:div w:id="105740504">
          <w:marLeft w:val="0"/>
          <w:marRight w:val="0"/>
          <w:marTop w:val="0"/>
          <w:marBottom w:val="0"/>
          <w:divBdr>
            <w:top w:val="none" w:sz="0" w:space="0" w:color="auto"/>
            <w:left w:val="none" w:sz="0" w:space="0" w:color="auto"/>
            <w:bottom w:val="none" w:sz="0" w:space="0" w:color="auto"/>
            <w:right w:val="none" w:sz="0" w:space="0" w:color="auto"/>
          </w:divBdr>
        </w:div>
        <w:div w:id="594366892">
          <w:marLeft w:val="0"/>
          <w:marRight w:val="0"/>
          <w:marTop w:val="0"/>
          <w:marBottom w:val="0"/>
          <w:divBdr>
            <w:top w:val="none" w:sz="0" w:space="0" w:color="auto"/>
            <w:left w:val="none" w:sz="0" w:space="0" w:color="auto"/>
            <w:bottom w:val="none" w:sz="0" w:space="0" w:color="auto"/>
            <w:right w:val="none" w:sz="0" w:space="0" w:color="auto"/>
          </w:divBdr>
        </w:div>
        <w:div w:id="1484851890">
          <w:marLeft w:val="0"/>
          <w:marRight w:val="0"/>
          <w:marTop w:val="0"/>
          <w:marBottom w:val="0"/>
          <w:divBdr>
            <w:top w:val="none" w:sz="0" w:space="0" w:color="auto"/>
            <w:left w:val="none" w:sz="0" w:space="0" w:color="auto"/>
            <w:bottom w:val="none" w:sz="0" w:space="0" w:color="auto"/>
            <w:right w:val="none" w:sz="0" w:space="0" w:color="auto"/>
          </w:divBdr>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005392">
      <w:bodyDiv w:val="1"/>
      <w:marLeft w:val="0"/>
      <w:marRight w:val="0"/>
      <w:marTop w:val="0"/>
      <w:marBottom w:val="0"/>
      <w:divBdr>
        <w:top w:val="none" w:sz="0" w:space="0" w:color="auto"/>
        <w:left w:val="none" w:sz="0" w:space="0" w:color="auto"/>
        <w:bottom w:val="none" w:sz="0" w:space="0" w:color="auto"/>
        <w:right w:val="none" w:sz="0" w:space="0" w:color="auto"/>
      </w:divBdr>
    </w:div>
    <w:div w:id="1975721375">
      <w:bodyDiv w:val="1"/>
      <w:marLeft w:val="0"/>
      <w:marRight w:val="0"/>
      <w:marTop w:val="0"/>
      <w:marBottom w:val="0"/>
      <w:divBdr>
        <w:top w:val="none" w:sz="0" w:space="0" w:color="auto"/>
        <w:left w:val="none" w:sz="0" w:space="0" w:color="auto"/>
        <w:bottom w:val="none" w:sz="0" w:space="0" w:color="auto"/>
        <w:right w:val="none" w:sz="0" w:space="0" w:color="auto"/>
      </w:divBdr>
      <w:divsChild>
        <w:div w:id="591352658">
          <w:marLeft w:val="0"/>
          <w:marRight w:val="0"/>
          <w:marTop w:val="0"/>
          <w:marBottom w:val="0"/>
          <w:divBdr>
            <w:top w:val="none" w:sz="0" w:space="0" w:color="auto"/>
            <w:left w:val="none" w:sz="0" w:space="0" w:color="auto"/>
            <w:bottom w:val="none" w:sz="0" w:space="0" w:color="auto"/>
            <w:right w:val="none" w:sz="0" w:space="0" w:color="auto"/>
          </w:divBdr>
        </w:div>
        <w:div w:id="312563729">
          <w:marLeft w:val="0"/>
          <w:marRight w:val="0"/>
          <w:marTop w:val="0"/>
          <w:marBottom w:val="0"/>
          <w:divBdr>
            <w:top w:val="none" w:sz="0" w:space="0" w:color="auto"/>
            <w:left w:val="none" w:sz="0" w:space="0" w:color="auto"/>
            <w:bottom w:val="none" w:sz="0" w:space="0" w:color="auto"/>
            <w:right w:val="none" w:sz="0" w:space="0" w:color="auto"/>
          </w:divBdr>
        </w:div>
        <w:div w:id="925726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nm\AppData\Local\Microsoft\Windows\Temporary%20Internet%20Files\Content.Outlook\9LBZ5R16\CouncilRpt.2019-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4A25FFA53A2A4FA88B5DE50145A7A6" ma:contentTypeVersion="5" ma:contentTypeDescription="Create a new document." ma:contentTypeScope="" ma:versionID="c868a4a61cf9b259f33643088ca2faf8">
  <xsd:schema xmlns:xsd="http://www.w3.org/2001/XMLSchema" xmlns:xs="http://www.w3.org/2001/XMLSchema" xmlns:p="http://schemas.microsoft.com/office/2006/metadata/properties" xmlns:ns3="9e776830-2d65-46ce-a9d5-6a287ea8d4f9" xmlns:ns4="e0c21e61-8c69-479a-8ee2-3f21c2e417a4" targetNamespace="http://schemas.microsoft.com/office/2006/metadata/properties" ma:root="true" ma:fieldsID="edf5bbc5a7fa961508b6f94cc8c10609" ns3:_="" ns4:_="">
    <xsd:import namespace="9e776830-2d65-46ce-a9d5-6a287ea8d4f9"/>
    <xsd:import namespace="e0c21e61-8c69-479a-8ee2-3f21c2e417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76830-2d65-46ce-a9d5-6a287ea8d4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21e61-8c69-479a-8ee2-3f21c2e417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D7DE8-5E8B-48B0-B5AF-D41485F5F4AB}">
  <ds:schemaRefs>
    <ds:schemaRef ds:uri="http://schemas.openxmlformats.org/officeDocument/2006/bibliography"/>
  </ds:schemaRefs>
</ds:datastoreItem>
</file>

<file path=customXml/itemProps2.xml><?xml version="1.0" encoding="utf-8"?>
<ds:datastoreItem xmlns:ds="http://schemas.openxmlformats.org/officeDocument/2006/customXml" ds:itemID="{0F9E3EB5-19C3-42E4-9F51-C296D172D83E}">
  <ds:schemaRefs>
    <ds:schemaRef ds:uri="http://schemas.microsoft.com/sharepoint/v3/contenttype/forms"/>
  </ds:schemaRefs>
</ds:datastoreItem>
</file>

<file path=customXml/itemProps3.xml><?xml version="1.0" encoding="utf-8"?>
<ds:datastoreItem xmlns:ds="http://schemas.openxmlformats.org/officeDocument/2006/customXml" ds:itemID="{6EF45B8A-FB2B-48D9-8F9F-321E3041F7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AE786A-F9DC-4480-BF71-7E85A8BE2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76830-2d65-46ce-a9d5-6a287ea8d4f9"/>
    <ds:schemaRef ds:uri="e0c21e61-8c69-479a-8ee2-3f21c2e41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CouncilRpt.2019-2020</Template>
  <TotalTime>587</TotalTime>
  <Pages>5</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Mau</dc:creator>
  <cp:keywords/>
  <cp:lastModifiedBy>Rene Mendez</cp:lastModifiedBy>
  <cp:revision>185</cp:revision>
  <cp:lastPrinted>2023-03-07T20:12:00Z</cp:lastPrinted>
  <dcterms:created xsi:type="dcterms:W3CDTF">2025-03-03T17:29:00Z</dcterms:created>
  <dcterms:modified xsi:type="dcterms:W3CDTF">2025-04-18T22:32:00Z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0x0101005D4A25FFA53A2A4FA88B5DE50145A7A6</vt:lpwstr>
  </property>
</Properties>
</file>