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71AB2" w14:textId="77777777" w:rsidR="00BD4D6E" w:rsidRPr="004F2999" w:rsidRDefault="00BD4D6E">
      <w:pPr>
        <w:jc w:val="center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RESOLUTION NO. </w:t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Pr="004F2999">
        <w:rPr>
          <w:rFonts w:ascii="Times New Roman" w:hAnsi="Times New Roman"/>
          <w:b/>
          <w:szCs w:val="24"/>
        </w:rPr>
        <w:t xml:space="preserve"> (N.C.S.)</w:t>
      </w:r>
    </w:p>
    <w:p w14:paraId="0FFE5FC1" w14:textId="0187D5DA" w:rsidR="00BC36EB" w:rsidRDefault="00BC36EB" w:rsidP="00BC36EB">
      <w:pPr>
        <w:rPr>
          <w:rFonts w:ascii="Times New Roman" w:hAnsi="Times New Roman"/>
          <w:b/>
          <w:bCs/>
          <w:szCs w:val="24"/>
        </w:rPr>
      </w:pPr>
    </w:p>
    <w:p w14:paraId="4349ED95" w14:textId="4B488399" w:rsidR="00BC36EB" w:rsidRPr="004F2999" w:rsidRDefault="007F317C" w:rsidP="00BC36EB">
      <w:pPr>
        <w:jc w:val="center"/>
        <w:rPr>
          <w:rFonts w:ascii="Times New Roman" w:hAnsi="Times New Roman"/>
          <w:szCs w:val="24"/>
        </w:rPr>
      </w:pPr>
      <w:r w:rsidRPr="00BC36EB">
        <w:rPr>
          <w:rFonts w:ascii="Times New Roman" w:hAnsi="Times New Roman"/>
          <w:b/>
          <w:bCs/>
          <w:szCs w:val="24"/>
        </w:rPr>
        <w:t>A RESOLUTION OF THE SALINAS CITY COUNCIL A</w:t>
      </w:r>
      <w:r w:rsidR="009265C3" w:rsidRPr="00BC36EB">
        <w:rPr>
          <w:rFonts w:ascii="Times New Roman" w:hAnsi="Times New Roman"/>
          <w:b/>
          <w:bCs/>
          <w:szCs w:val="24"/>
        </w:rPr>
        <w:t xml:space="preserve">UTHORIZING THE CITY MANAGER TO </w:t>
      </w:r>
      <w:r w:rsidR="00AD4A98">
        <w:rPr>
          <w:rFonts w:ascii="Times New Roman" w:hAnsi="Times New Roman"/>
          <w:b/>
          <w:bCs/>
          <w:szCs w:val="24"/>
        </w:rPr>
        <w:t>EXECUTE AN</w:t>
      </w:r>
      <w:r w:rsidR="00224FD7" w:rsidRPr="00BC36EB">
        <w:rPr>
          <w:rFonts w:ascii="Times New Roman" w:hAnsi="Times New Roman"/>
          <w:b/>
          <w:bCs/>
          <w:szCs w:val="24"/>
        </w:rPr>
        <w:t xml:space="preserve"> AGREEMENT</w:t>
      </w:r>
      <w:r w:rsidR="009265C3" w:rsidRPr="00BC36EB">
        <w:rPr>
          <w:rFonts w:ascii="Times New Roman" w:hAnsi="Times New Roman"/>
          <w:b/>
          <w:bCs/>
          <w:szCs w:val="24"/>
        </w:rPr>
        <w:t xml:space="preserve"> FOR PROFESSIONAL SERVICES</w:t>
      </w:r>
      <w:r w:rsidR="00224FD7" w:rsidRPr="00BC36EB">
        <w:rPr>
          <w:rFonts w:ascii="Times New Roman" w:hAnsi="Times New Roman"/>
          <w:b/>
          <w:bCs/>
          <w:szCs w:val="24"/>
        </w:rPr>
        <w:t xml:space="preserve"> WITH </w:t>
      </w:r>
      <w:r w:rsidR="00464F49">
        <w:rPr>
          <w:rFonts w:ascii="Times New Roman" w:hAnsi="Times New Roman"/>
          <w:b/>
          <w:bCs/>
          <w:szCs w:val="24"/>
        </w:rPr>
        <w:t>PLACEWORKS</w:t>
      </w:r>
      <w:r w:rsidR="00734B09">
        <w:rPr>
          <w:rFonts w:ascii="Times New Roman" w:hAnsi="Times New Roman"/>
          <w:b/>
          <w:bCs/>
          <w:szCs w:val="24"/>
        </w:rPr>
        <w:t>,</w:t>
      </w:r>
      <w:r w:rsidR="00380C4A">
        <w:rPr>
          <w:rFonts w:ascii="Times New Roman" w:hAnsi="Times New Roman"/>
          <w:b/>
          <w:bCs/>
          <w:szCs w:val="24"/>
        </w:rPr>
        <w:t xml:space="preserve"> INC</w:t>
      </w:r>
      <w:r w:rsidR="00734B09">
        <w:rPr>
          <w:rFonts w:ascii="Times New Roman" w:hAnsi="Times New Roman"/>
          <w:b/>
          <w:bCs/>
          <w:szCs w:val="24"/>
        </w:rPr>
        <w:t>.</w:t>
      </w:r>
      <w:r w:rsidR="00BC36EB" w:rsidRPr="00BC36EB">
        <w:rPr>
          <w:rFonts w:ascii="Times New Roman" w:hAnsi="Times New Roman"/>
          <w:b/>
          <w:bCs/>
          <w:szCs w:val="24"/>
        </w:rPr>
        <w:t xml:space="preserve"> TO PREPARE COMPREHENSIVE ZONING CODE UPDATE</w:t>
      </w:r>
      <w:r w:rsidR="007C7A42">
        <w:rPr>
          <w:rFonts w:ascii="Times New Roman" w:hAnsi="Times New Roman"/>
          <w:b/>
          <w:bCs/>
          <w:szCs w:val="24"/>
        </w:rPr>
        <w:t>S</w:t>
      </w:r>
      <w:r w:rsidR="00BC36EB" w:rsidRPr="00BC36EB">
        <w:rPr>
          <w:rFonts w:ascii="Times New Roman" w:hAnsi="Times New Roman"/>
          <w:b/>
          <w:bCs/>
          <w:szCs w:val="24"/>
        </w:rPr>
        <w:t xml:space="preserve"> FOR THE CITY OF SALINAS </w:t>
      </w:r>
      <w:r w:rsidR="00AD4A98">
        <w:rPr>
          <w:rFonts w:ascii="Times New Roman" w:hAnsi="Times New Roman"/>
          <w:b/>
          <w:bCs/>
          <w:szCs w:val="24"/>
        </w:rPr>
        <w:t>IN</w:t>
      </w:r>
      <w:r w:rsidR="00AD4A98" w:rsidRPr="00BC36EB">
        <w:rPr>
          <w:rFonts w:ascii="Times New Roman" w:hAnsi="Times New Roman"/>
          <w:b/>
          <w:bCs/>
          <w:szCs w:val="24"/>
        </w:rPr>
        <w:t xml:space="preserve"> </w:t>
      </w:r>
      <w:r w:rsidR="00BC36EB" w:rsidRPr="00BC36EB">
        <w:rPr>
          <w:rFonts w:ascii="Times New Roman" w:hAnsi="Times New Roman"/>
          <w:b/>
          <w:bCs/>
          <w:szCs w:val="24"/>
        </w:rPr>
        <w:t xml:space="preserve">AN AMOUNT </w:t>
      </w:r>
      <w:r w:rsidR="007C7A42">
        <w:rPr>
          <w:rFonts w:ascii="Times New Roman" w:hAnsi="Times New Roman"/>
          <w:b/>
          <w:bCs/>
          <w:szCs w:val="24"/>
        </w:rPr>
        <w:t>NOT TO EXCEED $1,000,000</w:t>
      </w:r>
    </w:p>
    <w:p w14:paraId="75949143" w14:textId="6B85A96A" w:rsidR="00AD4A98" w:rsidRDefault="00AD4A98" w:rsidP="005969B9">
      <w:pPr>
        <w:rPr>
          <w:rFonts w:ascii="Times New Roman" w:hAnsi="Times New Roman"/>
          <w:szCs w:val="24"/>
        </w:rPr>
      </w:pPr>
    </w:p>
    <w:p w14:paraId="7E456A3B" w14:textId="77777777" w:rsidR="00AD4A98" w:rsidRDefault="00AD4A98" w:rsidP="00734B09">
      <w:pPr>
        <w:jc w:val="both"/>
        <w:rPr>
          <w:rFonts w:ascii="Times New Roman" w:hAnsi="Times New Roman"/>
          <w:b/>
          <w:szCs w:val="24"/>
        </w:rPr>
      </w:pPr>
    </w:p>
    <w:p w14:paraId="36558EDE" w14:textId="6F82C3C3" w:rsidR="00AD4A98" w:rsidRDefault="00AD4A98" w:rsidP="00AD4A98">
      <w:pPr>
        <w:ind w:firstLine="720"/>
        <w:jc w:val="both"/>
        <w:rPr>
          <w:rFonts w:ascii="Times New Roman" w:hAnsi="Times New Roman"/>
          <w:szCs w:val="24"/>
        </w:rPr>
      </w:pPr>
      <w:r w:rsidRPr="0078687C">
        <w:rPr>
          <w:rFonts w:ascii="Times New Roman" w:hAnsi="Times New Roman"/>
          <w:b/>
          <w:szCs w:val="24"/>
        </w:rPr>
        <w:t>WHEREAS</w:t>
      </w:r>
      <w:r w:rsidRPr="0078687C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the City of Salinas</w:t>
      </w:r>
      <w:r w:rsidR="00A66343">
        <w:rPr>
          <w:rFonts w:ascii="Times New Roman" w:hAnsi="Times New Roman"/>
          <w:szCs w:val="24"/>
        </w:rPr>
        <w:t xml:space="preserve"> (City)</w:t>
      </w:r>
      <w:r>
        <w:rPr>
          <w:rFonts w:ascii="Times New Roman" w:hAnsi="Times New Roman"/>
          <w:szCs w:val="24"/>
        </w:rPr>
        <w:t xml:space="preserve"> is preparing the comprehensive</w:t>
      </w:r>
      <w:r w:rsidRPr="0078687C">
        <w:rPr>
          <w:rFonts w:ascii="Times New Roman" w:hAnsi="Times New Roman"/>
          <w:szCs w:val="24"/>
        </w:rPr>
        <w:t xml:space="preserve"> Vision Salinas </w:t>
      </w:r>
      <w:r w:rsidR="00A66343" w:rsidRPr="0078687C">
        <w:rPr>
          <w:rFonts w:ascii="Times New Roman" w:hAnsi="Times New Roman"/>
          <w:szCs w:val="24"/>
        </w:rPr>
        <w:t>20</w:t>
      </w:r>
      <w:r w:rsidR="00A66343">
        <w:rPr>
          <w:rFonts w:ascii="Times New Roman" w:hAnsi="Times New Roman"/>
          <w:szCs w:val="24"/>
        </w:rPr>
        <w:t>40</w:t>
      </w:r>
      <w:r w:rsidR="00A66343" w:rsidRPr="0078687C">
        <w:rPr>
          <w:rFonts w:ascii="Times New Roman" w:hAnsi="Times New Roman"/>
          <w:szCs w:val="24"/>
        </w:rPr>
        <w:t xml:space="preserve"> </w:t>
      </w:r>
      <w:r w:rsidRPr="0078687C">
        <w:rPr>
          <w:rFonts w:ascii="Times New Roman" w:hAnsi="Times New Roman"/>
          <w:szCs w:val="24"/>
        </w:rPr>
        <w:t>General Plan Update</w:t>
      </w:r>
      <w:r>
        <w:rPr>
          <w:rFonts w:ascii="Times New Roman" w:hAnsi="Times New Roman"/>
          <w:szCs w:val="24"/>
        </w:rPr>
        <w:t xml:space="preserve">, which proposes </w:t>
      </w:r>
      <w:r w:rsidR="005C086D">
        <w:rPr>
          <w:rFonts w:ascii="Times New Roman" w:hAnsi="Times New Roman"/>
          <w:szCs w:val="24"/>
        </w:rPr>
        <w:t xml:space="preserve">flexible land use Place Type designations </w:t>
      </w:r>
      <w:r>
        <w:rPr>
          <w:rFonts w:ascii="Times New Roman" w:hAnsi="Times New Roman"/>
          <w:szCs w:val="24"/>
        </w:rPr>
        <w:t>meet community goals and needs; and</w:t>
      </w:r>
      <w:r w:rsidRPr="0078687C">
        <w:rPr>
          <w:rFonts w:ascii="Times New Roman" w:hAnsi="Times New Roman"/>
          <w:szCs w:val="24"/>
        </w:rPr>
        <w:t xml:space="preserve"> </w:t>
      </w:r>
    </w:p>
    <w:p w14:paraId="10263271" w14:textId="77777777" w:rsidR="00224FD7" w:rsidRPr="0078687C" w:rsidRDefault="00224FD7" w:rsidP="005969B9">
      <w:pPr>
        <w:jc w:val="both"/>
        <w:rPr>
          <w:rFonts w:ascii="Times New Roman" w:hAnsi="Times New Roman"/>
          <w:b/>
          <w:szCs w:val="24"/>
        </w:rPr>
      </w:pPr>
    </w:p>
    <w:p w14:paraId="2B42F670" w14:textId="69168C13" w:rsidR="007C1EE6" w:rsidRDefault="00BD4D6E" w:rsidP="005C086D">
      <w:pPr>
        <w:ind w:firstLine="720"/>
        <w:jc w:val="both"/>
        <w:rPr>
          <w:rFonts w:ascii="Times New Roman" w:hAnsi="Times New Roman"/>
          <w:iCs/>
          <w:szCs w:val="24"/>
        </w:rPr>
      </w:pPr>
      <w:r w:rsidRPr="0078687C">
        <w:rPr>
          <w:rFonts w:ascii="Times New Roman" w:hAnsi="Times New Roman"/>
          <w:b/>
          <w:szCs w:val="24"/>
        </w:rPr>
        <w:t>WHEREAS</w:t>
      </w:r>
      <w:r w:rsidRPr="0078687C">
        <w:rPr>
          <w:rFonts w:ascii="Times New Roman" w:hAnsi="Times New Roman"/>
          <w:szCs w:val="24"/>
        </w:rPr>
        <w:t>,</w:t>
      </w:r>
      <w:r w:rsidR="00BC36EB" w:rsidRPr="0078687C">
        <w:rPr>
          <w:rFonts w:ascii="Times New Roman" w:hAnsi="Times New Roman"/>
          <w:szCs w:val="24"/>
        </w:rPr>
        <w:t xml:space="preserve"> </w:t>
      </w:r>
      <w:r w:rsidR="009D3B8F" w:rsidRPr="0078687C">
        <w:rPr>
          <w:rFonts w:ascii="Times New Roman" w:hAnsi="Times New Roman"/>
          <w:iCs/>
          <w:szCs w:val="24"/>
        </w:rPr>
        <w:t xml:space="preserve">Zoning Code </w:t>
      </w:r>
      <w:r w:rsidR="005C6CD1">
        <w:rPr>
          <w:rFonts w:ascii="Times New Roman" w:hAnsi="Times New Roman"/>
          <w:iCs/>
          <w:szCs w:val="24"/>
        </w:rPr>
        <w:t>u</w:t>
      </w:r>
      <w:r w:rsidR="009D3B8F" w:rsidRPr="0078687C">
        <w:rPr>
          <w:rFonts w:ascii="Times New Roman" w:hAnsi="Times New Roman"/>
          <w:iCs/>
          <w:szCs w:val="24"/>
        </w:rPr>
        <w:t>pdate</w:t>
      </w:r>
      <w:r w:rsidR="009836F4">
        <w:rPr>
          <w:rFonts w:ascii="Times New Roman" w:hAnsi="Times New Roman"/>
          <w:iCs/>
          <w:szCs w:val="24"/>
        </w:rPr>
        <w:t>s</w:t>
      </w:r>
      <w:r w:rsidR="009D3B8F" w:rsidRPr="0078687C">
        <w:rPr>
          <w:rFonts w:ascii="Times New Roman" w:hAnsi="Times New Roman"/>
          <w:iCs/>
          <w:szCs w:val="24"/>
        </w:rPr>
        <w:t xml:space="preserve"> </w:t>
      </w:r>
      <w:r w:rsidR="009836F4">
        <w:rPr>
          <w:rFonts w:ascii="Times New Roman" w:hAnsi="Times New Roman"/>
          <w:iCs/>
          <w:szCs w:val="24"/>
        </w:rPr>
        <w:t xml:space="preserve">are </w:t>
      </w:r>
      <w:r w:rsidR="00BE0891">
        <w:rPr>
          <w:rFonts w:ascii="Times New Roman" w:hAnsi="Times New Roman"/>
          <w:iCs/>
          <w:szCs w:val="24"/>
        </w:rPr>
        <w:t xml:space="preserve">necessary for consistency with state law and the General Plan Update and </w:t>
      </w:r>
      <w:r w:rsidR="009836F4">
        <w:rPr>
          <w:rFonts w:ascii="Times New Roman" w:hAnsi="Times New Roman"/>
          <w:iCs/>
          <w:szCs w:val="24"/>
        </w:rPr>
        <w:t xml:space="preserve">to </w:t>
      </w:r>
      <w:r w:rsidR="005C086D">
        <w:rPr>
          <w:rFonts w:ascii="Times New Roman" w:hAnsi="Times New Roman"/>
          <w:iCs/>
          <w:szCs w:val="24"/>
        </w:rPr>
        <w:t>streamlin</w:t>
      </w:r>
      <w:r w:rsidR="009836F4">
        <w:rPr>
          <w:rFonts w:ascii="Times New Roman" w:hAnsi="Times New Roman"/>
          <w:iCs/>
          <w:szCs w:val="24"/>
        </w:rPr>
        <w:t>e</w:t>
      </w:r>
      <w:r w:rsidR="005C086D">
        <w:rPr>
          <w:rFonts w:ascii="Times New Roman" w:hAnsi="Times New Roman"/>
          <w:iCs/>
          <w:szCs w:val="24"/>
        </w:rPr>
        <w:t xml:space="preserve"> regulations and processes; and</w:t>
      </w:r>
    </w:p>
    <w:p w14:paraId="680DC345" w14:textId="77777777" w:rsidR="00A66343" w:rsidRDefault="00A66343" w:rsidP="005C086D">
      <w:pPr>
        <w:ind w:firstLine="720"/>
        <w:jc w:val="both"/>
        <w:rPr>
          <w:rFonts w:ascii="Times New Roman" w:hAnsi="Times New Roman"/>
          <w:iCs/>
          <w:szCs w:val="24"/>
        </w:rPr>
      </w:pPr>
    </w:p>
    <w:p w14:paraId="6E8866A9" w14:textId="73B3A02F" w:rsidR="00A66343" w:rsidRDefault="00A66343">
      <w:pPr>
        <w:ind w:firstLine="720"/>
        <w:jc w:val="both"/>
        <w:rPr>
          <w:rFonts w:ascii="Times New Roman" w:hAnsi="Times New Roman"/>
          <w:szCs w:val="24"/>
        </w:rPr>
      </w:pPr>
      <w:r w:rsidRPr="0078687C">
        <w:rPr>
          <w:rFonts w:ascii="Times New Roman" w:hAnsi="Times New Roman"/>
          <w:b/>
          <w:szCs w:val="24"/>
        </w:rPr>
        <w:t>WHEREAS</w:t>
      </w:r>
      <w:r w:rsidRPr="0078687C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the 2023-2031 Housing Element </w:t>
      </w:r>
      <w:r w:rsidR="009836F4">
        <w:rPr>
          <w:rFonts w:ascii="Times New Roman" w:hAnsi="Times New Roman"/>
          <w:szCs w:val="24"/>
        </w:rPr>
        <w:t xml:space="preserve">adopted </w:t>
      </w:r>
      <w:r>
        <w:rPr>
          <w:rFonts w:ascii="Times New Roman" w:hAnsi="Times New Roman"/>
          <w:szCs w:val="24"/>
        </w:rPr>
        <w:t xml:space="preserve">in December 2023 specifies </w:t>
      </w:r>
      <w:r w:rsidR="009836F4">
        <w:rPr>
          <w:rFonts w:ascii="Times New Roman" w:hAnsi="Times New Roman"/>
          <w:szCs w:val="24"/>
        </w:rPr>
        <w:t xml:space="preserve">that </w:t>
      </w:r>
      <w:r>
        <w:rPr>
          <w:rFonts w:ascii="Times New Roman" w:hAnsi="Times New Roman"/>
          <w:szCs w:val="24"/>
        </w:rPr>
        <w:t xml:space="preserve">changes to the Zoning Code </w:t>
      </w:r>
      <w:r w:rsidR="009836F4">
        <w:rPr>
          <w:rFonts w:ascii="Times New Roman" w:hAnsi="Times New Roman"/>
          <w:szCs w:val="24"/>
        </w:rPr>
        <w:t xml:space="preserve">are </w:t>
      </w:r>
      <w:r>
        <w:rPr>
          <w:rFonts w:ascii="Times New Roman" w:hAnsi="Times New Roman"/>
          <w:szCs w:val="24"/>
        </w:rPr>
        <w:t>necessary for compliance with California state law; and</w:t>
      </w:r>
      <w:r w:rsidRPr="0078687C">
        <w:rPr>
          <w:rFonts w:ascii="Times New Roman" w:hAnsi="Times New Roman"/>
          <w:szCs w:val="24"/>
        </w:rPr>
        <w:t xml:space="preserve"> </w:t>
      </w:r>
    </w:p>
    <w:p w14:paraId="4A5EC105" w14:textId="77777777" w:rsidR="00963558" w:rsidRPr="0078687C" w:rsidRDefault="00963558">
      <w:pPr>
        <w:ind w:firstLine="720"/>
        <w:jc w:val="both"/>
        <w:rPr>
          <w:rFonts w:ascii="Times New Roman" w:hAnsi="Times New Roman"/>
          <w:szCs w:val="24"/>
        </w:rPr>
      </w:pPr>
    </w:p>
    <w:p w14:paraId="301FB109" w14:textId="37ED5DC0" w:rsidR="0068054B" w:rsidRPr="0078687C" w:rsidRDefault="0068054B" w:rsidP="0068054B">
      <w:pPr>
        <w:ind w:firstLine="720"/>
        <w:jc w:val="both"/>
        <w:rPr>
          <w:rFonts w:ascii="Times New Roman" w:hAnsi="Times New Roman"/>
          <w:szCs w:val="24"/>
        </w:rPr>
      </w:pPr>
      <w:r w:rsidRPr="0078687C">
        <w:rPr>
          <w:rFonts w:ascii="Times New Roman" w:hAnsi="Times New Roman"/>
          <w:b/>
          <w:szCs w:val="24"/>
        </w:rPr>
        <w:t>WHEREAS</w:t>
      </w:r>
      <w:r w:rsidRPr="0078687C">
        <w:rPr>
          <w:rFonts w:ascii="Times New Roman" w:hAnsi="Times New Roman"/>
          <w:szCs w:val="24"/>
        </w:rPr>
        <w:t>,</w:t>
      </w:r>
      <w:r w:rsidR="00BC36EB" w:rsidRPr="0078687C">
        <w:rPr>
          <w:rFonts w:ascii="Times New Roman" w:hAnsi="Times New Roman"/>
          <w:szCs w:val="24"/>
        </w:rPr>
        <w:t xml:space="preserve"> </w:t>
      </w:r>
      <w:r w:rsidR="00A66343">
        <w:rPr>
          <w:rFonts w:ascii="Times New Roman" w:hAnsi="Times New Roman"/>
          <w:szCs w:val="24"/>
        </w:rPr>
        <w:t xml:space="preserve">the City </w:t>
      </w:r>
      <w:r w:rsidR="005C6CD1">
        <w:rPr>
          <w:rFonts w:ascii="Times New Roman" w:hAnsi="Times New Roman"/>
          <w:szCs w:val="24"/>
        </w:rPr>
        <w:t xml:space="preserve">sought </w:t>
      </w:r>
      <w:r w:rsidR="00A66343">
        <w:rPr>
          <w:rFonts w:ascii="Times New Roman" w:hAnsi="Times New Roman"/>
          <w:szCs w:val="24"/>
        </w:rPr>
        <w:t xml:space="preserve">professional planning services to support a comprehensive Zoning Code Update, and </w:t>
      </w:r>
      <w:r w:rsidR="00AD4A98">
        <w:rPr>
          <w:rFonts w:ascii="Times New Roman" w:hAnsi="Times New Roman"/>
          <w:iCs/>
          <w:szCs w:val="24"/>
        </w:rPr>
        <w:t>s</w:t>
      </w:r>
      <w:r w:rsidR="00AD4A98" w:rsidRPr="0078687C">
        <w:rPr>
          <w:rFonts w:ascii="Times New Roman" w:hAnsi="Times New Roman"/>
          <w:iCs/>
          <w:szCs w:val="24"/>
        </w:rPr>
        <w:t xml:space="preserve">taff </w:t>
      </w:r>
      <w:r w:rsidR="00BC36EB" w:rsidRPr="0078687C">
        <w:rPr>
          <w:rFonts w:ascii="Times New Roman" w:hAnsi="Times New Roman"/>
          <w:iCs/>
          <w:szCs w:val="24"/>
        </w:rPr>
        <w:t xml:space="preserve">prepared a Request for Proposals (RFP) for a comprehensive Zoning Code Update </w:t>
      </w:r>
      <w:r w:rsidR="00A66343">
        <w:rPr>
          <w:rFonts w:ascii="Times New Roman" w:hAnsi="Times New Roman"/>
          <w:iCs/>
          <w:szCs w:val="24"/>
        </w:rPr>
        <w:t>released the RFP on October 29, 2024</w:t>
      </w:r>
      <w:r w:rsidR="00734B09">
        <w:rPr>
          <w:rFonts w:ascii="Times New Roman" w:hAnsi="Times New Roman"/>
          <w:iCs/>
          <w:szCs w:val="24"/>
        </w:rPr>
        <w:t>,</w:t>
      </w:r>
      <w:r w:rsidR="00A66343">
        <w:rPr>
          <w:rFonts w:ascii="Times New Roman" w:hAnsi="Times New Roman"/>
          <w:iCs/>
          <w:szCs w:val="24"/>
        </w:rPr>
        <w:t xml:space="preserve"> to the City’s on-call list for Advanced Planning and Current Planning services, and three proposals were received by the due date of December 6, 2024; and </w:t>
      </w:r>
      <w:r w:rsidR="009D3B8F" w:rsidRPr="0078687C">
        <w:rPr>
          <w:rFonts w:ascii="Times New Roman" w:hAnsi="Times New Roman"/>
          <w:iCs/>
          <w:szCs w:val="24"/>
        </w:rPr>
        <w:t xml:space="preserve"> </w:t>
      </w:r>
    </w:p>
    <w:p w14:paraId="6ECF67F1" w14:textId="77777777" w:rsidR="007F317C" w:rsidRPr="0078687C" w:rsidRDefault="007F317C" w:rsidP="00224FD7">
      <w:pPr>
        <w:jc w:val="both"/>
        <w:rPr>
          <w:rFonts w:ascii="Times New Roman" w:hAnsi="Times New Roman"/>
          <w:b/>
          <w:szCs w:val="24"/>
        </w:rPr>
      </w:pPr>
    </w:p>
    <w:p w14:paraId="7A1A1B7B" w14:textId="2489D943" w:rsidR="00A3096D" w:rsidRDefault="00224FD7" w:rsidP="00A66343">
      <w:pPr>
        <w:ind w:firstLine="720"/>
        <w:jc w:val="both"/>
        <w:rPr>
          <w:rFonts w:ascii="Times New Roman" w:hAnsi="Times New Roman"/>
          <w:bCs/>
          <w:szCs w:val="24"/>
        </w:rPr>
      </w:pPr>
      <w:r w:rsidRPr="0078687C">
        <w:rPr>
          <w:rFonts w:ascii="Times New Roman" w:hAnsi="Times New Roman"/>
          <w:b/>
          <w:szCs w:val="24"/>
        </w:rPr>
        <w:t>WHEREAS</w:t>
      </w:r>
      <w:r w:rsidRPr="0078687C">
        <w:rPr>
          <w:rFonts w:ascii="Times New Roman" w:hAnsi="Times New Roman"/>
          <w:bCs/>
          <w:szCs w:val="24"/>
        </w:rPr>
        <w:t>,</w:t>
      </w:r>
      <w:r w:rsidR="00BC36EB" w:rsidRPr="0078687C">
        <w:rPr>
          <w:rFonts w:ascii="Times New Roman" w:hAnsi="Times New Roman"/>
          <w:bCs/>
          <w:szCs w:val="24"/>
        </w:rPr>
        <w:t xml:space="preserve"> </w:t>
      </w:r>
      <w:r w:rsidR="00A66343">
        <w:rPr>
          <w:rFonts w:ascii="Times New Roman" w:hAnsi="Times New Roman"/>
          <w:bCs/>
          <w:szCs w:val="24"/>
        </w:rPr>
        <w:t>staff from the Community Development and Public Works Departments reviewed and ranked the written proposals</w:t>
      </w:r>
      <w:r w:rsidR="00BE0891">
        <w:rPr>
          <w:rFonts w:ascii="Times New Roman" w:hAnsi="Times New Roman"/>
          <w:bCs/>
          <w:szCs w:val="24"/>
        </w:rPr>
        <w:t xml:space="preserve">, </w:t>
      </w:r>
      <w:r w:rsidR="00A66343">
        <w:rPr>
          <w:rFonts w:ascii="Times New Roman" w:hAnsi="Times New Roman"/>
          <w:bCs/>
          <w:szCs w:val="24"/>
        </w:rPr>
        <w:t>and</w:t>
      </w:r>
      <w:r w:rsidR="00BC36EB" w:rsidRPr="0078687C">
        <w:rPr>
          <w:rFonts w:ascii="Times New Roman" w:hAnsi="Times New Roman"/>
          <w:bCs/>
          <w:szCs w:val="24"/>
        </w:rPr>
        <w:t xml:space="preserve"> </w:t>
      </w:r>
      <w:r w:rsidR="00BE0891">
        <w:rPr>
          <w:rFonts w:ascii="Times New Roman" w:hAnsi="Times New Roman"/>
          <w:bCs/>
          <w:szCs w:val="24"/>
        </w:rPr>
        <w:t>the City conducted oral interviews of the two highest scoring consultant firms</w:t>
      </w:r>
      <w:r w:rsidR="00A3096D">
        <w:rPr>
          <w:rFonts w:ascii="Times New Roman" w:hAnsi="Times New Roman"/>
          <w:bCs/>
          <w:szCs w:val="24"/>
        </w:rPr>
        <w:t>; and</w:t>
      </w:r>
    </w:p>
    <w:p w14:paraId="015B2C94" w14:textId="77777777" w:rsidR="00A3096D" w:rsidRDefault="00A3096D" w:rsidP="00224FD7">
      <w:pPr>
        <w:ind w:firstLine="720"/>
        <w:jc w:val="both"/>
        <w:rPr>
          <w:rFonts w:ascii="Times New Roman" w:hAnsi="Times New Roman"/>
          <w:bCs/>
          <w:szCs w:val="24"/>
        </w:rPr>
      </w:pPr>
    </w:p>
    <w:p w14:paraId="5813B2B9" w14:textId="3951B79E" w:rsidR="00BC36EB" w:rsidRDefault="00BE0891" w:rsidP="00224FD7">
      <w:pPr>
        <w:ind w:firstLine="720"/>
        <w:jc w:val="both"/>
        <w:rPr>
          <w:rFonts w:ascii="Times New Roman" w:hAnsi="Times New Roman"/>
          <w:bCs/>
          <w:iCs/>
          <w:szCs w:val="24"/>
        </w:rPr>
      </w:pPr>
      <w:r>
        <w:rPr>
          <w:rFonts w:ascii="Times New Roman" w:hAnsi="Times New Roman"/>
          <w:bCs/>
          <w:szCs w:val="24"/>
        </w:rPr>
        <w:t xml:space="preserve"> </w:t>
      </w:r>
      <w:r w:rsidR="00A3096D" w:rsidRPr="0078687C">
        <w:rPr>
          <w:rFonts w:ascii="Times New Roman" w:hAnsi="Times New Roman"/>
          <w:b/>
          <w:szCs w:val="24"/>
        </w:rPr>
        <w:t>WHEREA</w:t>
      </w:r>
      <w:r w:rsidR="00A3096D">
        <w:rPr>
          <w:rFonts w:ascii="Times New Roman" w:hAnsi="Times New Roman"/>
          <w:b/>
          <w:szCs w:val="24"/>
        </w:rPr>
        <w:t xml:space="preserve">S, </w:t>
      </w:r>
      <w:r w:rsidR="00A66343" w:rsidRPr="00734B09">
        <w:rPr>
          <w:rFonts w:ascii="Times New Roman" w:hAnsi="Times New Roman"/>
          <w:bCs/>
          <w:szCs w:val="24"/>
        </w:rPr>
        <w:t xml:space="preserve">based upon staff’s review of the written proposals and the panel interviews, staff identified </w:t>
      </w:r>
      <w:r w:rsidR="00464F49">
        <w:rPr>
          <w:rFonts w:ascii="Times New Roman" w:hAnsi="Times New Roman"/>
          <w:bCs/>
          <w:szCs w:val="24"/>
        </w:rPr>
        <w:t>PlaceWorks</w:t>
      </w:r>
      <w:r w:rsidR="00A66343" w:rsidRPr="00734B09">
        <w:rPr>
          <w:rFonts w:ascii="Times New Roman" w:hAnsi="Times New Roman"/>
          <w:bCs/>
          <w:szCs w:val="24"/>
        </w:rPr>
        <w:t xml:space="preserve"> as the preferred consultant; and</w:t>
      </w:r>
      <w:r w:rsidR="00BC36EB" w:rsidRPr="00A66343">
        <w:rPr>
          <w:rFonts w:ascii="Times New Roman" w:hAnsi="Times New Roman"/>
          <w:bCs/>
          <w:iCs/>
          <w:szCs w:val="24"/>
        </w:rPr>
        <w:t xml:space="preserve"> </w:t>
      </w:r>
    </w:p>
    <w:p w14:paraId="1DCD8BC2" w14:textId="77777777" w:rsidR="00A66343" w:rsidRDefault="00A66343" w:rsidP="00224FD7">
      <w:pPr>
        <w:ind w:firstLine="720"/>
        <w:jc w:val="both"/>
        <w:rPr>
          <w:rFonts w:ascii="Times New Roman" w:hAnsi="Times New Roman"/>
          <w:bCs/>
          <w:iCs/>
          <w:szCs w:val="24"/>
        </w:rPr>
      </w:pPr>
    </w:p>
    <w:p w14:paraId="7E1D1AFE" w14:textId="4ED37376" w:rsidR="00A66343" w:rsidRDefault="00A66343" w:rsidP="00A66343">
      <w:pPr>
        <w:ind w:firstLine="720"/>
        <w:jc w:val="both"/>
        <w:rPr>
          <w:rFonts w:ascii="Times New Roman" w:hAnsi="Times New Roman"/>
          <w:iCs/>
          <w:szCs w:val="24"/>
        </w:rPr>
      </w:pPr>
      <w:r w:rsidRPr="00A66343">
        <w:rPr>
          <w:rFonts w:ascii="Times New Roman" w:hAnsi="Times New Roman"/>
          <w:b/>
          <w:iCs/>
          <w:szCs w:val="24"/>
        </w:rPr>
        <w:t>WHEREAS</w:t>
      </w:r>
      <w:r w:rsidRPr="00A66343">
        <w:rPr>
          <w:rFonts w:ascii="Times New Roman" w:hAnsi="Times New Roman"/>
          <w:iCs/>
          <w:szCs w:val="24"/>
        </w:rPr>
        <w:t>, Place</w:t>
      </w:r>
      <w:r w:rsidR="00464F49">
        <w:rPr>
          <w:rFonts w:ascii="Times New Roman" w:hAnsi="Times New Roman"/>
          <w:iCs/>
          <w:szCs w:val="24"/>
        </w:rPr>
        <w:t>W</w:t>
      </w:r>
      <w:r w:rsidRPr="00A66343">
        <w:rPr>
          <w:rFonts w:ascii="Times New Roman" w:hAnsi="Times New Roman"/>
          <w:iCs/>
          <w:szCs w:val="24"/>
        </w:rPr>
        <w:t xml:space="preserve">orks and their subconsultants meet the requirements of the Request for Proposals and have extensive experiences with the City and development of </w:t>
      </w:r>
      <w:r>
        <w:rPr>
          <w:rFonts w:ascii="Times New Roman" w:hAnsi="Times New Roman"/>
          <w:iCs/>
          <w:szCs w:val="24"/>
        </w:rPr>
        <w:t>zoning codes</w:t>
      </w:r>
      <w:r w:rsidRPr="00A66343">
        <w:rPr>
          <w:rFonts w:ascii="Times New Roman" w:hAnsi="Times New Roman"/>
          <w:iCs/>
          <w:szCs w:val="24"/>
        </w:rPr>
        <w:t>; and</w:t>
      </w:r>
    </w:p>
    <w:p w14:paraId="31BD6533" w14:textId="77777777" w:rsidR="00C57718" w:rsidRDefault="00C57718" w:rsidP="00224FD7">
      <w:pPr>
        <w:ind w:firstLine="720"/>
        <w:jc w:val="both"/>
        <w:rPr>
          <w:rFonts w:ascii="Times New Roman" w:hAnsi="Times New Roman"/>
          <w:iCs/>
          <w:szCs w:val="24"/>
        </w:rPr>
      </w:pPr>
    </w:p>
    <w:p w14:paraId="0DD90AF0" w14:textId="7E8E1158" w:rsidR="00C57718" w:rsidRPr="0078687C" w:rsidRDefault="00C57718" w:rsidP="00224FD7">
      <w:pPr>
        <w:ind w:firstLine="720"/>
        <w:jc w:val="both"/>
        <w:rPr>
          <w:rFonts w:ascii="Times New Roman" w:hAnsi="Times New Roman"/>
          <w:iCs/>
          <w:szCs w:val="24"/>
        </w:rPr>
      </w:pPr>
      <w:r w:rsidRPr="0078687C">
        <w:rPr>
          <w:rFonts w:ascii="Times New Roman" w:hAnsi="Times New Roman"/>
          <w:b/>
          <w:szCs w:val="24"/>
        </w:rPr>
        <w:t>WHEREA</w:t>
      </w:r>
      <w:r>
        <w:rPr>
          <w:rFonts w:ascii="Times New Roman" w:hAnsi="Times New Roman"/>
          <w:b/>
          <w:szCs w:val="24"/>
        </w:rPr>
        <w:t xml:space="preserve">S, </w:t>
      </w:r>
      <w:bookmarkStart w:id="0" w:name="_Hlk200114042"/>
      <w:r>
        <w:rPr>
          <w:rFonts w:ascii="Times New Roman" w:hAnsi="Times New Roman"/>
          <w:bCs/>
          <w:szCs w:val="24"/>
        </w:rPr>
        <w:t>the funding source for this Agreement is from Fund 2513 (General Plan) which is funded by the General Plan/Zoning Maintenance Fees collected with building permits</w:t>
      </w:r>
      <w:r>
        <w:rPr>
          <w:rFonts w:ascii="Times New Roman" w:hAnsi="Times New Roman"/>
          <w:iCs/>
          <w:szCs w:val="24"/>
        </w:rPr>
        <w:t>; and</w:t>
      </w:r>
    </w:p>
    <w:bookmarkEnd w:id="0"/>
    <w:p w14:paraId="23377F60" w14:textId="77777777" w:rsidR="00BC36EB" w:rsidRPr="0078687C" w:rsidRDefault="00BC36EB" w:rsidP="00224FD7">
      <w:pPr>
        <w:ind w:firstLine="720"/>
        <w:jc w:val="both"/>
        <w:rPr>
          <w:rFonts w:ascii="Times New Roman" w:hAnsi="Times New Roman"/>
          <w:iCs/>
          <w:szCs w:val="24"/>
        </w:rPr>
      </w:pPr>
    </w:p>
    <w:p w14:paraId="5B906C16" w14:textId="1B78A5F1" w:rsidR="00BC36EB" w:rsidRPr="00A3096D" w:rsidRDefault="00BC36EB" w:rsidP="00A3096D">
      <w:pPr>
        <w:ind w:firstLine="720"/>
        <w:jc w:val="both"/>
        <w:rPr>
          <w:rFonts w:ascii="Times New Roman" w:hAnsi="Times New Roman"/>
          <w:bCs/>
          <w:szCs w:val="24"/>
        </w:rPr>
      </w:pPr>
      <w:r w:rsidRPr="0078687C">
        <w:rPr>
          <w:rFonts w:ascii="Times New Roman" w:hAnsi="Times New Roman"/>
          <w:b/>
          <w:szCs w:val="24"/>
        </w:rPr>
        <w:t>WHEREAS</w:t>
      </w:r>
      <w:r w:rsidRPr="0078687C">
        <w:rPr>
          <w:rFonts w:ascii="Times New Roman" w:hAnsi="Times New Roman"/>
          <w:bCs/>
          <w:szCs w:val="24"/>
        </w:rPr>
        <w:t xml:space="preserve">, </w:t>
      </w:r>
      <w:r w:rsidR="00A3096D" w:rsidRPr="00A3096D">
        <w:rPr>
          <w:rFonts w:ascii="Times New Roman" w:hAnsi="Times New Roman"/>
          <w:bCs/>
          <w:szCs w:val="24"/>
        </w:rPr>
        <w:t xml:space="preserve">the City of Salinas has determined that the proposed action is not a project as defined by the California Environmental Quality Act (CEQA) (CEQA Guidelines Section 15378). Because the matter does not cause a direct or foreseeable indirect physical change on or in the environment, this matter is not a project. Any subsequent discretionary projects resulting from this action will be assessed for CEQA applicability. </w:t>
      </w:r>
    </w:p>
    <w:p w14:paraId="6BF03024" w14:textId="77777777" w:rsidR="00224FD7" w:rsidRPr="0078687C" w:rsidRDefault="00224FD7" w:rsidP="00224FD7">
      <w:pPr>
        <w:jc w:val="both"/>
        <w:rPr>
          <w:rFonts w:ascii="Times New Roman" w:hAnsi="Times New Roman"/>
          <w:b/>
          <w:szCs w:val="24"/>
        </w:rPr>
      </w:pPr>
    </w:p>
    <w:p w14:paraId="20E67651" w14:textId="584F99B9" w:rsidR="005D5F95" w:rsidRPr="0078687C" w:rsidRDefault="00BD4D6E" w:rsidP="005D5F95">
      <w:pPr>
        <w:jc w:val="both"/>
        <w:rPr>
          <w:rFonts w:ascii="Times New Roman" w:hAnsi="Times New Roman"/>
          <w:iCs/>
          <w:szCs w:val="24"/>
        </w:rPr>
      </w:pPr>
      <w:r w:rsidRPr="0078687C">
        <w:rPr>
          <w:rFonts w:ascii="Times New Roman" w:hAnsi="Times New Roman"/>
          <w:b/>
          <w:szCs w:val="24"/>
        </w:rPr>
        <w:t>NOW, THEREFORE, BE IT RESOLVED</w:t>
      </w:r>
      <w:r w:rsidR="005D5F95" w:rsidRPr="0078687C">
        <w:rPr>
          <w:rFonts w:ascii="Times New Roman" w:hAnsi="Times New Roman"/>
          <w:b/>
          <w:szCs w:val="24"/>
        </w:rPr>
        <w:t xml:space="preserve"> </w:t>
      </w:r>
      <w:r w:rsidR="005D5F95" w:rsidRPr="0078687C">
        <w:rPr>
          <w:rFonts w:ascii="Times New Roman" w:hAnsi="Times New Roman"/>
          <w:iCs/>
          <w:szCs w:val="24"/>
        </w:rPr>
        <w:t xml:space="preserve">that the Salinas </w:t>
      </w:r>
      <w:r w:rsidR="00A3096D">
        <w:rPr>
          <w:rFonts w:ascii="Times New Roman" w:hAnsi="Times New Roman"/>
          <w:iCs/>
          <w:szCs w:val="24"/>
        </w:rPr>
        <w:t>City Council</w:t>
      </w:r>
      <w:r w:rsidR="005D5F95" w:rsidRPr="0078687C">
        <w:rPr>
          <w:rFonts w:ascii="Times New Roman" w:hAnsi="Times New Roman"/>
          <w:iCs/>
          <w:szCs w:val="24"/>
        </w:rPr>
        <w:t xml:space="preserve"> authorize</w:t>
      </w:r>
      <w:r w:rsidR="00A3096D">
        <w:rPr>
          <w:rFonts w:ascii="Times New Roman" w:hAnsi="Times New Roman"/>
          <w:iCs/>
          <w:szCs w:val="24"/>
        </w:rPr>
        <w:t>s</w:t>
      </w:r>
      <w:r w:rsidR="005D5F95" w:rsidRPr="0078687C">
        <w:rPr>
          <w:rFonts w:ascii="Times New Roman" w:hAnsi="Times New Roman"/>
          <w:iCs/>
          <w:szCs w:val="24"/>
        </w:rPr>
        <w:t xml:space="preserve"> the City </w:t>
      </w:r>
      <w:r w:rsidR="005D5F95" w:rsidRPr="0078687C">
        <w:rPr>
          <w:rFonts w:ascii="Times New Roman" w:hAnsi="Times New Roman"/>
          <w:iCs/>
          <w:szCs w:val="24"/>
        </w:rPr>
        <w:lastRenderedPageBreak/>
        <w:t xml:space="preserve">Manager to </w:t>
      </w:r>
      <w:r w:rsidR="00AD4A98">
        <w:rPr>
          <w:rFonts w:ascii="Times New Roman" w:hAnsi="Times New Roman"/>
          <w:iCs/>
          <w:szCs w:val="24"/>
        </w:rPr>
        <w:t>execute</w:t>
      </w:r>
      <w:r w:rsidR="005D5F95" w:rsidRPr="0078687C">
        <w:rPr>
          <w:rFonts w:ascii="Times New Roman" w:hAnsi="Times New Roman"/>
          <w:iCs/>
          <w:szCs w:val="24"/>
        </w:rPr>
        <w:t xml:space="preserve"> </w:t>
      </w:r>
      <w:r w:rsidR="005C6CD1">
        <w:rPr>
          <w:rFonts w:ascii="Times New Roman" w:hAnsi="Times New Roman"/>
          <w:iCs/>
          <w:szCs w:val="24"/>
        </w:rPr>
        <w:t>an A</w:t>
      </w:r>
      <w:r w:rsidR="005D5F95" w:rsidRPr="0078687C">
        <w:rPr>
          <w:rFonts w:ascii="Times New Roman" w:hAnsi="Times New Roman"/>
          <w:iCs/>
          <w:szCs w:val="24"/>
        </w:rPr>
        <w:t xml:space="preserve">greement </w:t>
      </w:r>
      <w:r w:rsidR="005C6CD1">
        <w:rPr>
          <w:rFonts w:ascii="Times New Roman" w:hAnsi="Times New Roman"/>
          <w:iCs/>
          <w:szCs w:val="24"/>
        </w:rPr>
        <w:t>for P</w:t>
      </w:r>
      <w:r w:rsidR="005C6CD1" w:rsidRPr="0078687C">
        <w:rPr>
          <w:rFonts w:ascii="Times New Roman" w:hAnsi="Times New Roman"/>
          <w:iCs/>
          <w:szCs w:val="24"/>
        </w:rPr>
        <w:t xml:space="preserve">rofessional </w:t>
      </w:r>
      <w:r w:rsidR="005C6CD1">
        <w:rPr>
          <w:rFonts w:ascii="Times New Roman" w:hAnsi="Times New Roman"/>
          <w:iCs/>
          <w:szCs w:val="24"/>
        </w:rPr>
        <w:t>S</w:t>
      </w:r>
      <w:r w:rsidR="005C6CD1" w:rsidRPr="0078687C">
        <w:rPr>
          <w:rFonts w:ascii="Times New Roman" w:hAnsi="Times New Roman"/>
          <w:iCs/>
          <w:szCs w:val="24"/>
        </w:rPr>
        <w:t xml:space="preserve">ervices </w:t>
      </w:r>
      <w:r w:rsidR="005D5F95" w:rsidRPr="0078687C">
        <w:rPr>
          <w:rFonts w:ascii="Times New Roman" w:hAnsi="Times New Roman"/>
          <w:iCs/>
          <w:szCs w:val="24"/>
        </w:rPr>
        <w:t>with PlaceWorks</w:t>
      </w:r>
      <w:r w:rsidR="005302D6">
        <w:rPr>
          <w:rFonts w:ascii="Times New Roman" w:hAnsi="Times New Roman"/>
          <w:iCs/>
          <w:szCs w:val="24"/>
        </w:rPr>
        <w:t>, Inc.</w:t>
      </w:r>
      <w:r w:rsidR="005D5F95" w:rsidRPr="0078687C">
        <w:rPr>
          <w:rFonts w:ascii="Times New Roman" w:hAnsi="Times New Roman"/>
          <w:iCs/>
          <w:szCs w:val="24"/>
        </w:rPr>
        <w:t xml:space="preserve"> to prepare the Comprehensive Zoning Code Update</w:t>
      </w:r>
      <w:r w:rsidR="00734B09">
        <w:rPr>
          <w:rFonts w:ascii="Times New Roman" w:hAnsi="Times New Roman"/>
          <w:iCs/>
          <w:szCs w:val="24"/>
        </w:rPr>
        <w:t>s</w:t>
      </w:r>
      <w:r w:rsidR="005D5F95" w:rsidRPr="0078687C">
        <w:rPr>
          <w:rFonts w:ascii="Times New Roman" w:hAnsi="Times New Roman"/>
          <w:iCs/>
          <w:szCs w:val="24"/>
        </w:rPr>
        <w:t xml:space="preserve"> for the</w:t>
      </w:r>
      <w:r w:rsidR="005C6CD1">
        <w:rPr>
          <w:rFonts w:ascii="Times New Roman" w:hAnsi="Times New Roman"/>
          <w:iCs/>
          <w:szCs w:val="24"/>
        </w:rPr>
        <w:t xml:space="preserve"> City</w:t>
      </w:r>
      <w:r w:rsidR="005D5F95" w:rsidRPr="0078687C">
        <w:rPr>
          <w:rFonts w:ascii="Times New Roman" w:hAnsi="Times New Roman"/>
          <w:iCs/>
          <w:szCs w:val="24"/>
        </w:rPr>
        <w:t xml:space="preserve"> of Salinas </w:t>
      </w:r>
      <w:r w:rsidR="00AD4A98">
        <w:rPr>
          <w:rFonts w:ascii="Times New Roman" w:hAnsi="Times New Roman"/>
          <w:iCs/>
          <w:szCs w:val="24"/>
        </w:rPr>
        <w:t>in</w:t>
      </w:r>
      <w:r w:rsidR="00AD4A98" w:rsidRPr="0078687C">
        <w:rPr>
          <w:rFonts w:ascii="Times New Roman" w:hAnsi="Times New Roman"/>
          <w:iCs/>
          <w:szCs w:val="24"/>
        </w:rPr>
        <w:t xml:space="preserve"> </w:t>
      </w:r>
      <w:r w:rsidR="005D5F95" w:rsidRPr="0078687C">
        <w:rPr>
          <w:rFonts w:ascii="Times New Roman" w:hAnsi="Times New Roman"/>
          <w:iCs/>
          <w:szCs w:val="24"/>
        </w:rPr>
        <w:t xml:space="preserve">an amount </w:t>
      </w:r>
      <w:r w:rsidR="007C7A42">
        <w:rPr>
          <w:rFonts w:ascii="Times New Roman" w:hAnsi="Times New Roman"/>
          <w:iCs/>
          <w:szCs w:val="24"/>
        </w:rPr>
        <w:t xml:space="preserve">not to exceed </w:t>
      </w:r>
      <w:r w:rsidR="005D5F95" w:rsidRPr="0078687C">
        <w:rPr>
          <w:rFonts w:ascii="Times New Roman" w:hAnsi="Times New Roman"/>
          <w:iCs/>
          <w:szCs w:val="24"/>
        </w:rPr>
        <w:t>$</w:t>
      </w:r>
      <w:r w:rsidR="007C7A42">
        <w:rPr>
          <w:rFonts w:ascii="Times New Roman" w:hAnsi="Times New Roman"/>
          <w:iCs/>
          <w:szCs w:val="24"/>
        </w:rPr>
        <w:t>1,000,000</w:t>
      </w:r>
      <w:r w:rsidR="005D5F95" w:rsidRPr="0078687C">
        <w:rPr>
          <w:rFonts w:ascii="Times New Roman" w:hAnsi="Times New Roman"/>
          <w:iCs/>
          <w:szCs w:val="24"/>
        </w:rPr>
        <w:t xml:space="preserve">. </w:t>
      </w:r>
    </w:p>
    <w:p w14:paraId="57C2D040" w14:textId="77777777" w:rsidR="00BD4D6E" w:rsidRPr="004F2999" w:rsidRDefault="00BD4D6E">
      <w:pPr>
        <w:jc w:val="both"/>
        <w:rPr>
          <w:rFonts w:ascii="Times New Roman" w:hAnsi="Times New Roman"/>
          <w:szCs w:val="24"/>
        </w:rPr>
      </w:pPr>
    </w:p>
    <w:p w14:paraId="67BC0DAD" w14:textId="36298E0C" w:rsidR="00CB19C0" w:rsidRPr="004F2999" w:rsidRDefault="00CB19C0" w:rsidP="004F2999">
      <w:pPr>
        <w:ind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PASSED AND </w:t>
      </w:r>
      <w:r w:rsidR="004D460E" w:rsidRPr="004F2999">
        <w:rPr>
          <w:rFonts w:ascii="Times New Roman" w:hAnsi="Times New Roman"/>
          <w:b/>
          <w:szCs w:val="24"/>
        </w:rPr>
        <w:t xml:space="preserve">APPROVED </w:t>
      </w:r>
      <w:r w:rsidR="00C57718">
        <w:rPr>
          <w:rFonts w:ascii="Times New Roman" w:hAnsi="Times New Roman"/>
          <w:bCs/>
          <w:szCs w:val="24"/>
        </w:rPr>
        <w:t>this 1</w:t>
      </w:r>
      <w:r w:rsidR="009B44EA">
        <w:rPr>
          <w:rFonts w:ascii="Times New Roman" w:hAnsi="Times New Roman"/>
          <w:bCs/>
          <w:szCs w:val="24"/>
        </w:rPr>
        <w:t>7</w:t>
      </w:r>
      <w:r w:rsidR="00C57718" w:rsidRPr="005969B9">
        <w:rPr>
          <w:rFonts w:ascii="Times New Roman" w:hAnsi="Times New Roman"/>
          <w:bCs/>
          <w:szCs w:val="24"/>
          <w:vertAlign w:val="superscript"/>
        </w:rPr>
        <w:t>th</w:t>
      </w:r>
      <w:r w:rsidR="00C57718">
        <w:rPr>
          <w:rFonts w:ascii="Times New Roman" w:hAnsi="Times New Roman"/>
          <w:bCs/>
          <w:szCs w:val="24"/>
        </w:rPr>
        <w:t xml:space="preserve"> day of </w:t>
      </w:r>
      <w:proofErr w:type="gramStart"/>
      <w:r w:rsidR="00C57718">
        <w:rPr>
          <w:rFonts w:ascii="Times New Roman" w:hAnsi="Times New Roman"/>
          <w:bCs/>
          <w:szCs w:val="24"/>
        </w:rPr>
        <w:t>June,</w:t>
      </w:r>
      <w:proofErr w:type="gramEnd"/>
      <w:r w:rsidR="00C57718">
        <w:rPr>
          <w:rFonts w:ascii="Times New Roman" w:hAnsi="Times New Roman"/>
          <w:bCs/>
          <w:szCs w:val="24"/>
        </w:rPr>
        <w:t xml:space="preserve"> 2025, by the following </w:t>
      </w:r>
      <w:r w:rsidRPr="004F2999">
        <w:rPr>
          <w:rFonts w:ascii="Times New Roman" w:hAnsi="Times New Roman"/>
          <w:szCs w:val="24"/>
        </w:rPr>
        <w:t>vote:</w:t>
      </w:r>
    </w:p>
    <w:p w14:paraId="34658B4D" w14:textId="77777777" w:rsidR="00D7323C" w:rsidRPr="004F2999" w:rsidRDefault="00D7323C" w:rsidP="00CB19C0">
      <w:pPr>
        <w:jc w:val="both"/>
        <w:rPr>
          <w:rFonts w:ascii="Times New Roman" w:hAnsi="Times New Roman"/>
          <w:szCs w:val="24"/>
        </w:rPr>
      </w:pPr>
    </w:p>
    <w:p w14:paraId="369DE091" w14:textId="77777777" w:rsidR="0068054B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AYES:</w:t>
      </w:r>
      <w:r w:rsidRPr="004F2999">
        <w:rPr>
          <w:rFonts w:ascii="Times New Roman" w:hAnsi="Times New Roman"/>
          <w:b/>
          <w:szCs w:val="24"/>
        </w:rPr>
        <w:tab/>
      </w:r>
    </w:p>
    <w:p w14:paraId="61BCDB1D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252EC978" w14:textId="77777777" w:rsidR="004D460E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NOES:</w:t>
      </w:r>
      <w:r w:rsidRPr="004F2999">
        <w:rPr>
          <w:rFonts w:ascii="Times New Roman" w:hAnsi="Times New Roman"/>
          <w:b/>
          <w:szCs w:val="24"/>
        </w:rPr>
        <w:tab/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0EF3C395" w14:textId="77777777" w:rsidR="0068054B" w:rsidRPr="004F2999" w:rsidRDefault="0068054B" w:rsidP="00CB19C0">
      <w:pPr>
        <w:jc w:val="both"/>
        <w:rPr>
          <w:rFonts w:ascii="Times New Roman" w:hAnsi="Times New Roman"/>
          <w:szCs w:val="24"/>
        </w:rPr>
      </w:pPr>
    </w:p>
    <w:p w14:paraId="38A2ED71" w14:textId="77777777" w:rsidR="001707C7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ABSENT:</w:t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5D7BD85F" w14:textId="77777777" w:rsidR="001707C7" w:rsidRPr="004F2999" w:rsidRDefault="001707C7" w:rsidP="00CB19C0">
      <w:pPr>
        <w:jc w:val="both"/>
        <w:rPr>
          <w:rFonts w:ascii="Times New Roman" w:hAnsi="Times New Roman"/>
          <w:szCs w:val="24"/>
        </w:rPr>
      </w:pPr>
    </w:p>
    <w:p w14:paraId="7328A9EC" w14:textId="77777777" w:rsidR="00CB19C0" w:rsidRPr="004F2999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ABSTAIN:</w:t>
      </w:r>
      <w:r w:rsidR="00CB19C0" w:rsidRPr="004F2999">
        <w:rPr>
          <w:rFonts w:ascii="Times New Roman" w:hAnsi="Times New Roman"/>
          <w:b/>
          <w:szCs w:val="24"/>
        </w:rPr>
        <w:tab/>
      </w:r>
    </w:p>
    <w:p w14:paraId="7A0BB4C6" w14:textId="183643B2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6CFFAD58" w14:textId="77777777" w:rsidR="004F2999" w:rsidRPr="004F2999" w:rsidRDefault="004F2999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</w:p>
    <w:p w14:paraId="657D0E30" w14:textId="20796AB7" w:rsidR="004D460E" w:rsidRPr="004F2999" w:rsidRDefault="00CB19C0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APPROVED: </w:t>
      </w:r>
    </w:p>
    <w:p w14:paraId="099646D2" w14:textId="77777777" w:rsidR="004D460E" w:rsidRPr="004F2999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52791AC" w14:textId="77777777" w:rsidR="001707C7" w:rsidRPr="004F2999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3A0C53D8" w14:textId="58C7710D" w:rsidR="00CB19C0" w:rsidRPr="004F2999" w:rsidRDefault="00803026" w:rsidP="004F2999">
      <w:pPr>
        <w:ind w:left="5760"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</w:t>
      </w:r>
      <w:r w:rsidR="00CB19C0" w:rsidRPr="004F2999">
        <w:rPr>
          <w:rFonts w:ascii="Times New Roman" w:hAnsi="Times New Roman"/>
          <w:szCs w:val="24"/>
        </w:rPr>
        <w:t>__</w:t>
      </w:r>
      <w:r w:rsidR="00457F61" w:rsidRPr="004F2999">
        <w:rPr>
          <w:rFonts w:ascii="Times New Roman" w:hAnsi="Times New Roman"/>
          <w:szCs w:val="24"/>
        </w:rPr>
        <w:t>______</w:t>
      </w:r>
    </w:p>
    <w:p w14:paraId="05F94F94" w14:textId="75BA089A" w:rsidR="00CB19C0" w:rsidRPr="004F2999" w:rsidRDefault="004D460E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="00803026" w:rsidRPr="004F2999">
        <w:rPr>
          <w:rFonts w:ascii="Times New Roman" w:hAnsi="Times New Roman"/>
          <w:szCs w:val="24"/>
        </w:rPr>
        <w:tab/>
      </w:r>
      <w:r w:rsidR="00457F61" w:rsidRPr="004F2999">
        <w:rPr>
          <w:rFonts w:ascii="Times New Roman" w:hAnsi="Times New Roman"/>
          <w:szCs w:val="24"/>
        </w:rPr>
        <w:tab/>
      </w:r>
      <w:r w:rsidR="004F2999" w:rsidRPr="004F2999">
        <w:rPr>
          <w:rFonts w:ascii="Times New Roman" w:hAnsi="Times New Roman"/>
          <w:szCs w:val="24"/>
        </w:rPr>
        <w:tab/>
      </w:r>
      <w:r w:rsidR="007C7A42">
        <w:rPr>
          <w:rFonts w:ascii="Times New Roman" w:hAnsi="Times New Roman"/>
          <w:szCs w:val="24"/>
        </w:rPr>
        <w:t>Dennis Donohue</w:t>
      </w:r>
      <w:r w:rsidR="00CB19C0" w:rsidRPr="004F2999">
        <w:rPr>
          <w:rFonts w:ascii="Times New Roman" w:hAnsi="Times New Roman"/>
          <w:szCs w:val="24"/>
        </w:rPr>
        <w:t>, Mayor</w:t>
      </w:r>
    </w:p>
    <w:p w14:paraId="486E8688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532BD7DC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64B8CC10" w14:textId="77777777" w:rsidR="004F2999" w:rsidRPr="004F2999" w:rsidRDefault="004F2999" w:rsidP="00CB19C0">
      <w:pPr>
        <w:jc w:val="both"/>
        <w:rPr>
          <w:rFonts w:ascii="Times New Roman" w:hAnsi="Times New Roman"/>
          <w:b/>
          <w:szCs w:val="24"/>
        </w:rPr>
      </w:pPr>
    </w:p>
    <w:p w14:paraId="5FB33BB4" w14:textId="658CC6F0" w:rsidR="00E150C2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ATTEST: </w:t>
      </w:r>
    </w:p>
    <w:p w14:paraId="7A0652C9" w14:textId="77777777" w:rsidR="00E150C2" w:rsidRPr="004F2999" w:rsidRDefault="00E150C2" w:rsidP="00CB19C0">
      <w:pPr>
        <w:jc w:val="both"/>
        <w:rPr>
          <w:rFonts w:ascii="Times New Roman" w:hAnsi="Times New Roman"/>
          <w:szCs w:val="24"/>
        </w:rPr>
      </w:pPr>
    </w:p>
    <w:p w14:paraId="5FA2E686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</w:p>
    <w:p w14:paraId="0772861D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_________________________</w:t>
      </w:r>
    </w:p>
    <w:p w14:paraId="4F8FBB6F" w14:textId="77777777" w:rsidR="00BD4D6E" w:rsidRPr="004F2999" w:rsidRDefault="00CB19C0" w:rsidP="0068054B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Patricia M. Barajas, City Clerk</w:t>
      </w:r>
    </w:p>
    <w:sectPr w:rsidR="00BD4D6E" w:rsidRPr="004F2999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14F7C" w14:textId="77777777" w:rsidR="00C10AFD" w:rsidRDefault="00C10AFD">
      <w:r>
        <w:separator/>
      </w:r>
    </w:p>
  </w:endnote>
  <w:endnote w:type="continuationSeparator" w:id="0">
    <w:p w14:paraId="0725C084" w14:textId="77777777" w:rsidR="00C10AFD" w:rsidRDefault="00C10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2"/>
        <w:szCs w:val="22"/>
      </w:rPr>
      <w:id w:val="1499453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5FFB6B" w14:textId="6894B9FB" w:rsidR="004F2999" w:rsidRPr="004F2999" w:rsidRDefault="004F2999">
        <w:pPr>
          <w:pStyle w:val="Footer"/>
          <w:rPr>
            <w:rFonts w:ascii="Times New Roman" w:hAnsi="Times New Roman"/>
            <w:sz w:val="22"/>
            <w:szCs w:val="22"/>
          </w:rPr>
        </w:pPr>
        <w:r w:rsidRPr="004F2999">
          <w:rPr>
            <w:rFonts w:ascii="Times New Roman" w:hAnsi="Times New Roman"/>
            <w:sz w:val="22"/>
            <w:szCs w:val="22"/>
          </w:rPr>
          <w:t xml:space="preserve">Page | </w:t>
        </w:r>
        <w:r w:rsidRPr="004F2999">
          <w:rPr>
            <w:rFonts w:ascii="Times New Roman" w:hAnsi="Times New Roman"/>
            <w:sz w:val="22"/>
            <w:szCs w:val="22"/>
          </w:rPr>
          <w:fldChar w:fldCharType="begin"/>
        </w:r>
        <w:r w:rsidRPr="004F2999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4F2999">
          <w:rPr>
            <w:rFonts w:ascii="Times New Roman" w:hAnsi="Times New Roman"/>
            <w:sz w:val="22"/>
            <w:szCs w:val="22"/>
          </w:rPr>
          <w:fldChar w:fldCharType="separate"/>
        </w:r>
        <w:r w:rsidRPr="004F2999">
          <w:rPr>
            <w:rFonts w:ascii="Times New Roman" w:hAnsi="Times New Roman"/>
            <w:noProof/>
            <w:sz w:val="22"/>
            <w:szCs w:val="22"/>
          </w:rPr>
          <w:t>2</w:t>
        </w:r>
        <w:r w:rsidRPr="004F2999">
          <w:rPr>
            <w:rFonts w:ascii="Times New Roman" w:hAnsi="Times New Roman"/>
            <w:noProof/>
            <w:sz w:val="22"/>
            <w:szCs w:val="22"/>
          </w:rPr>
          <w:fldChar w:fldCharType="end"/>
        </w:r>
      </w:p>
    </w:sdtContent>
  </w:sdt>
  <w:p w14:paraId="76D2BA8C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E6125" w14:textId="77777777" w:rsidR="00C10AFD" w:rsidRDefault="00C10AFD">
      <w:r>
        <w:separator/>
      </w:r>
    </w:p>
  </w:footnote>
  <w:footnote w:type="continuationSeparator" w:id="0">
    <w:p w14:paraId="3EEE04D5" w14:textId="77777777" w:rsidR="00C10AFD" w:rsidRDefault="00C10A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377244364">
    <w:abstractNumId w:val="2"/>
  </w:num>
  <w:num w:numId="2" w16cid:durableId="1464619283">
    <w:abstractNumId w:val="1"/>
  </w:num>
  <w:num w:numId="3" w16cid:durableId="284235080">
    <w:abstractNumId w:val="4"/>
  </w:num>
  <w:num w:numId="4" w16cid:durableId="1724132535">
    <w:abstractNumId w:val="3"/>
  </w:num>
  <w:num w:numId="5" w16cid:durableId="1767530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A2053"/>
    <w:rsid w:val="000F2165"/>
    <w:rsid w:val="001707C7"/>
    <w:rsid w:val="00173C3B"/>
    <w:rsid w:val="00224FD7"/>
    <w:rsid w:val="00234194"/>
    <w:rsid w:val="00295EE1"/>
    <w:rsid w:val="002A647F"/>
    <w:rsid w:val="00380C4A"/>
    <w:rsid w:val="003B6F1A"/>
    <w:rsid w:val="003F1443"/>
    <w:rsid w:val="0041541A"/>
    <w:rsid w:val="00457F61"/>
    <w:rsid w:val="00464F49"/>
    <w:rsid w:val="004D460E"/>
    <w:rsid w:val="004F2999"/>
    <w:rsid w:val="005302D6"/>
    <w:rsid w:val="005663B0"/>
    <w:rsid w:val="005969B9"/>
    <w:rsid w:val="005C086D"/>
    <w:rsid w:val="005C6CD1"/>
    <w:rsid w:val="005D5F95"/>
    <w:rsid w:val="00635B13"/>
    <w:rsid w:val="0068054B"/>
    <w:rsid w:val="006B6996"/>
    <w:rsid w:val="006F56FF"/>
    <w:rsid w:val="007311F1"/>
    <w:rsid w:val="00734B09"/>
    <w:rsid w:val="0078687C"/>
    <w:rsid w:val="007B546D"/>
    <w:rsid w:val="007B6C1C"/>
    <w:rsid w:val="007C0A02"/>
    <w:rsid w:val="007C1EE6"/>
    <w:rsid w:val="007C7A42"/>
    <w:rsid w:val="007F317C"/>
    <w:rsid w:val="007F69B1"/>
    <w:rsid w:val="00803026"/>
    <w:rsid w:val="00823485"/>
    <w:rsid w:val="0083670F"/>
    <w:rsid w:val="0084591D"/>
    <w:rsid w:val="00862372"/>
    <w:rsid w:val="0088040C"/>
    <w:rsid w:val="008A564A"/>
    <w:rsid w:val="009265C3"/>
    <w:rsid w:val="00963558"/>
    <w:rsid w:val="009836F4"/>
    <w:rsid w:val="009B44EA"/>
    <w:rsid w:val="009C22DA"/>
    <w:rsid w:val="009D3B8F"/>
    <w:rsid w:val="00A155E5"/>
    <w:rsid w:val="00A3096D"/>
    <w:rsid w:val="00A66343"/>
    <w:rsid w:val="00A83290"/>
    <w:rsid w:val="00A8422C"/>
    <w:rsid w:val="00A868CA"/>
    <w:rsid w:val="00AD4A98"/>
    <w:rsid w:val="00AE638F"/>
    <w:rsid w:val="00AF7887"/>
    <w:rsid w:val="00B36546"/>
    <w:rsid w:val="00B828A7"/>
    <w:rsid w:val="00BA6892"/>
    <w:rsid w:val="00BC36EB"/>
    <w:rsid w:val="00BD4D6E"/>
    <w:rsid w:val="00BE0891"/>
    <w:rsid w:val="00C00534"/>
    <w:rsid w:val="00C10AFD"/>
    <w:rsid w:val="00C57718"/>
    <w:rsid w:val="00CA21E3"/>
    <w:rsid w:val="00CA3DCB"/>
    <w:rsid w:val="00CB19C0"/>
    <w:rsid w:val="00D624EB"/>
    <w:rsid w:val="00D7323C"/>
    <w:rsid w:val="00D841CE"/>
    <w:rsid w:val="00DC5BAB"/>
    <w:rsid w:val="00E150C2"/>
    <w:rsid w:val="00E666C6"/>
    <w:rsid w:val="00EC4139"/>
    <w:rsid w:val="00F5073C"/>
    <w:rsid w:val="00F51212"/>
    <w:rsid w:val="00FC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E858C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  <w:style w:type="character" w:customStyle="1" w:styleId="eop">
    <w:name w:val="eop"/>
    <w:basedOn w:val="DefaultParagraphFont"/>
    <w:rsid w:val="00BC36EB"/>
  </w:style>
  <w:style w:type="character" w:customStyle="1" w:styleId="normaltextrun">
    <w:name w:val="normaltextrun"/>
    <w:basedOn w:val="DefaultParagraphFont"/>
    <w:rsid w:val="00BC36EB"/>
  </w:style>
  <w:style w:type="paragraph" w:styleId="Revision">
    <w:name w:val="Revision"/>
    <w:hidden/>
    <w:uiPriority w:val="99"/>
    <w:semiHidden/>
    <w:rsid w:val="007C7A42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0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Christopher Callihan</cp:lastModifiedBy>
  <cp:revision>22</cp:revision>
  <cp:lastPrinted>2024-11-15T18:35:00Z</cp:lastPrinted>
  <dcterms:created xsi:type="dcterms:W3CDTF">2025-05-05T18:50:00Z</dcterms:created>
  <dcterms:modified xsi:type="dcterms:W3CDTF">2025-06-08T18:01:00Z</dcterms:modified>
</cp:coreProperties>
</file>