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0D0FB" w14:textId="15052781" w:rsidR="003F3A62" w:rsidRPr="00023A9F" w:rsidRDefault="00A60317" w:rsidP="00023A9F">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p>
    <w:p w14:paraId="3BEE1E8D" w14:textId="73F8D096" w:rsidR="003F3A62" w:rsidRDefault="3F021824" w:rsidP="3F021824">
      <w:pPr>
        <w:jc w:val="both"/>
        <w:rPr>
          <w:rFonts w:ascii="Times New Roman" w:hAnsi="Times New Roman" w:cs="Times New Roman"/>
          <w:b/>
          <w:bCs/>
          <w:sz w:val="24"/>
          <w:szCs w:val="24"/>
        </w:rPr>
      </w:pPr>
      <w:r w:rsidRPr="3F021824">
        <w:rPr>
          <w:rFonts w:ascii="Times New Roman" w:hAnsi="Times New Roman" w:cs="Times New Roman"/>
          <w:b/>
          <w:bCs/>
          <w:sz w:val="24"/>
          <w:szCs w:val="24"/>
        </w:rPr>
        <w:t>DATE:</w:t>
      </w:r>
      <w:r w:rsidR="003F3A62">
        <w:tab/>
      </w:r>
      <w:r w:rsidR="003F3A62">
        <w:tab/>
      </w:r>
      <w:r w:rsidR="00A6002D">
        <w:rPr>
          <w:rFonts w:ascii="Times New Roman" w:hAnsi="Times New Roman" w:cs="Times New Roman"/>
          <w:b/>
          <w:sz w:val="24"/>
          <w:szCs w:val="24"/>
        </w:rPr>
        <w:t>JUNE</w:t>
      </w:r>
      <w:r w:rsidR="00272DAC">
        <w:rPr>
          <w:rFonts w:ascii="Times New Roman" w:hAnsi="Times New Roman" w:cs="Times New Roman"/>
          <w:b/>
          <w:sz w:val="24"/>
          <w:szCs w:val="24"/>
        </w:rPr>
        <w:t xml:space="preserve"> 1</w:t>
      </w:r>
      <w:r w:rsidR="00A6002D">
        <w:rPr>
          <w:rFonts w:ascii="Times New Roman" w:hAnsi="Times New Roman" w:cs="Times New Roman"/>
          <w:b/>
          <w:sz w:val="24"/>
          <w:szCs w:val="24"/>
        </w:rPr>
        <w:t>3</w:t>
      </w:r>
      <w:r w:rsidR="00272DAC">
        <w:rPr>
          <w:rFonts w:ascii="Times New Roman" w:hAnsi="Times New Roman" w:cs="Times New Roman"/>
          <w:b/>
          <w:sz w:val="24"/>
          <w:szCs w:val="24"/>
        </w:rPr>
        <w:t>, 2023</w:t>
      </w:r>
    </w:p>
    <w:p w14:paraId="3916DA3E" w14:textId="7B8FC6BB"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E43FC2">
        <w:rPr>
          <w:rFonts w:ascii="Times New Roman" w:hAnsi="Times New Roman" w:cs="Times New Roman"/>
          <w:b/>
          <w:sz w:val="24"/>
          <w:szCs w:val="24"/>
        </w:rPr>
        <w:t>ADMINISTRATION</w:t>
      </w:r>
      <w:r w:rsidR="00080912" w:rsidRPr="00893FED">
        <w:rPr>
          <w:rFonts w:ascii="Times New Roman" w:hAnsi="Times New Roman" w:cs="Times New Roman"/>
          <w:b/>
          <w:sz w:val="24"/>
          <w:szCs w:val="24"/>
        </w:rPr>
        <w:t xml:space="preserve"> </w:t>
      </w:r>
    </w:p>
    <w:p w14:paraId="62FD25BF" w14:textId="6F3C37DB" w:rsidR="00260638"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E43FC2">
        <w:rPr>
          <w:rFonts w:ascii="Times New Roman" w:hAnsi="Times New Roman" w:cs="Times New Roman"/>
          <w:b/>
          <w:sz w:val="24"/>
          <w:szCs w:val="24"/>
        </w:rPr>
        <w:t>JIM PIA</w:t>
      </w:r>
      <w:r w:rsidR="0061564A" w:rsidRPr="00893FED">
        <w:rPr>
          <w:rFonts w:ascii="Times New Roman" w:hAnsi="Times New Roman" w:cs="Times New Roman"/>
          <w:b/>
          <w:sz w:val="24"/>
          <w:szCs w:val="24"/>
        </w:rPr>
        <w:t xml:space="preserve">, </w:t>
      </w:r>
      <w:r w:rsidR="00E43FC2">
        <w:rPr>
          <w:rFonts w:ascii="Times New Roman" w:hAnsi="Times New Roman" w:cs="Times New Roman"/>
          <w:b/>
          <w:sz w:val="24"/>
          <w:szCs w:val="24"/>
        </w:rPr>
        <w:t>ASSISTANT CITY MANAGER</w:t>
      </w:r>
    </w:p>
    <w:p w14:paraId="3CBF6041" w14:textId="0A239579" w:rsidR="00080912" w:rsidRPr="00893FED" w:rsidRDefault="00260638"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ERIC SANDOVAL</w:t>
      </w:r>
      <w:r w:rsidRPr="00893FED">
        <w:rPr>
          <w:rFonts w:ascii="Times New Roman" w:hAnsi="Times New Roman" w:cs="Times New Roman"/>
          <w:b/>
          <w:sz w:val="24"/>
          <w:szCs w:val="24"/>
        </w:rPr>
        <w:t xml:space="preserve">, </w:t>
      </w:r>
      <w:r>
        <w:rPr>
          <w:rFonts w:ascii="Times New Roman" w:hAnsi="Times New Roman" w:cs="Times New Roman"/>
          <w:b/>
          <w:sz w:val="24"/>
          <w:szCs w:val="24"/>
        </w:rPr>
        <w:t>GIS ADMINISTRATOR</w:t>
      </w:r>
      <w:r w:rsidR="00AC3815" w:rsidRPr="00893FED">
        <w:rPr>
          <w:rFonts w:ascii="Times New Roman" w:hAnsi="Times New Roman" w:cs="Times New Roman"/>
          <w:b/>
          <w:sz w:val="24"/>
          <w:szCs w:val="24"/>
        </w:rPr>
        <w:tab/>
      </w:r>
    </w:p>
    <w:p w14:paraId="14DC6E64" w14:textId="677E4438" w:rsidR="00F6747A" w:rsidRPr="00893FED" w:rsidRDefault="0061564A" w:rsidP="00E130E8">
      <w:pPr>
        <w:spacing w:after="0" w:line="240" w:lineRule="auto"/>
        <w:ind w:left="1440" w:hanging="144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A6002D">
        <w:rPr>
          <w:rFonts w:ascii="Times New Roman" w:hAnsi="Times New Roman" w:cs="Times New Roman"/>
          <w:b/>
          <w:sz w:val="24"/>
          <w:szCs w:val="24"/>
        </w:rPr>
        <w:t>CITYWORKS SOFTWARE</w:t>
      </w:r>
      <w:r w:rsidR="00E506CF">
        <w:rPr>
          <w:rFonts w:ascii="Times New Roman" w:hAnsi="Times New Roman" w:cs="Times New Roman"/>
          <w:b/>
          <w:sz w:val="24"/>
          <w:szCs w:val="24"/>
        </w:rPr>
        <w:t xml:space="preserve"> </w:t>
      </w:r>
      <w:r w:rsidR="00CD752B">
        <w:rPr>
          <w:rFonts w:ascii="Times New Roman" w:hAnsi="Times New Roman" w:cs="Times New Roman"/>
          <w:b/>
          <w:sz w:val="24"/>
          <w:szCs w:val="24"/>
        </w:rPr>
        <w:t>RENEWAL</w:t>
      </w:r>
    </w:p>
    <w:p w14:paraId="67839E75" w14:textId="3CDC4192"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3F62EE2F"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51584855"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2DBB4C1" w14:textId="77777777" w:rsidR="00DE05E0" w:rsidRPr="00893FED" w:rsidRDefault="00DE05E0" w:rsidP="00E130E8">
      <w:pPr>
        <w:spacing w:after="0" w:line="240" w:lineRule="auto"/>
        <w:jc w:val="both"/>
        <w:rPr>
          <w:rFonts w:ascii="Times New Roman" w:hAnsi="Times New Roman" w:cs="Times New Roman"/>
          <w:i/>
          <w:sz w:val="24"/>
          <w:szCs w:val="24"/>
        </w:rPr>
      </w:pPr>
    </w:p>
    <w:p w14:paraId="01B21BB8" w14:textId="02F491D8" w:rsidR="006C4E01" w:rsidRPr="00B75B1A" w:rsidRDefault="3F021824" w:rsidP="3F021824">
      <w:pPr>
        <w:spacing w:after="0" w:line="240" w:lineRule="auto"/>
        <w:jc w:val="both"/>
        <w:rPr>
          <w:rFonts w:ascii="Times New Roman" w:hAnsi="Times New Roman" w:cs="Times New Roman"/>
          <w:sz w:val="24"/>
          <w:szCs w:val="24"/>
        </w:rPr>
      </w:pPr>
      <w:r w:rsidRPr="3F021824">
        <w:rPr>
          <w:rFonts w:ascii="Times New Roman" w:hAnsi="Times New Roman" w:cs="Times New Roman"/>
          <w:sz w:val="24"/>
          <w:szCs w:val="24"/>
        </w:rPr>
        <w:t>A</w:t>
      </w:r>
      <w:r w:rsidR="004F4403">
        <w:rPr>
          <w:rFonts w:ascii="Times New Roman" w:hAnsi="Times New Roman" w:cs="Times New Roman"/>
          <w:sz w:val="24"/>
          <w:szCs w:val="24"/>
        </w:rPr>
        <w:t xml:space="preserve"> motion to a</w:t>
      </w:r>
      <w:r w:rsidRPr="3F021824">
        <w:rPr>
          <w:rFonts w:ascii="Times New Roman" w:hAnsi="Times New Roman" w:cs="Times New Roman"/>
          <w:sz w:val="24"/>
          <w:szCs w:val="24"/>
        </w:rPr>
        <w:t xml:space="preserve">pprove a resolution to </w:t>
      </w:r>
      <w:bookmarkStart w:id="0" w:name="_Hlk133400122"/>
      <w:bookmarkStart w:id="1" w:name="_Hlk133400907"/>
      <w:r w:rsidRPr="3F021824">
        <w:rPr>
          <w:rFonts w:ascii="Times New Roman" w:hAnsi="Times New Roman" w:cs="Times New Roman"/>
          <w:sz w:val="24"/>
          <w:szCs w:val="24"/>
        </w:rPr>
        <w:t xml:space="preserve">purchase </w:t>
      </w:r>
      <w:r w:rsidR="00E55FE9">
        <w:rPr>
          <w:rFonts w:ascii="Times New Roman" w:hAnsi="Times New Roman" w:cs="Times New Roman"/>
          <w:sz w:val="24"/>
          <w:szCs w:val="24"/>
        </w:rPr>
        <w:t>the</w:t>
      </w:r>
      <w:r w:rsidR="00FF6BE3">
        <w:rPr>
          <w:rFonts w:ascii="Times New Roman" w:hAnsi="Times New Roman" w:cs="Times New Roman"/>
          <w:sz w:val="24"/>
          <w:szCs w:val="24"/>
        </w:rPr>
        <w:t xml:space="preserve"> </w:t>
      </w:r>
      <w:r w:rsidR="000327DB">
        <w:rPr>
          <w:rFonts w:ascii="Times New Roman" w:hAnsi="Times New Roman" w:cs="Times New Roman"/>
          <w:sz w:val="24"/>
          <w:szCs w:val="24"/>
        </w:rPr>
        <w:t>renewal</w:t>
      </w:r>
      <w:r w:rsidR="00FF6BE3">
        <w:rPr>
          <w:rFonts w:ascii="Times New Roman" w:hAnsi="Times New Roman" w:cs="Times New Roman"/>
          <w:sz w:val="24"/>
          <w:szCs w:val="24"/>
        </w:rPr>
        <w:t xml:space="preserve"> of </w:t>
      </w:r>
      <w:r w:rsidR="00A6002D">
        <w:rPr>
          <w:rFonts w:ascii="Times New Roman" w:hAnsi="Times New Roman" w:cs="Times New Roman"/>
          <w:sz w:val="24"/>
          <w:szCs w:val="24"/>
        </w:rPr>
        <w:t xml:space="preserve">Cityworks Asset Management software </w:t>
      </w:r>
      <w:r w:rsidR="00E55FE9">
        <w:rPr>
          <w:rFonts w:ascii="Times New Roman" w:hAnsi="Times New Roman" w:cs="Times New Roman"/>
          <w:sz w:val="24"/>
          <w:szCs w:val="24"/>
        </w:rPr>
        <w:t>license</w:t>
      </w:r>
      <w:r w:rsidR="000327DB">
        <w:rPr>
          <w:rFonts w:ascii="Times New Roman" w:hAnsi="Times New Roman" w:cs="Times New Roman"/>
          <w:sz w:val="24"/>
          <w:szCs w:val="24"/>
        </w:rPr>
        <w:t xml:space="preserve"> </w:t>
      </w:r>
      <w:r w:rsidR="00E43FC2">
        <w:rPr>
          <w:rFonts w:ascii="Times New Roman" w:hAnsi="Times New Roman" w:cs="Times New Roman"/>
          <w:sz w:val="24"/>
          <w:szCs w:val="24"/>
        </w:rPr>
        <w:t xml:space="preserve">from </w:t>
      </w:r>
      <w:r w:rsidR="002D5C79">
        <w:rPr>
          <w:rFonts w:ascii="Times New Roman" w:hAnsi="Times New Roman" w:cs="Times New Roman"/>
          <w:sz w:val="24"/>
          <w:szCs w:val="24"/>
        </w:rPr>
        <w:t>Azteca Systems LLC.</w:t>
      </w:r>
      <w:r w:rsidR="00E43FC2">
        <w:rPr>
          <w:rFonts w:ascii="Times New Roman" w:hAnsi="Times New Roman" w:cs="Times New Roman"/>
          <w:sz w:val="24"/>
          <w:szCs w:val="24"/>
        </w:rPr>
        <w:t xml:space="preserve">, </w:t>
      </w:r>
      <w:r w:rsidRPr="3F021824">
        <w:rPr>
          <w:rFonts w:ascii="Times New Roman" w:hAnsi="Times New Roman" w:cs="Times New Roman"/>
          <w:sz w:val="24"/>
          <w:szCs w:val="24"/>
        </w:rPr>
        <w:t>in an amount not to exceed $</w:t>
      </w:r>
      <w:r w:rsidR="002D5C79">
        <w:rPr>
          <w:rFonts w:ascii="Times New Roman" w:hAnsi="Times New Roman" w:cs="Times New Roman"/>
          <w:sz w:val="24"/>
          <w:szCs w:val="24"/>
        </w:rPr>
        <w:t>7</w:t>
      </w:r>
      <w:r w:rsidR="00E55FE9">
        <w:rPr>
          <w:rFonts w:ascii="Times New Roman" w:hAnsi="Times New Roman" w:cs="Times New Roman"/>
          <w:sz w:val="24"/>
          <w:szCs w:val="24"/>
        </w:rPr>
        <w:t>1</w:t>
      </w:r>
      <w:r w:rsidRPr="3F021824">
        <w:rPr>
          <w:rFonts w:ascii="Times New Roman" w:hAnsi="Times New Roman" w:cs="Times New Roman"/>
          <w:sz w:val="24"/>
          <w:szCs w:val="24"/>
        </w:rPr>
        <w:t xml:space="preserve">,000. </w:t>
      </w:r>
      <w:bookmarkEnd w:id="0"/>
      <w:bookmarkEnd w:id="1"/>
    </w:p>
    <w:p w14:paraId="28DE1FE3" w14:textId="77777777" w:rsidR="0084304C" w:rsidRPr="00893FED" w:rsidRDefault="0084304C" w:rsidP="00E130E8">
      <w:pPr>
        <w:spacing w:after="0" w:line="240" w:lineRule="auto"/>
        <w:jc w:val="both"/>
        <w:rPr>
          <w:rFonts w:ascii="Times New Roman" w:hAnsi="Times New Roman" w:cs="Times New Roman"/>
          <w:sz w:val="24"/>
          <w:szCs w:val="24"/>
        </w:rPr>
      </w:pPr>
    </w:p>
    <w:p w14:paraId="6C7A0A3A" w14:textId="77777777" w:rsidR="00080912" w:rsidRPr="00893FED" w:rsidRDefault="3F021824" w:rsidP="3F021824">
      <w:pPr>
        <w:spacing w:after="0" w:line="240" w:lineRule="auto"/>
        <w:jc w:val="both"/>
        <w:rPr>
          <w:rFonts w:ascii="Times New Roman" w:hAnsi="Times New Roman" w:cs="Times New Roman"/>
          <w:i/>
          <w:iCs/>
          <w:sz w:val="24"/>
          <w:szCs w:val="24"/>
        </w:rPr>
      </w:pPr>
      <w:r w:rsidRPr="3F021824">
        <w:rPr>
          <w:rFonts w:ascii="Times New Roman" w:hAnsi="Times New Roman" w:cs="Times New Roman"/>
          <w:sz w:val="24"/>
          <w:szCs w:val="24"/>
          <w:u w:val="single"/>
        </w:rPr>
        <w:t>EXECUTIVE SUMMARY</w:t>
      </w:r>
      <w:r w:rsidRPr="3F021824">
        <w:rPr>
          <w:rFonts w:ascii="Times New Roman" w:hAnsi="Times New Roman" w:cs="Times New Roman"/>
          <w:sz w:val="24"/>
          <w:szCs w:val="24"/>
        </w:rPr>
        <w:t xml:space="preserve">: </w:t>
      </w:r>
    </w:p>
    <w:p w14:paraId="20E73DD8"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23C5B29" w14:textId="34036C18" w:rsidR="00080912" w:rsidRPr="001738E7" w:rsidRDefault="00272DAC" w:rsidP="3F021824">
      <w:pPr>
        <w:spacing w:after="0" w:line="240" w:lineRule="auto"/>
        <w:jc w:val="both"/>
        <w:rPr>
          <w:rFonts w:ascii="Times New Roman" w:hAnsi="Times New Roman" w:cs="Times New Roman"/>
          <w:sz w:val="24"/>
          <w:szCs w:val="24"/>
        </w:rPr>
      </w:pPr>
      <w:r w:rsidRPr="00023A9F">
        <w:rPr>
          <w:rFonts w:ascii="Times New Roman" w:hAnsi="Times New Roman" w:cs="Times New Roman"/>
          <w:sz w:val="24"/>
          <w:szCs w:val="24"/>
        </w:rPr>
        <w:t xml:space="preserve">The City of </w:t>
      </w:r>
      <w:r w:rsidR="3F021824" w:rsidRPr="00023A9F">
        <w:rPr>
          <w:rFonts w:ascii="Times New Roman" w:hAnsi="Times New Roman" w:cs="Times New Roman"/>
          <w:sz w:val="24"/>
          <w:szCs w:val="24"/>
        </w:rPr>
        <w:t>Salinas</w:t>
      </w:r>
      <w:r w:rsidRPr="00023A9F">
        <w:rPr>
          <w:rFonts w:ascii="Times New Roman" w:hAnsi="Times New Roman" w:cs="Times New Roman"/>
          <w:sz w:val="24"/>
          <w:szCs w:val="24"/>
        </w:rPr>
        <w:t xml:space="preserve"> </w:t>
      </w:r>
      <w:r w:rsidR="00023A9F" w:rsidRPr="00023A9F">
        <w:rPr>
          <w:rFonts w:ascii="Times New Roman" w:hAnsi="Times New Roman" w:cs="Times New Roman"/>
          <w:sz w:val="24"/>
          <w:szCs w:val="24"/>
        </w:rPr>
        <w:t>maintains</w:t>
      </w:r>
      <w:r w:rsidR="00023A9F">
        <w:rPr>
          <w:rFonts w:ascii="Times New Roman" w:hAnsi="Times New Roman" w:cs="Times New Roman"/>
          <w:sz w:val="24"/>
          <w:szCs w:val="24"/>
        </w:rPr>
        <w:t xml:space="preserve"> various assets on City owned properties, </w:t>
      </w:r>
      <w:r w:rsidR="0050545A">
        <w:rPr>
          <w:rFonts w:ascii="Times New Roman" w:hAnsi="Times New Roman" w:cs="Times New Roman"/>
          <w:sz w:val="24"/>
          <w:szCs w:val="24"/>
        </w:rPr>
        <w:t>buildings,</w:t>
      </w:r>
      <w:r w:rsidR="00023A9F">
        <w:rPr>
          <w:rFonts w:ascii="Times New Roman" w:hAnsi="Times New Roman" w:cs="Times New Roman"/>
          <w:sz w:val="24"/>
          <w:szCs w:val="24"/>
        </w:rPr>
        <w:t xml:space="preserve"> and facilities.  In 2022, the City Council approved the purchase of Cityworks Asset Management software to assist staff with tracking information and creating work orders to maintain City infrastructure, parts and equipment at City parks, buildings, </w:t>
      </w:r>
      <w:r w:rsidR="00FC424A">
        <w:rPr>
          <w:rFonts w:ascii="Times New Roman" w:hAnsi="Times New Roman" w:cs="Times New Roman"/>
          <w:sz w:val="24"/>
          <w:szCs w:val="24"/>
        </w:rPr>
        <w:t xml:space="preserve">and </w:t>
      </w:r>
      <w:r w:rsidR="00023A9F">
        <w:rPr>
          <w:rFonts w:ascii="Times New Roman" w:hAnsi="Times New Roman" w:cs="Times New Roman"/>
          <w:sz w:val="24"/>
          <w:szCs w:val="24"/>
        </w:rPr>
        <w:t>leased properties.</w:t>
      </w:r>
    </w:p>
    <w:p w14:paraId="40822FFA"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5D775BDE"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470C2984" w14:textId="77777777" w:rsidR="00080912" w:rsidRPr="00893FED" w:rsidRDefault="00080912" w:rsidP="00E130E8">
      <w:pPr>
        <w:spacing w:after="0" w:line="240" w:lineRule="auto"/>
        <w:jc w:val="both"/>
        <w:rPr>
          <w:rFonts w:ascii="Times New Roman" w:hAnsi="Times New Roman" w:cs="Times New Roman"/>
          <w:sz w:val="24"/>
          <w:szCs w:val="24"/>
        </w:rPr>
      </w:pPr>
    </w:p>
    <w:p w14:paraId="702549CA" w14:textId="1C7B055E" w:rsidR="0059546A" w:rsidRPr="0059546A" w:rsidRDefault="0059546A" w:rsidP="0059546A">
      <w:pPr>
        <w:spacing w:after="0" w:line="240" w:lineRule="auto"/>
        <w:jc w:val="both"/>
        <w:rPr>
          <w:rFonts w:ascii="Times New Roman" w:hAnsi="Times New Roman" w:cs="Times New Roman"/>
          <w:sz w:val="24"/>
          <w:szCs w:val="24"/>
        </w:rPr>
      </w:pPr>
      <w:r w:rsidRPr="0059546A">
        <w:rPr>
          <w:rFonts w:ascii="Times New Roman" w:hAnsi="Times New Roman" w:cs="Times New Roman"/>
          <w:sz w:val="24"/>
          <w:szCs w:val="24"/>
        </w:rPr>
        <w:t>The City of Salinas presently owns 283 parcels of land, upon which are located 179 buildings and an unknown number of other improvements, such as landscaping, pathways, recreational equipment, utility connections, artwork, and other features and characteristics. There are</w:t>
      </w:r>
      <w:r w:rsidR="00FC424A">
        <w:rPr>
          <w:rFonts w:ascii="Times New Roman" w:hAnsi="Times New Roman" w:cs="Times New Roman"/>
          <w:sz w:val="24"/>
          <w:szCs w:val="24"/>
        </w:rPr>
        <w:t xml:space="preserve"> approximately</w:t>
      </w:r>
      <w:r w:rsidRPr="0059546A">
        <w:rPr>
          <w:rFonts w:ascii="Times New Roman" w:hAnsi="Times New Roman" w:cs="Times New Roman"/>
          <w:sz w:val="24"/>
          <w:szCs w:val="24"/>
        </w:rPr>
        <w:t xml:space="preserve"> 82 active leases and licenses which provide third parties the right to temporarily possess or use portions of these properties.  In addition, the City leases or subleases several properties from outside entities for its own use.</w:t>
      </w:r>
    </w:p>
    <w:p w14:paraId="618CB381" w14:textId="77777777" w:rsidR="0059546A" w:rsidRPr="0059546A" w:rsidRDefault="0059546A" w:rsidP="0059546A">
      <w:pPr>
        <w:spacing w:after="0" w:line="240" w:lineRule="auto"/>
        <w:jc w:val="both"/>
        <w:rPr>
          <w:rFonts w:ascii="Times New Roman" w:hAnsi="Times New Roman" w:cs="Times New Roman"/>
          <w:sz w:val="24"/>
          <w:szCs w:val="24"/>
        </w:rPr>
      </w:pPr>
    </w:p>
    <w:p w14:paraId="6DCF5612" w14:textId="6A80FD46" w:rsidR="0059546A" w:rsidRDefault="0059546A" w:rsidP="0059546A">
      <w:pPr>
        <w:spacing w:after="0" w:line="240" w:lineRule="auto"/>
        <w:jc w:val="both"/>
        <w:rPr>
          <w:rFonts w:ascii="Times New Roman" w:hAnsi="Times New Roman" w:cs="Times New Roman"/>
          <w:sz w:val="24"/>
          <w:szCs w:val="24"/>
        </w:rPr>
      </w:pPr>
      <w:r w:rsidRPr="0059546A">
        <w:rPr>
          <w:rFonts w:ascii="Times New Roman" w:hAnsi="Times New Roman" w:cs="Times New Roman"/>
          <w:sz w:val="24"/>
          <w:szCs w:val="24"/>
        </w:rPr>
        <w:t>Responsibility for different aspects of properties fall under the purview of different departments. This results in a</w:t>
      </w:r>
      <w:r w:rsidR="00023A9F">
        <w:rPr>
          <w:rFonts w:ascii="Times New Roman" w:hAnsi="Times New Roman" w:cs="Times New Roman"/>
          <w:sz w:val="24"/>
          <w:szCs w:val="24"/>
        </w:rPr>
        <w:t xml:space="preserve">n </w:t>
      </w:r>
      <w:r w:rsidRPr="0059546A">
        <w:rPr>
          <w:rFonts w:ascii="Times New Roman" w:hAnsi="Times New Roman" w:cs="Times New Roman"/>
          <w:sz w:val="24"/>
          <w:szCs w:val="24"/>
        </w:rPr>
        <w:t xml:space="preserve">array of complexity with regards to property operation and maintenance.  For example, vegetation management on City-owned properties is handled by at least six different City Divisions utilizing multiple contracts.  Facilities maintenance is handled either through Library and Community Services or through Public Works. Utility bills are received and paid directly by Finance.  Property Tax payments and lease monitoring are currently handled through </w:t>
      </w:r>
      <w:r w:rsidRPr="0059546A">
        <w:rPr>
          <w:rFonts w:ascii="Times New Roman" w:hAnsi="Times New Roman" w:cs="Times New Roman"/>
          <w:sz w:val="24"/>
          <w:szCs w:val="24"/>
        </w:rPr>
        <w:lastRenderedPageBreak/>
        <w:t>Administration, while insurance is handled by the Legal Department.  Many properties are maintained by Departments that exclusively use the facility (such as pump stations). Maintenance of properties that are leased are sometimes the responsibility of the Tenant, and sometimes not, depending on the terms of the lease.</w:t>
      </w:r>
      <w:r w:rsidR="00CD2CBB">
        <w:rPr>
          <w:rFonts w:ascii="Times New Roman" w:hAnsi="Times New Roman" w:cs="Times New Roman"/>
          <w:sz w:val="24"/>
          <w:szCs w:val="24"/>
        </w:rPr>
        <w:t xml:space="preserve"> For many years staff has tried to manage the City’s properties and facilities without a centralized management system.</w:t>
      </w:r>
      <w:r w:rsidRPr="0059546A">
        <w:rPr>
          <w:rFonts w:ascii="Times New Roman" w:hAnsi="Times New Roman" w:cs="Times New Roman"/>
          <w:sz w:val="24"/>
          <w:szCs w:val="24"/>
        </w:rPr>
        <w:t xml:space="preserve"> </w:t>
      </w:r>
    </w:p>
    <w:p w14:paraId="4D5FD374" w14:textId="77777777" w:rsidR="00023A9F" w:rsidRDefault="00023A9F" w:rsidP="0059546A">
      <w:pPr>
        <w:spacing w:after="0" w:line="240" w:lineRule="auto"/>
        <w:jc w:val="both"/>
        <w:rPr>
          <w:rFonts w:ascii="Times New Roman" w:hAnsi="Times New Roman" w:cs="Times New Roman"/>
          <w:sz w:val="24"/>
          <w:szCs w:val="24"/>
        </w:rPr>
      </w:pPr>
    </w:p>
    <w:p w14:paraId="14A5ECC8" w14:textId="29032B6B" w:rsidR="00023A9F" w:rsidRDefault="00023A9F" w:rsidP="005954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2022, the City Council approved the purchase of Cityworks Asset Management software to assist staff with tracking information and creating work orders to maintain City infrastructure, parts and equipment at City parks, buildings, leased properties.</w:t>
      </w:r>
      <w:r w:rsidR="00FC424A">
        <w:rPr>
          <w:rFonts w:ascii="Times New Roman" w:hAnsi="Times New Roman" w:cs="Times New Roman"/>
          <w:sz w:val="24"/>
          <w:szCs w:val="24"/>
        </w:rPr>
        <w:t xml:space="preserve">  The management software also allows staff to generate improved reporting for short and long-term budget planning.</w:t>
      </w:r>
    </w:p>
    <w:p w14:paraId="4E662631" w14:textId="77777777" w:rsidR="0049139F" w:rsidRPr="00893FED" w:rsidRDefault="0049139F" w:rsidP="00E130E8">
      <w:pPr>
        <w:spacing w:after="0" w:line="240" w:lineRule="auto"/>
        <w:jc w:val="both"/>
        <w:rPr>
          <w:rFonts w:ascii="Times New Roman" w:hAnsi="Times New Roman" w:cs="Times New Roman"/>
          <w:i/>
          <w:sz w:val="24"/>
          <w:szCs w:val="24"/>
        </w:rPr>
      </w:pPr>
    </w:p>
    <w:p w14:paraId="3FD403B0"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439E4144"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14B06D84" w14:textId="15F8557B" w:rsidR="00DD0FAB" w:rsidRPr="002E5A02" w:rsidRDefault="3F021824" w:rsidP="3F021824">
      <w:pPr>
        <w:spacing w:after="0" w:line="240" w:lineRule="auto"/>
        <w:jc w:val="both"/>
        <w:rPr>
          <w:rFonts w:ascii="Times New Roman" w:eastAsia="Times New Roman" w:hAnsi="Times New Roman" w:cs="Times New Roman"/>
          <w:color w:val="000000"/>
          <w:sz w:val="24"/>
          <w:szCs w:val="24"/>
        </w:rPr>
      </w:pPr>
      <w:r w:rsidRPr="3F021824">
        <w:rPr>
          <w:rFonts w:ascii="Times New Roman" w:eastAsia="Times New Roman" w:hAnsi="Times New Roman" w:cs="Times New Roman"/>
          <w:b/>
          <w:bCs/>
          <w:color w:val="000000" w:themeColor="text1"/>
          <w:sz w:val="24"/>
          <w:szCs w:val="24"/>
        </w:rPr>
        <w:t>Not a Project</w:t>
      </w:r>
      <w:r w:rsidR="004134A8" w:rsidRPr="3F021824">
        <w:rPr>
          <w:rFonts w:ascii="Times New Roman" w:eastAsia="Times New Roman" w:hAnsi="Times New Roman" w:cs="Times New Roman"/>
          <w:color w:val="000000" w:themeColor="text1"/>
          <w:sz w:val="24"/>
          <w:szCs w:val="24"/>
        </w:rPr>
        <w:t xml:space="preserve">. </w:t>
      </w:r>
      <w:r w:rsidRPr="3F021824">
        <w:rPr>
          <w:rFonts w:ascii="Times New Roman" w:eastAsia="Times New Roman" w:hAnsi="Times New Roman" w:cs="Times New Roman"/>
          <w:color w:val="000000" w:themeColor="text1"/>
          <w:sz w:val="24"/>
          <w:szCs w:val="24"/>
        </w:rPr>
        <w:t xml:space="preserve">The City of Salinas has determined that the proposed action is not a project as defined by the California Environmental Quality Act (CEQA) (CEQA Guidelines Section 15378). </w:t>
      </w:r>
    </w:p>
    <w:p w14:paraId="4F662CC8" w14:textId="77777777" w:rsidR="00DD0FAB" w:rsidRPr="00893FED" w:rsidRDefault="00DD0FAB" w:rsidP="00E130E8">
      <w:pPr>
        <w:spacing w:after="0" w:line="240" w:lineRule="auto"/>
        <w:jc w:val="both"/>
        <w:rPr>
          <w:rFonts w:ascii="Times New Roman" w:hAnsi="Times New Roman" w:cs="Times New Roman"/>
          <w:i/>
          <w:sz w:val="24"/>
          <w:szCs w:val="24"/>
        </w:rPr>
      </w:pPr>
    </w:p>
    <w:p w14:paraId="0EC277CE"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57AE091"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10341E97" w14:textId="446BFE7A" w:rsidR="00D50A40" w:rsidRDefault="003F0222" w:rsidP="00E130E8">
      <w:pPr>
        <w:spacing w:after="0" w:line="240" w:lineRule="auto"/>
        <w:jc w:val="both"/>
        <w:rPr>
          <w:rFonts w:ascii="Times New Roman" w:hAnsi="Times New Roman" w:cs="Times New Roman"/>
          <w:color w:val="000000"/>
          <w:sz w:val="24"/>
          <w:szCs w:val="24"/>
          <w:bdr w:val="none" w:sz="0" w:space="0" w:color="auto" w:frame="1"/>
        </w:rPr>
      </w:pPr>
      <w:r w:rsidRPr="00456E33">
        <w:rPr>
          <w:rFonts w:ascii="Times New Roman" w:hAnsi="Times New Roman" w:cs="Times New Roman"/>
          <w:color w:val="000000"/>
          <w:sz w:val="24"/>
          <w:szCs w:val="24"/>
          <w:bdr w:val="none" w:sz="0" w:space="0" w:color="auto" w:frame="1"/>
        </w:rPr>
        <w:t>This request support</w:t>
      </w:r>
      <w:r w:rsidR="00FF6BE3" w:rsidRPr="00456E33">
        <w:rPr>
          <w:rFonts w:ascii="Times New Roman" w:hAnsi="Times New Roman" w:cs="Times New Roman"/>
          <w:color w:val="000000"/>
          <w:sz w:val="24"/>
          <w:szCs w:val="24"/>
          <w:bdr w:val="none" w:sz="0" w:space="0" w:color="auto" w:frame="1"/>
        </w:rPr>
        <w:t>s</w:t>
      </w:r>
      <w:r w:rsidRPr="00456E33">
        <w:rPr>
          <w:rFonts w:ascii="Times New Roman" w:hAnsi="Times New Roman" w:cs="Times New Roman"/>
          <w:color w:val="000000"/>
          <w:sz w:val="24"/>
          <w:szCs w:val="24"/>
          <w:bdr w:val="none" w:sz="0" w:space="0" w:color="auto" w:frame="1"/>
        </w:rPr>
        <w:t xml:space="preserve"> City Council’s Strategic Goals</w:t>
      </w:r>
      <w:r w:rsidR="00456E33" w:rsidRPr="00456E33">
        <w:rPr>
          <w:rFonts w:ascii="Times New Roman" w:hAnsi="Times New Roman" w:cs="Times New Roman"/>
          <w:color w:val="000000"/>
          <w:sz w:val="24"/>
          <w:szCs w:val="24"/>
          <w:bdr w:val="none" w:sz="0" w:space="0" w:color="auto" w:frame="1"/>
        </w:rPr>
        <w:t xml:space="preserve"> and Strategies</w:t>
      </w:r>
      <w:r w:rsidRPr="00456E33">
        <w:rPr>
          <w:rFonts w:ascii="Times New Roman" w:hAnsi="Times New Roman" w:cs="Times New Roman"/>
          <w:color w:val="000000"/>
          <w:sz w:val="24"/>
          <w:szCs w:val="24"/>
          <w:bdr w:val="none" w:sz="0" w:space="0" w:color="auto" w:frame="1"/>
        </w:rPr>
        <w:t xml:space="preserve"> of</w:t>
      </w:r>
      <w:r w:rsidR="00FF6BE3" w:rsidRPr="00456E33">
        <w:rPr>
          <w:rFonts w:ascii="Times New Roman" w:hAnsi="Times New Roman" w:cs="Times New Roman"/>
          <w:color w:val="000000"/>
          <w:sz w:val="24"/>
          <w:szCs w:val="24"/>
          <w:bdr w:val="none" w:sz="0" w:space="0" w:color="auto" w:frame="1"/>
        </w:rPr>
        <w:t xml:space="preserve"> Effective and Culturally Responsive Government</w:t>
      </w:r>
      <w:r w:rsidRPr="00456E33">
        <w:rPr>
          <w:rFonts w:ascii="Times New Roman" w:hAnsi="Times New Roman" w:cs="Times New Roman"/>
          <w:color w:val="000000"/>
          <w:sz w:val="24"/>
          <w:szCs w:val="24"/>
          <w:bdr w:val="none" w:sz="0" w:space="0" w:color="auto" w:frame="1"/>
        </w:rPr>
        <w:t xml:space="preserve">, by ensuring that the </w:t>
      </w:r>
      <w:r w:rsidR="00456E33" w:rsidRPr="00456E33">
        <w:rPr>
          <w:rFonts w:ascii="Times New Roman" w:hAnsi="Times New Roman" w:cs="Times New Roman"/>
          <w:color w:val="000000"/>
          <w:sz w:val="24"/>
          <w:szCs w:val="24"/>
          <w:bdr w:val="none" w:sz="0" w:space="0" w:color="auto" w:frame="1"/>
        </w:rPr>
        <w:t xml:space="preserve">information systems can support City programs, </w:t>
      </w:r>
      <w:r w:rsidR="0050545A" w:rsidRPr="00456E33">
        <w:rPr>
          <w:rFonts w:ascii="Times New Roman" w:hAnsi="Times New Roman" w:cs="Times New Roman"/>
          <w:color w:val="000000"/>
          <w:sz w:val="24"/>
          <w:szCs w:val="24"/>
          <w:bdr w:val="none" w:sz="0" w:space="0" w:color="auto" w:frame="1"/>
        </w:rPr>
        <w:t>projects,</w:t>
      </w:r>
      <w:r w:rsidR="00456E33" w:rsidRPr="00456E33">
        <w:rPr>
          <w:rFonts w:ascii="Times New Roman" w:hAnsi="Times New Roman" w:cs="Times New Roman"/>
          <w:color w:val="000000"/>
          <w:sz w:val="24"/>
          <w:szCs w:val="24"/>
          <w:bdr w:val="none" w:sz="0" w:space="0" w:color="auto" w:frame="1"/>
        </w:rPr>
        <w:t xml:space="preserve"> and </w:t>
      </w:r>
      <w:r w:rsidR="00260638">
        <w:rPr>
          <w:rFonts w:ascii="Times New Roman" w:hAnsi="Times New Roman" w:cs="Times New Roman"/>
          <w:color w:val="000000"/>
          <w:sz w:val="24"/>
          <w:szCs w:val="24"/>
          <w:bdr w:val="none" w:sz="0" w:space="0" w:color="auto" w:frame="1"/>
        </w:rPr>
        <w:t xml:space="preserve">City </w:t>
      </w:r>
      <w:r w:rsidR="00456E33" w:rsidRPr="00456E33">
        <w:rPr>
          <w:rFonts w:ascii="Times New Roman" w:hAnsi="Times New Roman" w:cs="Times New Roman"/>
          <w:color w:val="000000"/>
          <w:sz w:val="24"/>
          <w:szCs w:val="24"/>
          <w:bdr w:val="none" w:sz="0" w:space="0" w:color="auto" w:frame="1"/>
        </w:rPr>
        <w:t>services for the community.</w:t>
      </w:r>
    </w:p>
    <w:p w14:paraId="22AD0AEE" w14:textId="77777777" w:rsidR="00272DAC" w:rsidRPr="00D50A40" w:rsidRDefault="00272DAC" w:rsidP="00E130E8">
      <w:pPr>
        <w:spacing w:after="0" w:line="240" w:lineRule="auto"/>
        <w:jc w:val="both"/>
        <w:rPr>
          <w:rFonts w:ascii="Times New Roman" w:hAnsi="Times New Roman" w:cs="Times New Roman"/>
          <w:i/>
          <w:sz w:val="24"/>
          <w:szCs w:val="24"/>
        </w:rPr>
      </w:pPr>
    </w:p>
    <w:p w14:paraId="3A864246"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4BA952D8" w14:textId="77777777" w:rsidR="00D109BB" w:rsidRDefault="00D109BB" w:rsidP="00D109BB">
      <w:pPr>
        <w:spacing w:after="0" w:line="240" w:lineRule="auto"/>
        <w:jc w:val="both"/>
        <w:rPr>
          <w:rFonts w:ascii="Times New Roman" w:hAnsi="Times New Roman" w:cs="Times New Roman"/>
          <w:sz w:val="24"/>
          <w:szCs w:val="24"/>
          <w:u w:val="single"/>
        </w:rPr>
      </w:pPr>
    </w:p>
    <w:p w14:paraId="4606FCC1" w14:textId="24A7FC7C" w:rsidR="00D109BB" w:rsidRDefault="00346C06" w:rsidP="00346C06">
      <w:pPr>
        <w:spacing w:after="0" w:line="240" w:lineRule="auto"/>
        <w:jc w:val="both"/>
        <w:rPr>
          <w:rFonts w:ascii="Times New Roman" w:eastAsia="Arial" w:hAnsi="Times New Roman" w:cs="Times New Roman"/>
          <w:sz w:val="24"/>
          <w:szCs w:val="24"/>
        </w:rPr>
      </w:pPr>
      <w:r w:rsidRPr="00346C06">
        <w:rPr>
          <w:rFonts w:ascii="Times New Roman" w:eastAsia="Arial" w:hAnsi="Times New Roman" w:cs="Times New Roman"/>
          <w:sz w:val="24"/>
          <w:szCs w:val="24"/>
        </w:rPr>
        <w:t xml:space="preserve">In addition to the </w:t>
      </w:r>
      <w:r>
        <w:rPr>
          <w:rFonts w:ascii="Times New Roman" w:eastAsia="Arial" w:hAnsi="Times New Roman" w:cs="Times New Roman"/>
          <w:sz w:val="24"/>
          <w:szCs w:val="24"/>
        </w:rPr>
        <w:t>Community Development</w:t>
      </w:r>
      <w:r w:rsidRPr="00346C06">
        <w:rPr>
          <w:rFonts w:ascii="Times New Roman" w:eastAsia="Arial" w:hAnsi="Times New Roman" w:cs="Times New Roman"/>
          <w:sz w:val="24"/>
          <w:szCs w:val="24"/>
        </w:rPr>
        <w:t xml:space="preserve"> (Economic Development), Library and Community Services, and</w:t>
      </w:r>
      <w:r>
        <w:rPr>
          <w:rFonts w:ascii="Times New Roman" w:eastAsia="Arial" w:hAnsi="Times New Roman" w:cs="Times New Roman"/>
          <w:sz w:val="24"/>
          <w:szCs w:val="24"/>
        </w:rPr>
        <w:t xml:space="preserve"> </w:t>
      </w:r>
      <w:r w:rsidRPr="00346C06">
        <w:rPr>
          <w:rFonts w:ascii="Times New Roman" w:eastAsia="Arial" w:hAnsi="Times New Roman" w:cs="Times New Roman"/>
          <w:sz w:val="24"/>
          <w:szCs w:val="24"/>
        </w:rPr>
        <w:t xml:space="preserve">Public Works (Facilities) Departments, a high degree of cooperation and </w:t>
      </w:r>
      <w:r>
        <w:rPr>
          <w:rFonts w:ascii="Times New Roman" w:eastAsia="Arial" w:hAnsi="Times New Roman" w:cs="Times New Roman"/>
          <w:sz w:val="24"/>
          <w:szCs w:val="24"/>
        </w:rPr>
        <w:t xml:space="preserve">coordination </w:t>
      </w:r>
      <w:r w:rsidRPr="00346C06">
        <w:rPr>
          <w:rFonts w:ascii="Times New Roman" w:eastAsia="Arial" w:hAnsi="Times New Roman" w:cs="Times New Roman"/>
          <w:sz w:val="24"/>
          <w:szCs w:val="24"/>
        </w:rPr>
        <w:t xml:space="preserve">between the </w:t>
      </w:r>
      <w:r>
        <w:rPr>
          <w:rFonts w:ascii="Times New Roman" w:eastAsia="Arial" w:hAnsi="Times New Roman" w:cs="Times New Roman"/>
          <w:sz w:val="24"/>
          <w:szCs w:val="24"/>
        </w:rPr>
        <w:t>Finance</w:t>
      </w:r>
      <w:r w:rsidRPr="00346C06">
        <w:rPr>
          <w:rFonts w:ascii="Times New Roman" w:eastAsia="Arial" w:hAnsi="Times New Roman" w:cs="Times New Roman"/>
          <w:sz w:val="24"/>
          <w:szCs w:val="24"/>
        </w:rPr>
        <w:t xml:space="preserve"> (Information Technology) and Public Works (GIS) </w:t>
      </w:r>
      <w:r>
        <w:rPr>
          <w:rFonts w:ascii="Times New Roman" w:eastAsia="Arial" w:hAnsi="Times New Roman" w:cs="Times New Roman"/>
          <w:sz w:val="24"/>
          <w:szCs w:val="24"/>
        </w:rPr>
        <w:t>Departments is needed.</w:t>
      </w:r>
      <w:r w:rsidRPr="00346C06">
        <w:rPr>
          <w:rFonts w:ascii="Times New Roman" w:eastAsia="Arial" w:hAnsi="Times New Roman" w:cs="Times New Roman"/>
          <w:sz w:val="24"/>
          <w:szCs w:val="24"/>
        </w:rPr>
        <w:t xml:space="preserve"> </w:t>
      </w:r>
      <w:r>
        <w:rPr>
          <w:rFonts w:ascii="Times New Roman" w:eastAsia="Arial" w:hAnsi="Times New Roman" w:cs="Times New Roman"/>
          <w:sz w:val="24"/>
          <w:szCs w:val="24"/>
        </w:rPr>
        <w:t>C</w:t>
      </w:r>
      <w:r w:rsidRPr="00346C06">
        <w:rPr>
          <w:rFonts w:ascii="Times New Roman" w:eastAsia="Arial" w:hAnsi="Times New Roman" w:cs="Times New Roman"/>
          <w:sz w:val="24"/>
          <w:szCs w:val="24"/>
        </w:rPr>
        <w:t xml:space="preserve">onsultation with other City Departments and Divisions that would be affected by </w:t>
      </w:r>
      <w:r>
        <w:rPr>
          <w:rFonts w:ascii="Times New Roman" w:eastAsia="Arial" w:hAnsi="Times New Roman" w:cs="Times New Roman"/>
          <w:sz w:val="24"/>
          <w:szCs w:val="24"/>
        </w:rPr>
        <w:t>the</w:t>
      </w:r>
      <w:r w:rsidRPr="00346C06">
        <w:rPr>
          <w:rFonts w:ascii="Times New Roman" w:eastAsia="Arial" w:hAnsi="Times New Roman" w:cs="Times New Roman"/>
          <w:sz w:val="24"/>
          <w:szCs w:val="24"/>
        </w:rPr>
        <w:t xml:space="preserve"> software</w:t>
      </w:r>
      <w:r>
        <w:rPr>
          <w:rFonts w:ascii="Times New Roman" w:eastAsia="Arial" w:hAnsi="Times New Roman" w:cs="Times New Roman"/>
          <w:sz w:val="24"/>
          <w:szCs w:val="24"/>
        </w:rPr>
        <w:t xml:space="preserve"> may be required.</w:t>
      </w:r>
    </w:p>
    <w:p w14:paraId="043E006C" w14:textId="77777777" w:rsidR="00346C06" w:rsidRDefault="00346C06" w:rsidP="00346C06">
      <w:pPr>
        <w:spacing w:after="0" w:line="240" w:lineRule="auto"/>
        <w:jc w:val="both"/>
        <w:rPr>
          <w:rFonts w:ascii="Times New Roman" w:hAnsi="Times New Roman" w:cs="Times New Roman"/>
          <w:sz w:val="24"/>
          <w:szCs w:val="24"/>
          <w:u w:val="single"/>
        </w:rPr>
      </w:pPr>
    </w:p>
    <w:p w14:paraId="151B4E35"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39415C7"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73145AEA" w14:textId="65A1E5C2" w:rsidR="00080912" w:rsidRPr="008545E9" w:rsidRDefault="3F021824" w:rsidP="3F021824">
      <w:pPr>
        <w:spacing w:before="31" w:after="0" w:line="240" w:lineRule="auto"/>
        <w:jc w:val="both"/>
        <w:rPr>
          <w:rFonts w:ascii="Times New Roman" w:hAnsi="Times New Roman" w:cs="Times New Roman"/>
          <w:sz w:val="24"/>
          <w:szCs w:val="24"/>
        </w:rPr>
      </w:pPr>
      <w:r w:rsidRPr="0059546A">
        <w:rPr>
          <w:rFonts w:ascii="Times New Roman" w:eastAsia="Arial" w:hAnsi="Times New Roman" w:cs="Times New Roman"/>
          <w:sz w:val="24"/>
          <w:szCs w:val="24"/>
        </w:rPr>
        <w:t xml:space="preserve">Funding for this purchase </w:t>
      </w:r>
      <w:r w:rsidR="00E55FE9">
        <w:rPr>
          <w:rFonts w:ascii="Times New Roman" w:eastAsia="Arial" w:hAnsi="Times New Roman" w:cs="Times New Roman"/>
          <w:sz w:val="24"/>
          <w:szCs w:val="24"/>
        </w:rPr>
        <w:t>has been submitted</w:t>
      </w:r>
      <w:r w:rsidR="00BA01C9" w:rsidRPr="0059546A">
        <w:rPr>
          <w:rFonts w:ascii="Times New Roman" w:eastAsia="Arial" w:hAnsi="Times New Roman" w:cs="Times New Roman"/>
          <w:sz w:val="24"/>
          <w:szCs w:val="24"/>
        </w:rPr>
        <w:t xml:space="preserve"> </w:t>
      </w:r>
      <w:r w:rsidR="00FC424A">
        <w:rPr>
          <w:rFonts w:ascii="Times New Roman" w:eastAsia="Arial" w:hAnsi="Times New Roman" w:cs="Times New Roman"/>
          <w:sz w:val="24"/>
          <w:szCs w:val="24"/>
        </w:rPr>
        <w:t>to</w:t>
      </w:r>
      <w:r w:rsidR="00F12CD7" w:rsidRPr="0059546A">
        <w:rPr>
          <w:rFonts w:ascii="Times New Roman" w:eastAsia="Arial" w:hAnsi="Times New Roman" w:cs="Times New Roman"/>
          <w:sz w:val="24"/>
          <w:szCs w:val="24"/>
        </w:rPr>
        <w:t xml:space="preserve"> City</w:t>
      </w:r>
      <w:r w:rsidR="00BA01C9" w:rsidRPr="0059546A">
        <w:rPr>
          <w:rFonts w:ascii="Times New Roman" w:eastAsia="Arial" w:hAnsi="Times New Roman" w:cs="Times New Roman"/>
          <w:sz w:val="24"/>
          <w:szCs w:val="24"/>
        </w:rPr>
        <w:t xml:space="preserve"> Council </w:t>
      </w:r>
      <w:r w:rsidR="00F12CD7" w:rsidRPr="0059546A">
        <w:rPr>
          <w:rFonts w:ascii="Times New Roman" w:eastAsia="Arial" w:hAnsi="Times New Roman" w:cs="Times New Roman"/>
          <w:sz w:val="24"/>
          <w:szCs w:val="24"/>
        </w:rPr>
        <w:t>as part of the FY 2023-24 Annual Budget</w:t>
      </w:r>
      <w:r w:rsidR="004134A8" w:rsidRPr="0059546A">
        <w:rPr>
          <w:rFonts w:ascii="Times New Roman" w:eastAsia="Arial" w:hAnsi="Times New Roman" w:cs="Times New Roman"/>
          <w:sz w:val="24"/>
          <w:szCs w:val="24"/>
        </w:rPr>
        <w:t xml:space="preserve">. </w:t>
      </w:r>
      <w:r w:rsidRPr="0059546A">
        <w:rPr>
          <w:rFonts w:ascii="Times New Roman" w:hAnsi="Times New Roman"/>
        </w:rPr>
        <w:t xml:space="preserve">There is no recommended action </w:t>
      </w:r>
      <w:r w:rsidR="00BD0366" w:rsidRPr="0059546A">
        <w:rPr>
          <w:rFonts w:ascii="Times New Roman" w:hAnsi="Times New Roman"/>
        </w:rPr>
        <w:t>for</w:t>
      </w:r>
      <w:r w:rsidRPr="0059546A">
        <w:rPr>
          <w:rFonts w:ascii="Times New Roman" w:hAnsi="Times New Roman"/>
        </w:rPr>
        <w:t xml:space="preserve"> new appropriations</w:t>
      </w:r>
      <w:r w:rsidR="004134A8" w:rsidRPr="0059546A">
        <w:rPr>
          <w:rFonts w:ascii="Times New Roman" w:hAnsi="Times New Roman"/>
        </w:rPr>
        <w:t>.</w:t>
      </w:r>
      <w:r w:rsidR="004134A8" w:rsidRPr="3F021824">
        <w:rPr>
          <w:rFonts w:ascii="Times New Roman" w:eastAsia="Arial" w:hAnsi="Times New Roman" w:cs="Times New Roman"/>
          <w:sz w:val="24"/>
          <w:szCs w:val="24"/>
        </w:rPr>
        <w:t xml:space="preserve"> </w:t>
      </w:r>
    </w:p>
    <w:p w14:paraId="6EF0CB3A"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26B1529A" w14:textId="33D60CC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4BC9AA29" w14:textId="181A80DF" w:rsidR="00C7201C" w:rsidRPr="00893FED" w:rsidRDefault="00C7201C" w:rsidP="3F021824">
      <w:pPr>
        <w:spacing w:after="0" w:line="240" w:lineRule="auto"/>
        <w:jc w:val="both"/>
        <w:rPr>
          <w:rFonts w:ascii="Times New Roman" w:hAnsi="Times New Roman" w:cs="Times New Roman"/>
          <w:sz w:val="24"/>
          <w:szCs w:val="24"/>
        </w:rPr>
      </w:pPr>
    </w:p>
    <w:p w14:paraId="0B1EC7C0" w14:textId="2E19935F" w:rsidR="3F021824" w:rsidRPr="00C36EA2" w:rsidRDefault="3F021824" w:rsidP="00C36EA2">
      <w:pPr>
        <w:pStyle w:val="ListParagraph"/>
        <w:numPr>
          <w:ilvl w:val="0"/>
          <w:numId w:val="2"/>
        </w:numPr>
        <w:spacing w:after="0" w:line="240" w:lineRule="auto"/>
        <w:jc w:val="both"/>
        <w:rPr>
          <w:rFonts w:ascii="Times New Roman" w:hAnsi="Times New Roman" w:cs="Times New Roman"/>
          <w:sz w:val="24"/>
          <w:szCs w:val="24"/>
        </w:rPr>
      </w:pPr>
      <w:r w:rsidRPr="00C36EA2">
        <w:rPr>
          <w:rFonts w:ascii="Times New Roman" w:hAnsi="Times New Roman" w:cs="Times New Roman"/>
          <w:sz w:val="24"/>
          <w:szCs w:val="24"/>
        </w:rPr>
        <w:t>Resolution</w:t>
      </w:r>
    </w:p>
    <w:p w14:paraId="13C2AAA7" w14:textId="4F0AA73F" w:rsidR="00C36EA2" w:rsidRDefault="0059546A" w:rsidP="00C36EA2">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Cityworks</w:t>
      </w:r>
      <w:r w:rsidR="00C36EA2">
        <w:rPr>
          <w:rFonts w:ascii="Times New Roman" w:hAnsi="Times New Roman" w:cs="Times New Roman"/>
          <w:sz w:val="24"/>
          <w:szCs w:val="24"/>
        </w:rPr>
        <w:t xml:space="preserve"> Quote</w:t>
      </w:r>
    </w:p>
    <w:p w14:paraId="53B8C1F6" w14:textId="1DFCFCFD" w:rsidR="00B42624" w:rsidRDefault="00B42624" w:rsidP="00B42624">
      <w:pPr>
        <w:spacing w:after="0" w:line="240" w:lineRule="auto"/>
        <w:jc w:val="both"/>
        <w:rPr>
          <w:rFonts w:ascii="Times New Roman" w:hAnsi="Times New Roman" w:cs="Times New Roman"/>
          <w:sz w:val="24"/>
          <w:szCs w:val="24"/>
        </w:rPr>
      </w:pPr>
    </w:p>
    <w:p w14:paraId="0D822DCF" w14:textId="56242501" w:rsidR="00B42624" w:rsidRDefault="00B42624" w:rsidP="00B42624">
      <w:pPr>
        <w:spacing w:after="0" w:line="240" w:lineRule="auto"/>
        <w:jc w:val="both"/>
        <w:rPr>
          <w:rFonts w:ascii="Times New Roman" w:hAnsi="Times New Roman" w:cs="Times New Roman"/>
          <w:sz w:val="24"/>
          <w:szCs w:val="24"/>
        </w:rPr>
      </w:pPr>
    </w:p>
    <w:p w14:paraId="43AC8A27" w14:textId="4D3CDE7F" w:rsidR="00B42624" w:rsidRDefault="00B42624" w:rsidP="00B42624">
      <w:pPr>
        <w:spacing w:after="0" w:line="240" w:lineRule="auto"/>
        <w:jc w:val="both"/>
        <w:rPr>
          <w:rFonts w:ascii="Times New Roman" w:hAnsi="Times New Roman" w:cs="Times New Roman"/>
          <w:sz w:val="24"/>
          <w:szCs w:val="24"/>
        </w:rPr>
      </w:pPr>
    </w:p>
    <w:p w14:paraId="3330904B" w14:textId="655CE714" w:rsidR="00B42624" w:rsidRPr="00B42624" w:rsidRDefault="00B42624" w:rsidP="00B42624">
      <w:pPr>
        <w:spacing w:after="0" w:line="240" w:lineRule="auto"/>
        <w:jc w:val="both"/>
        <w:rPr>
          <w:rFonts w:ascii="Times New Roman" w:hAnsi="Times New Roman" w:cs="Times New Roman"/>
          <w:sz w:val="24"/>
          <w:szCs w:val="24"/>
        </w:rPr>
      </w:pPr>
    </w:p>
    <w:sectPr w:rsidR="00B42624" w:rsidRPr="00B42624"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D8CF3" w14:textId="77777777" w:rsidR="0046562D" w:rsidRDefault="0046562D" w:rsidP="00944716">
      <w:pPr>
        <w:spacing w:after="0" w:line="240" w:lineRule="auto"/>
      </w:pPr>
      <w:r>
        <w:separator/>
      </w:r>
    </w:p>
  </w:endnote>
  <w:endnote w:type="continuationSeparator" w:id="0">
    <w:p w14:paraId="34B88C2D" w14:textId="77777777" w:rsidR="0046562D" w:rsidRDefault="0046562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2173D0B4"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p w14:paraId="630CBA46" w14:textId="77777777" w:rsidR="006406DA" w:rsidRDefault="006406DA"/>
  <w:p w14:paraId="3CAF72B2" w14:textId="77777777" w:rsidR="006406DA" w:rsidRDefault="006406D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9D82C"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p w14:paraId="130ED2D5" w14:textId="77777777" w:rsidR="006406DA" w:rsidRDefault="006406DA"/>
  <w:p w14:paraId="43176B01" w14:textId="77777777" w:rsidR="006406DA" w:rsidRDefault="006406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3B0CE" w14:textId="77777777" w:rsidR="0046562D" w:rsidRDefault="0046562D" w:rsidP="00944716">
      <w:pPr>
        <w:spacing w:after="0" w:line="240" w:lineRule="auto"/>
      </w:pPr>
      <w:r>
        <w:separator/>
      </w:r>
    </w:p>
  </w:footnote>
  <w:footnote w:type="continuationSeparator" w:id="0">
    <w:p w14:paraId="086107D1" w14:textId="77777777" w:rsidR="0046562D" w:rsidRDefault="0046562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D3A6E"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1CC2DA97" wp14:editId="7A488EB8">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a14="http://schemas.microsoft.com/office/drawing/2010/main" xmlns:pic="http://schemas.openxmlformats.org/drawingml/2006/picture" xmlns:a="http://schemas.openxmlformats.org/drawingml/2006/main">
          <w:pict>
            <v:line id="Straight Connector 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2DE30C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w:pict>
        </mc:Fallback>
      </mc:AlternateContent>
    </w:r>
    <w:r w:rsidR="002771C9">
      <w:rPr>
        <w:noProof/>
      </w:rPr>
      <mc:AlternateContent>
        <mc:Choice Requires="wps">
          <w:drawing>
            <wp:anchor distT="0" distB="0" distL="114300" distR="114300" simplePos="0" relativeHeight="251662336" behindDoc="0" locked="0" layoutInCell="1" allowOverlap="1" wp14:anchorId="4C982E11" wp14:editId="052C1A85">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6B42A39F"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68BF69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982E11"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6B42A39F"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68BF69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080219B7" wp14:editId="53A13A33">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p w14:paraId="77E3198D" w14:textId="77777777" w:rsidR="006406DA" w:rsidRDefault="006406DA"/>
  <w:p w14:paraId="1F440655" w14:textId="77777777" w:rsidR="006406DA" w:rsidRDefault="006406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119FA"/>
    <w:multiLevelType w:val="hybridMultilevel"/>
    <w:tmpl w:val="D98A2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CF58E0"/>
    <w:multiLevelType w:val="hybridMultilevel"/>
    <w:tmpl w:val="816A4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2500814">
    <w:abstractNumId w:val="1"/>
  </w:num>
  <w:num w:numId="2" w16cid:durableId="1674645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B3"/>
    <w:rsid w:val="00002A11"/>
    <w:rsid w:val="00010CB7"/>
    <w:rsid w:val="00023A9F"/>
    <w:rsid w:val="000327DB"/>
    <w:rsid w:val="00037E74"/>
    <w:rsid w:val="00053E86"/>
    <w:rsid w:val="00054EAC"/>
    <w:rsid w:val="00080912"/>
    <w:rsid w:val="00090BB5"/>
    <w:rsid w:val="000922CA"/>
    <w:rsid w:val="000A04BD"/>
    <w:rsid w:val="000C2658"/>
    <w:rsid w:val="000D03C8"/>
    <w:rsid w:val="000E248D"/>
    <w:rsid w:val="000F107D"/>
    <w:rsid w:val="001063A5"/>
    <w:rsid w:val="00114D25"/>
    <w:rsid w:val="00127603"/>
    <w:rsid w:val="0013721C"/>
    <w:rsid w:val="00153597"/>
    <w:rsid w:val="001670B2"/>
    <w:rsid w:val="00172857"/>
    <w:rsid w:val="001732D7"/>
    <w:rsid w:val="001738E7"/>
    <w:rsid w:val="00176A91"/>
    <w:rsid w:val="001B65AC"/>
    <w:rsid w:val="001D40FA"/>
    <w:rsid w:val="001F2EBF"/>
    <w:rsid w:val="00254586"/>
    <w:rsid w:val="00260638"/>
    <w:rsid w:val="00272BBB"/>
    <w:rsid w:val="00272DAC"/>
    <w:rsid w:val="00275E57"/>
    <w:rsid w:val="002771C9"/>
    <w:rsid w:val="00277931"/>
    <w:rsid w:val="00281A39"/>
    <w:rsid w:val="00282FF2"/>
    <w:rsid w:val="002A6D2A"/>
    <w:rsid w:val="002D5C79"/>
    <w:rsid w:val="002D645B"/>
    <w:rsid w:val="002E5A02"/>
    <w:rsid w:val="00346C06"/>
    <w:rsid w:val="003C5268"/>
    <w:rsid w:val="003F0222"/>
    <w:rsid w:val="003F3A62"/>
    <w:rsid w:val="00403F08"/>
    <w:rsid w:val="004134A8"/>
    <w:rsid w:val="00423C69"/>
    <w:rsid w:val="00425948"/>
    <w:rsid w:val="00430DCE"/>
    <w:rsid w:val="0044154D"/>
    <w:rsid w:val="00456E33"/>
    <w:rsid w:val="00460F6A"/>
    <w:rsid w:val="00462385"/>
    <w:rsid w:val="0046562D"/>
    <w:rsid w:val="00466145"/>
    <w:rsid w:val="00474E0B"/>
    <w:rsid w:val="0049139F"/>
    <w:rsid w:val="00493860"/>
    <w:rsid w:val="004A2E12"/>
    <w:rsid w:val="004B405E"/>
    <w:rsid w:val="004C3537"/>
    <w:rsid w:val="004F4403"/>
    <w:rsid w:val="004F7416"/>
    <w:rsid w:val="0050545A"/>
    <w:rsid w:val="0051592F"/>
    <w:rsid w:val="00536394"/>
    <w:rsid w:val="005412FC"/>
    <w:rsid w:val="00560D70"/>
    <w:rsid w:val="005651EA"/>
    <w:rsid w:val="00566D6B"/>
    <w:rsid w:val="0057039C"/>
    <w:rsid w:val="0059546A"/>
    <w:rsid w:val="005A7D2B"/>
    <w:rsid w:val="005B6BBD"/>
    <w:rsid w:val="005F5BE3"/>
    <w:rsid w:val="00600129"/>
    <w:rsid w:val="0061564A"/>
    <w:rsid w:val="00631FEE"/>
    <w:rsid w:val="006406DA"/>
    <w:rsid w:val="0064232E"/>
    <w:rsid w:val="00651E62"/>
    <w:rsid w:val="0069329C"/>
    <w:rsid w:val="006A5756"/>
    <w:rsid w:val="006B442D"/>
    <w:rsid w:val="006C2C61"/>
    <w:rsid w:val="006C4E01"/>
    <w:rsid w:val="006F65AB"/>
    <w:rsid w:val="007078A3"/>
    <w:rsid w:val="00725DAF"/>
    <w:rsid w:val="0073092F"/>
    <w:rsid w:val="007467A8"/>
    <w:rsid w:val="00747EB3"/>
    <w:rsid w:val="0077333A"/>
    <w:rsid w:val="007A5A53"/>
    <w:rsid w:val="007A65CC"/>
    <w:rsid w:val="007C2A2F"/>
    <w:rsid w:val="007C7390"/>
    <w:rsid w:val="007D44B9"/>
    <w:rsid w:val="007D7BE6"/>
    <w:rsid w:val="007E482A"/>
    <w:rsid w:val="007F0B5F"/>
    <w:rsid w:val="0084304C"/>
    <w:rsid w:val="008545E9"/>
    <w:rsid w:val="00864FD9"/>
    <w:rsid w:val="00870D51"/>
    <w:rsid w:val="00893FED"/>
    <w:rsid w:val="00895A52"/>
    <w:rsid w:val="008B49EF"/>
    <w:rsid w:val="008C59EF"/>
    <w:rsid w:val="008C5B87"/>
    <w:rsid w:val="008E04BC"/>
    <w:rsid w:val="00930E59"/>
    <w:rsid w:val="00944716"/>
    <w:rsid w:val="00957648"/>
    <w:rsid w:val="0097482B"/>
    <w:rsid w:val="00977822"/>
    <w:rsid w:val="00983969"/>
    <w:rsid w:val="009B4ED0"/>
    <w:rsid w:val="009C65FC"/>
    <w:rsid w:val="009C6B20"/>
    <w:rsid w:val="00A20345"/>
    <w:rsid w:val="00A40BEB"/>
    <w:rsid w:val="00A41C0D"/>
    <w:rsid w:val="00A4494C"/>
    <w:rsid w:val="00A6002D"/>
    <w:rsid w:val="00A60317"/>
    <w:rsid w:val="00A70FFA"/>
    <w:rsid w:val="00A75CEF"/>
    <w:rsid w:val="00AA4211"/>
    <w:rsid w:val="00AB20C6"/>
    <w:rsid w:val="00AB5A0F"/>
    <w:rsid w:val="00AC3815"/>
    <w:rsid w:val="00B05A92"/>
    <w:rsid w:val="00B357D7"/>
    <w:rsid w:val="00B42624"/>
    <w:rsid w:val="00B62ECE"/>
    <w:rsid w:val="00B75B1A"/>
    <w:rsid w:val="00BA01C9"/>
    <w:rsid w:val="00BA59EE"/>
    <w:rsid w:val="00BB1E01"/>
    <w:rsid w:val="00BC1954"/>
    <w:rsid w:val="00BD0366"/>
    <w:rsid w:val="00C01E07"/>
    <w:rsid w:val="00C021D5"/>
    <w:rsid w:val="00C03622"/>
    <w:rsid w:val="00C12DBC"/>
    <w:rsid w:val="00C256A8"/>
    <w:rsid w:val="00C35FAC"/>
    <w:rsid w:val="00C36EA2"/>
    <w:rsid w:val="00C4327A"/>
    <w:rsid w:val="00C53435"/>
    <w:rsid w:val="00C54296"/>
    <w:rsid w:val="00C54C83"/>
    <w:rsid w:val="00C56B68"/>
    <w:rsid w:val="00C62B31"/>
    <w:rsid w:val="00C7201C"/>
    <w:rsid w:val="00C73744"/>
    <w:rsid w:val="00CC1B88"/>
    <w:rsid w:val="00CD2CBB"/>
    <w:rsid w:val="00CD752B"/>
    <w:rsid w:val="00CE384F"/>
    <w:rsid w:val="00CE5765"/>
    <w:rsid w:val="00D109BB"/>
    <w:rsid w:val="00D11B17"/>
    <w:rsid w:val="00D50A40"/>
    <w:rsid w:val="00D515F8"/>
    <w:rsid w:val="00D55079"/>
    <w:rsid w:val="00D83C83"/>
    <w:rsid w:val="00D8673D"/>
    <w:rsid w:val="00D94760"/>
    <w:rsid w:val="00DC0AE4"/>
    <w:rsid w:val="00DD0082"/>
    <w:rsid w:val="00DD0FAB"/>
    <w:rsid w:val="00DD40A0"/>
    <w:rsid w:val="00DE05E0"/>
    <w:rsid w:val="00DF1331"/>
    <w:rsid w:val="00E0762A"/>
    <w:rsid w:val="00E130E8"/>
    <w:rsid w:val="00E141DE"/>
    <w:rsid w:val="00E14534"/>
    <w:rsid w:val="00E22EC1"/>
    <w:rsid w:val="00E31F2B"/>
    <w:rsid w:val="00E43FC2"/>
    <w:rsid w:val="00E506CF"/>
    <w:rsid w:val="00E50B89"/>
    <w:rsid w:val="00E55FE9"/>
    <w:rsid w:val="00EB2231"/>
    <w:rsid w:val="00ED11DD"/>
    <w:rsid w:val="00ED123A"/>
    <w:rsid w:val="00ED6ED1"/>
    <w:rsid w:val="00EF6144"/>
    <w:rsid w:val="00F11170"/>
    <w:rsid w:val="00F12CD7"/>
    <w:rsid w:val="00F6747A"/>
    <w:rsid w:val="00FA3535"/>
    <w:rsid w:val="00FA6715"/>
    <w:rsid w:val="00FA7679"/>
    <w:rsid w:val="00FA7D7C"/>
    <w:rsid w:val="00FB62DD"/>
    <w:rsid w:val="00FB6FBA"/>
    <w:rsid w:val="00FC424A"/>
    <w:rsid w:val="00FD6AE0"/>
    <w:rsid w:val="00FF5BDF"/>
    <w:rsid w:val="00FF6BE3"/>
    <w:rsid w:val="3F021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368F3"/>
  <w15:docId w15:val="{71529DCF-3432-481A-A376-F655F8EE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5A7D2B"/>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CitClerk\CITY%20COUNCIL%20REPORT%20TEMPLATES\STAFF%20REPORT%20TEMPLATE\Salinas_Council%20Report%20Master%2009.3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Salinas_Council Report Master 09.30.2022</Template>
  <TotalTime>64</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 Hebert</dc:creator>
  <cp:lastModifiedBy>Christopher Callihan</cp:lastModifiedBy>
  <cp:revision>11</cp:revision>
  <cp:lastPrinted>2023-05-23T23:38:00Z</cp:lastPrinted>
  <dcterms:created xsi:type="dcterms:W3CDTF">2023-05-10T23:45:00Z</dcterms:created>
  <dcterms:modified xsi:type="dcterms:W3CDTF">2023-06-05T16:16:00Z</dcterms:modified>
</cp:coreProperties>
</file>