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AD348" w14:textId="17893004" w:rsidR="004E3802" w:rsidRPr="00B4306D" w:rsidRDefault="004E3802" w:rsidP="00B4306D">
      <w:pPr>
        <w:pStyle w:val="Heading1"/>
        <w:spacing w:before="0"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DATE:</w:t>
      </w:r>
      <w:r w:rsidRPr="00B4306D">
        <w:rPr>
          <w:rFonts w:ascii="Times New Roman" w:hAnsi="Times New Roman" w:cs="Times New Roman"/>
          <w:b/>
          <w:bCs/>
          <w:color w:val="auto"/>
          <w:sz w:val="24"/>
          <w:szCs w:val="24"/>
        </w:rPr>
        <w:tab/>
      </w:r>
      <w:r w:rsidRPr="00B4306D">
        <w:rPr>
          <w:rFonts w:ascii="Times New Roman" w:hAnsi="Times New Roman" w:cs="Times New Roman"/>
          <w:b/>
          <w:bCs/>
          <w:color w:val="auto"/>
          <w:sz w:val="24"/>
          <w:szCs w:val="24"/>
        </w:rPr>
        <w:tab/>
      </w:r>
      <w:r w:rsidR="005B46CA">
        <w:rPr>
          <w:rFonts w:ascii="Times New Roman" w:hAnsi="Times New Roman" w:cs="Times New Roman"/>
          <w:b/>
          <w:bCs/>
          <w:color w:val="auto"/>
          <w:sz w:val="24"/>
          <w:szCs w:val="24"/>
        </w:rPr>
        <w:t>OCTOBER 13, 2026</w:t>
      </w:r>
    </w:p>
    <w:p w14:paraId="57C85DBA" w14:textId="3E13BAB3" w:rsidR="004E3802" w:rsidRPr="00B4306D" w:rsidRDefault="004E3802" w:rsidP="00B4306D">
      <w:pPr>
        <w:pStyle w:val="Heading1"/>
        <w:spacing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DEPARTMENT: </w:t>
      </w:r>
      <w:r w:rsidRPr="00B4306D">
        <w:rPr>
          <w:rFonts w:ascii="Times New Roman" w:hAnsi="Times New Roman" w:cs="Times New Roman"/>
          <w:b/>
          <w:bCs/>
          <w:color w:val="auto"/>
          <w:sz w:val="24"/>
          <w:szCs w:val="24"/>
        </w:rPr>
        <w:tab/>
      </w:r>
      <w:r w:rsidR="005B46CA">
        <w:rPr>
          <w:rFonts w:ascii="Times New Roman" w:hAnsi="Times New Roman" w:cs="Times New Roman"/>
          <w:b/>
          <w:bCs/>
          <w:color w:val="auto"/>
          <w:sz w:val="24"/>
          <w:szCs w:val="24"/>
        </w:rPr>
        <w:t>ADMINISTRATION</w:t>
      </w:r>
      <w:r w:rsidRPr="00B4306D">
        <w:rPr>
          <w:rFonts w:ascii="Times New Roman" w:hAnsi="Times New Roman" w:cs="Times New Roman"/>
          <w:b/>
          <w:bCs/>
          <w:color w:val="auto"/>
          <w:sz w:val="24"/>
          <w:szCs w:val="24"/>
        </w:rPr>
        <w:t xml:space="preserve"> </w:t>
      </w:r>
    </w:p>
    <w:p w14:paraId="3CC089FA" w14:textId="1722034B" w:rsidR="004E3802" w:rsidRPr="005B46CA" w:rsidRDefault="004E3802" w:rsidP="00D32586">
      <w:pPr>
        <w:pStyle w:val="Heading1"/>
        <w:spacing w:after="0"/>
        <w:ind w:left="2160" w:hanging="2160"/>
        <w:rPr>
          <w:rFonts w:ascii="Times New Roman" w:hAnsi="Times New Roman" w:cs="Times New Roman"/>
          <w:b/>
          <w:bCs/>
          <w:color w:val="auto"/>
          <w:sz w:val="24"/>
          <w:szCs w:val="24"/>
        </w:rPr>
      </w:pPr>
      <w:r w:rsidRPr="005B46CA">
        <w:rPr>
          <w:rFonts w:ascii="Times New Roman" w:hAnsi="Times New Roman" w:cs="Times New Roman"/>
          <w:b/>
          <w:bCs/>
          <w:color w:val="auto"/>
          <w:sz w:val="24"/>
          <w:szCs w:val="24"/>
        </w:rPr>
        <w:t xml:space="preserve">FROM: </w:t>
      </w:r>
      <w:r w:rsidRPr="005B46CA">
        <w:rPr>
          <w:rFonts w:ascii="Times New Roman" w:hAnsi="Times New Roman" w:cs="Times New Roman"/>
          <w:b/>
          <w:bCs/>
          <w:color w:val="auto"/>
          <w:sz w:val="24"/>
          <w:szCs w:val="24"/>
        </w:rPr>
        <w:tab/>
      </w:r>
      <w:r w:rsidR="00D32586">
        <w:rPr>
          <w:rFonts w:ascii="Times New Roman" w:hAnsi="Times New Roman" w:cs="Times New Roman"/>
          <w:b/>
          <w:bCs/>
          <w:color w:val="auto"/>
          <w:sz w:val="24"/>
          <w:szCs w:val="24"/>
        </w:rPr>
        <w:t>RENE MENDEZ, CITY MANAGER</w:t>
      </w:r>
      <w:r w:rsidR="00D32586">
        <w:rPr>
          <w:rFonts w:ascii="Times New Roman" w:hAnsi="Times New Roman" w:cs="Times New Roman"/>
          <w:b/>
          <w:bCs/>
          <w:color w:val="auto"/>
          <w:sz w:val="24"/>
          <w:szCs w:val="24"/>
        </w:rPr>
        <w:br/>
        <w:t>LISA MURPHY, ASSISTANT CITY MANAGER</w:t>
      </w:r>
      <w:r w:rsidR="00D32586">
        <w:rPr>
          <w:rFonts w:ascii="Times New Roman" w:hAnsi="Times New Roman" w:cs="Times New Roman"/>
          <w:b/>
          <w:bCs/>
          <w:color w:val="auto"/>
          <w:sz w:val="24"/>
          <w:szCs w:val="24"/>
        </w:rPr>
        <w:br/>
      </w:r>
      <w:r w:rsidR="005B46CA" w:rsidRPr="005B46CA">
        <w:rPr>
          <w:rFonts w:ascii="Times New Roman" w:hAnsi="Times New Roman" w:cs="Times New Roman"/>
          <w:b/>
          <w:bCs/>
          <w:color w:val="auto"/>
          <w:sz w:val="24"/>
          <w:szCs w:val="24"/>
        </w:rPr>
        <w:t>PATRICIA M. SORATOS, DEPUTY CITY</w:t>
      </w:r>
      <w:r w:rsidR="005B46CA">
        <w:rPr>
          <w:rFonts w:ascii="Times New Roman" w:hAnsi="Times New Roman" w:cs="Times New Roman"/>
          <w:b/>
          <w:bCs/>
          <w:color w:val="auto"/>
          <w:sz w:val="24"/>
          <w:szCs w:val="24"/>
        </w:rPr>
        <w:t xml:space="preserve"> MANAGER/</w:t>
      </w:r>
      <w:r w:rsidR="005B46CA">
        <w:rPr>
          <w:rFonts w:ascii="Times New Roman" w:hAnsi="Times New Roman" w:cs="Times New Roman"/>
          <w:b/>
          <w:bCs/>
          <w:color w:val="auto"/>
          <w:sz w:val="24"/>
          <w:szCs w:val="24"/>
        </w:rPr>
        <w:br/>
        <w:t>CITY CLERK</w:t>
      </w:r>
      <w:r w:rsidRPr="005B46CA">
        <w:rPr>
          <w:rFonts w:ascii="Times New Roman" w:hAnsi="Times New Roman" w:cs="Times New Roman"/>
          <w:b/>
          <w:bCs/>
          <w:color w:val="auto"/>
          <w:sz w:val="24"/>
          <w:szCs w:val="24"/>
        </w:rPr>
        <w:tab/>
      </w:r>
    </w:p>
    <w:p w14:paraId="417A1AC1" w14:textId="5E4D2434" w:rsidR="004E3802" w:rsidRPr="00B4306D" w:rsidRDefault="004E3802" w:rsidP="00B4306D">
      <w:pPr>
        <w:pStyle w:val="Heading1"/>
        <w:spacing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TITLE:</w:t>
      </w:r>
      <w:r w:rsidRPr="00B4306D">
        <w:rPr>
          <w:rFonts w:ascii="Times New Roman" w:hAnsi="Times New Roman" w:cs="Times New Roman"/>
          <w:b/>
          <w:bCs/>
          <w:color w:val="auto"/>
          <w:sz w:val="24"/>
          <w:szCs w:val="24"/>
        </w:rPr>
        <w:tab/>
      </w:r>
      <w:r w:rsidRPr="00B4306D">
        <w:rPr>
          <w:rFonts w:ascii="Times New Roman" w:hAnsi="Times New Roman" w:cs="Times New Roman"/>
          <w:b/>
          <w:bCs/>
          <w:color w:val="auto"/>
          <w:sz w:val="24"/>
          <w:szCs w:val="24"/>
        </w:rPr>
        <w:tab/>
      </w:r>
      <w:r w:rsidR="005B46CA">
        <w:rPr>
          <w:rFonts w:ascii="Times New Roman" w:hAnsi="Times New Roman" w:cs="Times New Roman"/>
          <w:b/>
          <w:bCs/>
          <w:color w:val="auto"/>
          <w:sz w:val="24"/>
          <w:szCs w:val="24"/>
        </w:rPr>
        <w:t>MEASURE G TRACKING POLL RESULTS</w:t>
      </w:r>
    </w:p>
    <w:p w14:paraId="04613D47" w14:textId="515C209B" w:rsidR="00673343" w:rsidRPr="00B4306D" w:rsidRDefault="004E3802" w:rsidP="004E3802">
      <w:pPr>
        <w:rPr>
          <w:rFonts w:ascii="Times New Roman" w:hAnsi="Times New Roman" w:cs="Times New Roman"/>
          <w:b/>
          <w:bCs/>
        </w:rPr>
      </w:pPr>
      <w:r w:rsidRPr="00B4306D">
        <w:rPr>
          <w:rFonts w:ascii="Times New Roman" w:hAnsi="Times New Roman" w:cs="Times New Roman"/>
          <w:b/>
          <w:bCs/>
        </w:rPr>
        <w:tab/>
      </w:r>
      <w:r w:rsidRPr="00B4306D">
        <w:rPr>
          <w:rFonts w:ascii="Times New Roman" w:hAnsi="Times New Roman" w:cs="Times New Roman"/>
          <w:b/>
          <w:bCs/>
        </w:rPr>
        <w:tab/>
      </w:r>
      <w:r w:rsidRPr="00B4306D">
        <w:rPr>
          <w:rFonts w:ascii="Times New Roman" w:hAnsi="Times New Roman" w:cs="Times New Roman"/>
          <w:b/>
          <w:bCs/>
        </w:rPr>
        <w:tab/>
      </w:r>
    </w:p>
    <w:p w14:paraId="21787422"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RECOMMENDED MOTION: </w:t>
      </w:r>
    </w:p>
    <w:p w14:paraId="250BFDB1" w14:textId="6DA6071D" w:rsidR="004E3802" w:rsidRPr="005B46CA" w:rsidRDefault="005B46CA" w:rsidP="004E3802">
      <w:pPr>
        <w:rPr>
          <w:rFonts w:ascii="Times New Roman" w:hAnsi="Times New Roman" w:cs="Times New Roman"/>
        </w:rPr>
      </w:pPr>
      <w:r>
        <w:rPr>
          <w:rFonts w:ascii="Times New Roman" w:hAnsi="Times New Roman" w:cs="Times New Roman"/>
        </w:rPr>
        <w:t xml:space="preserve">No action required. Receive report from </w:t>
      </w:r>
      <w:proofErr w:type="spellStart"/>
      <w:r>
        <w:rPr>
          <w:rFonts w:ascii="Times New Roman" w:hAnsi="Times New Roman" w:cs="Times New Roman"/>
        </w:rPr>
        <w:t>Probolsky</w:t>
      </w:r>
      <w:proofErr w:type="spellEnd"/>
      <w:r>
        <w:rPr>
          <w:rFonts w:ascii="Times New Roman" w:hAnsi="Times New Roman" w:cs="Times New Roman"/>
        </w:rPr>
        <w:t xml:space="preserve"> Research regarding the Measure G Tracking Poll results. </w:t>
      </w:r>
    </w:p>
    <w:p w14:paraId="581031C3"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EXECUTIVE SUMMARY: </w:t>
      </w:r>
    </w:p>
    <w:p w14:paraId="0051E41B" w14:textId="76AF3A3E" w:rsidR="004E3802" w:rsidRPr="005B46CA" w:rsidRDefault="00D32586" w:rsidP="000B1270">
      <w:r>
        <w:rPr>
          <w:rFonts w:ascii="Times New Roman" w:hAnsi="Times New Roman" w:cs="Times New Roman"/>
          <w:color w:val="000000"/>
        </w:rPr>
        <w:t>S</w:t>
      </w:r>
      <w:r w:rsidR="00C449ED" w:rsidRPr="00C449ED">
        <w:rPr>
          <w:rFonts w:ascii="Times New Roman" w:hAnsi="Times New Roman" w:cs="Times New Roman"/>
          <w:color w:val="000000"/>
        </w:rPr>
        <w:t xml:space="preserve">taff have discussed the importance of Measure G with the City Council on several occasions, particularly </w:t>
      </w:r>
      <w:r w:rsidR="00F24B91" w:rsidRPr="00C449ED">
        <w:rPr>
          <w:rFonts w:ascii="Times New Roman" w:hAnsi="Times New Roman" w:cs="Times New Roman"/>
          <w:color w:val="000000"/>
        </w:rPr>
        <w:t>considering</w:t>
      </w:r>
      <w:r w:rsidR="00C449ED" w:rsidRPr="00C449ED">
        <w:rPr>
          <w:rFonts w:ascii="Times New Roman" w:hAnsi="Times New Roman" w:cs="Times New Roman"/>
          <w:color w:val="000000"/>
        </w:rPr>
        <w:t xml:space="preserve"> the challenge of reducing the City’s budget by $47 million. On January 16, 2026, staff presented a progress report to the Measure G Oversight Committee. Subsequently, on March 24, 2026, the City Council received a report evaluating the feasibility of the ballot measure, including results from a scientific survey of likely November 2026 voters</w:t>
      </w:r>
      <w:r>
        <w:rPr>
          <w:rFonts w:ascii="Times New Roman" w:hAnsi="Times New Roman" w:cs="Times New Roman"/>
          <w:color w:val="000000"/>
        </w:rPr>
        <w:t xml:space="preserve">. On June 2, 2026, the City Council approved </w:t>
      </w:r>
      <w:r w:rsidR="0068456D">
        <w:rPr>
          <w:rFonts w:ascii="Times New Roman" w:hAnsi="Times New Roman" w:cs="Times New Roman"/>
          <w:color w:val="000000"/>
        </w:rPr>
        <w:t xml:space="preserve">placement of the Measure G renewal on the November 2026 ballot. </w:t>
      </w:r>
      <w:r w:rsidR="000B1270" w:rsidRPr="000B1270">
        <w:rPr>
          <w:rFonts w:ascii="Times New Roman" w:hAnsi="Times New Roman" w:cs="Times New Roman"/>
          <w:color w:val="000000"/>
        </w:rPr>
        <w:t xml:space="preserve">Following the initial education and outreach efforts, </w:t>
      </w:r>
      <w:proofErr w:type="spellStart"/>
      <w:r w:rsidR="000B1270" w:rsidRPr="000B1270">
        <w:rPr>
          <w:rFonts w:ascii="Times New Roman" w:hAnsi="Times New Roman" w:cs="Times New Roman"/>
          <w:color w:val="000000"/>
        </w:rPr>
        <w:t>Probolsky</w:t>
      </w:r>
      <w:proofErr w:type="spellEnd"/>
      <w:r w:rsidR="000B1270" w:rsidRPr="000B1270">
        <w:rPr>
          <w:rFonts w:ascii="Times New Roman" w:hAnsi="Times New Roman" w:cs="Times New Roman"/>
          <w:color w:val="000000"/>
        </w:rPr>
        <w:t xml:space="preserve"> Research conducted a tracking poll, while staff continued these efforts through September 2026.</w:t>
      </w:r>
      <w:r w:rsidR="000B1270">
        <w:rPr>
          <w:rFonts w:ascii="Times New Roman" w:hAnsi="Times New Roman" w:cs="Times New Roman"/>
          <w:color w:val="000000"/>
        </w:rPr>
        <w:t xml:space="preserve"> </w:t>
      </w:r>
      <w:r w:rsidR="0068456D">
        <w:rPr>
          <w:rFonts w:ascii="Times New Roman" w:hAnsi="Times New Roman" w:cs="Times New Roman"/>
          <w:color w:val="000000"/>
        </w:rPr>
        <w:t xml:space="preserve"> </w:t>
      </w:r>
    </w:p>
    <w:p w14:paraId="60A88040"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BACKGROUND:</w:t>
      </w:r>
    </w:p>
    <w:p w14:paraId="191DC84F" w14:textId="37C9AE81" w:rsidR="005572B2" w:rsidRDefault="00D32586" w:rsidP="005572B2">
      <w:pPr>
        <w:rPr>
          <w:rFonts w:ascii="Times New Roman" w:hAnsi="Times New Roman" w:cs="Times New Roman"/>
        </w:rPr>
      </w:pPr>
      <w:r w:rsidRPr="005572B2">
        <w:rPr>
          <w:rFonts w:ascii="Times New Roman" w:hAnsi="Times New Roman" w:cs="Times New Roman"/>
        </w:rPr>
        <w:t xml:space="preserve">In 2014, Salinas residents approved a one-cent transactions and use tax measure establishing the tax for a period of fifteen (15) years (“Measure G”). Measure G generates over $30 million in revenue per year. Since its inception, Measure G funding has provided for ongoing capital project needs and staffing, including 106.5 City staff positions within the City’s operating budget. The City continues to allocate Measure G funding to citywide operational and capital project needs while sustaining staffing levels and services. Measure G will expire in 2029. The City’s five-year budget forecast assumes a structural budget deficit as identified in the Salinas Plan and the sunset of Measure G in FY 2029. </w:t>
      </w:r>
      <w:r w:rsidR="000B1270">
        <w:rPr>
          <w:rFonts w:ascii="Times New Roman" w:hAnsi="Times New Roman" w:cs="Times New Roman"/>
        </w:rPr>
        <w:t>S</w:t>
      </w:r>
      <w:r w:rsidRPr="005572B2">
        <w:rPr>
          <w:rFonts w:ascii="Times New Roman" w:hAnsi="Times New Roman" w:cs="Times New Roman"/>
        </w:rPr>
        <w:t xml:space="preserve">ound fiscal management would warrant that the </w:t>
      </w:r>
      <w:r w:rsidRPr="005572B2">
        <w:rPr>
          <w:rFonts w:ascii="Times New Roman" w:hAnsi="Times New Roman" w:cs="Times New Roman"/>
        </w:rPr>
        <w:lastRenderedPageBreak/>
        <w:t xml:space="preserve">City begin moderating expenditures and avoid incurring new ongoing costs without generating new revenue. While such actions would be challenging, and likely affect services, a phased approach over the years would help mitigate financial impacts. Based on the current budget and assumptions for future growth, the City should expect positive net revenue through 2029. However, in FY 2030, there would be a drop in net revenue as a result of the expiration of Measure G. If Measure G is not </w:t>
      </w:r>
      <w:r w:rsidR="000B1270">
        <w:rPr>
          <w:rFonts w:ascii="Times New Roman" w:hAnsi="Times New Roman" w:cs="Times New Roman"/>
        </w:rPr>
        <w:t>renewed</w:t>
      </w:r>
      <w:r w:rsidRPr="005572B2">
        <w:rPr>
          <w:rFonts w:ascii="Times New Roman" w:hAnsi="Times New Roman" w:cs="Times New Roman"/>
        </w:rPr>
        <w:t>, the City will face a budget shortfall of approximately $47.8 million or (21%), thereby significantly impacting funding operations at current levels.</w:t>
      </w:r>
    </w:p>
    <w:p w14:paraId="0624D0C0" w14:textId="34F7DE01" w:rsidR="0068456D" w:rsidRDefault="0068456D" w:rsidP="005572B2">
      <w:pPr>
        <w:rPr>
          <w:rFonts w:ascii="Times New Roman" w:hAnsi="Times New Roman" w:cs="Times New Roman"/>
        </w:rPr>
      </w:pPr>
      <w:r>
        <w:rPr>
          <w:rFonts w:ascii="Times New Roman" w:hAnsi="Times New Roman" w:cs="Times New Roman"/>
        </w:rPr>
        <w:t xml:space="preserve">Initial poll conducted in February 2026, </w:t>
      </w:r>
      <w:r w:rsidRPr="0068456D">
        <w:rPr>
          <w:rFonts w:ascii="Times New Roman" w:hAnsi="Times New Roman" w:cs="Times New Roman"/>
        </w:rPr>
        <w:t xml:space="preserve">found </w:t>
      </w:r>
      <w:r>
        <w:rPr>
          <w:rFonts w:ascii="Times New Roman" w:hAnsi="Times New Roman" w:cs="Times New Roman"/>
        </w:rPr>
        <w:t>that o</w:t>
      </w:r>
      <w:r w:rsidRPr="0068456D">
        <w:rPr>
          <w:rFonts w:ascii="Times New Roman" w:hAnsi="Times New Roman" w:cs="Times New Roman"/>
        </w:rPr>
        <w:t>verall, 81% of those polled rate the quality of life in Salinas as good or fair.</w:t>
      </w:r>
      <w:r>
        <w:rPr>
          <w:rFonts w:ascii="Times New Roman" w:hAnsi="Times New Roman" w:cs="Times New Roman"/>
        </w:rPr>
        <w:t xml:space="preserve"> </w:t>
      </w:r>
      <w:r w:rsidRPr="0068456D">
        <w:rPr>
          <w:rFonts w:ascii="Times New Roman" w:hAnsi="Times New Roman" w:cs="Times New Roman"/>
        </w:rPr>
        <w:t>The community’s top concerns are maintaining streets and sidewalks, responding to homelessness, and planning for housing availability and affordability.</w:t>
      </w:r>
      <w:r>
        <w:rPr>
          <w:rFonts w:ascii="Times New Roman" w:hAnsi="Times New Roman" w:cs="Times New Roman"/>
        </w:rPr>
        <w:t xml:space="preserve"> </w:t>
      </w:r>
      <w:r w:rsidRPr="0068456D">
        <w:rPr>
          <w:rFonts w:ascii="Times New Roman" w:hAnsi="Times New Roman" w:cs="Times New Roman"/>
        </w:rPr>
        <w:t xml:space="preserve">Overall, the polling results demonstrate support from the community to </w:t>
      </w:r>
      <w:r w:rsidR="000B1270">
        <w:rPr>
          <w:rFonts w:ascii="Times New Roman" w:hAnsi="Times New Roman" w:cs="Times New Roman"/>
        </w:rPr>
        <w:t>renew</w:t>
      </w:r>
      <w:r w:rsidRPr="0068456D">
        <w:rPr>
          <w:rFonts w:ascii="Times New Roman" w:hAnsi="Times New Roman" w:cs="Times New Roman"/>
        </w:rPr>
        <w:t xml:space="preserve"> Measure G. </w:t>
      </w:r>
    </w:p>
    <w:p w14:paraId="022DF1B9" w14:textId="4A2D2B60" w:rsidR="005572B2" w:rsidRPr="005572B2" w:rsidRDefault="0068456D" w:rsidP="0068456D">
      <w:r w:rsidRPr="0068456D">
        <w:rPr>
          <w:rFonts w:ascii="Times New Roman" w:hAnsi="Times New Roman" w:cs="Times New Roman"/>
          <w:color w:val="000000"/>
        </w:rPr>
        <w:t>A tracking poll conducted from August 31 through September 8, 2026, surveyed likely City of Salinas voters by telephone and online.</w:t>
      </w:r>
    </w:p>
    <w:p w14:paraId="5009767D" w14:textId="6461E1BD" w:rsidR="005572B2" w:rsidRPr="005572B2" w:rsidRDefault="005572B2" w:rsidP="005572B2">
      <w:pPr>
        <w:rPr>
          <w:rFonts w:ascii="Times New Roman" w:hAnsi="Times New Roman" w:cs="Times New Roman"/>
        </w:rPr>
      </w:pPr>
      <w:r w:rsidRPr="005572B2">
        <w:rPr>
          <w:rFonts w:ascii="Times New Roman" w:hAnsi="Times New Roman" w:cs="Times New Roman"/>
        </w:rPr>
        <w:t xml:space="preserve">A total of 400 voters were surveyed (75 by telephone, 325 online). A survey of this size yields a margin of error of +/-5% with a confidence level of 95%. For the online phase, participants </w:t>
      </w:r>
      <w:r w:rsidR="000B1270">
        <w:rPr>
          <w:rFonts w:ascii="Times New Roman" w:hAnsi="Times New Roman" w:cs="Times New Roman"/>
        </w:rPr>
        <w:t xml:space="preserve">were invited to </w:t>
      </w:r>
      <w:r w:rsidRPr="005572B2">
        <w:rPr>
          <w:rFonts w:ascii="Times New Roman" w:hAnsi="Times New Roman" w:cs="Times New Roman"/>
        </w:rPr>
        <w:t>via email (38%) and text message (62%) to access the survey by computer, tablet, or smart phone. Phone participants were invited by landline (9%) and mobile (91%) calls.</w:t>
      </w:r>
    </w:p>
    <w:p w14:paraId="2806F3DD" w14:textId="63CA7D15" w:rsidR="005572B2" w:rsidRPr="005572B2" w:rsidRDefault="000B1270" w:rsidP="000B1270">
      <w:r w:rsidRPr="000B1270">
        <w:rPr>
          <w:rFonts w:ascii="Times New Roman" w:hAnsi="Times New Roman" w:cs="Times New Roman"/>
          <w:color w:val="000000"/>
        </w:rPr>
        <w:t xml:space="preserve">Respondents selected either English (79%) or Spanish (21%) as their preferred language. Security measures prevented participants from completing the survey more than once and ensured that only the designated voter could respond. The sample was drawn from the voter file maintained by the Monterey County Registrar of Voters. </w:t>
      </w:r>
      <w:proofErr w:type="spellStart"/>
      <w:r w:rsidRPr="000B1270">
        <w:rPr>
          <w:rFonts w:ascii="Times New Roman" w:hAnsi="Times New Roman" w:cs="Times New Roman"/>
          <w:color w:val="000000"/>
        </w:rPr>
        <w:t>Probolsky</w:t>
      </w:r>
      <w:proofErr w:type="spellEnd"/>
      <w:r w:rsidRPr="000B1270">
        <w:rPr>
          <w:rFonts w:ascii="Times New Roman" w:hAnsi="Times New Roman" w:cs="Times New Roman"/>
          <w:color w:val="000000"/>
        </w:rPr>
        <w:t xml:space="preserve"> Research used stratified random sampling to align the demographic profile of respondents with that of likely voters in the City of Salinas.</w:t>
      </w:r>
    </w:p>
    <w:p w14:paraId="6DF9B05B"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CEQA CONSIDERATION:</w:t>
      </w:r>
    </w:p>
    <w:p w14:paraId="2C6BE4C0" w14:textId="6AA4FCD0" w:rsidR="004E3802" w:rsidRPr="00B4306D" w:rsidRDefault="005B0335" w:rsidP="00217464">
      <w:pPr>
        <w:rPr>
          <w:rFonts w:ascii="Times New Roman" w:hAnsi="Times New Roman" w:cs="Times New Roman"/>
          <w:i/>
          <w:iCs/>
        </w:rPr>
      </w:pPr>
      <w:r w:rsidRPr="005B0335">
        <w:rPr>
          <w:rFonts w:ascii="Times New Roman" w:hAnsi="Times New Roman" w:cs="Times New Roman"/>
          <w:b/>
          <w:bCs/>
          <w:i/>
          <w:iCs/>
        </w:rPr>
        <w:t>Not a Project.</w:t>
      </w:r>
      <w:r w:rsidRPr="005B0335">
        <w:rPr>
          <w:rFonts w:ascii="Times New Roman" w:hAnsi="Times New Roman" w:cs="Times New Roman"/>
          <w:i/>
          <w:iCs/>
        </w:rPr>
        <w:t xml:space="preserve">  The City of Salinas has determined that the proposed action is not a project as defined by the California Environmental Quality Act (CEQA) (CEQA Guidelines Section 15378). </w:t>
      </w:r>
    </w:p>
    <w:p w14:paraId="4233656E"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CALIFORNIA GOVERNMENT CODE §84308 APPLIES:</w:t>
      </w:r>
    </w:p>
    <w:p w14:paraId="3D9A3F3A" w14:textId="2158FC73" w:rsidR="004E3802" w:rsidRPr="00B4306D" w:rsidRDefault="00C449ED" w:rsidP="005B0335">
      <w:pPr>
        <w:rPr>
          <w:rFonts w:ascii="Times New Roman" w:hAnsi="Times New Roman" w:cs="Times New Roman"/>
          <w:i/>
          <w:iCs/>
        </w:rPr>
      </w:pPr>
      <w:r>
        <w:rPr>
          <w:rFonts w:ascii="Times New Roman" w:hAnsi="Times New Roman" w:cs="Times New Roman"/>
          <w:i/>
          <w:iCs/>
        </w:rPr>
        <w:t>No.</w:t>
      </w:r>
    </w:p>
    <w:p w14:paraId="61786D3C"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STRATEGIC PLAN INITIATIVE:</w:t>
      </w:r>
    </w:p>
    <w:p w14:paraId="6403767A" w14:textId="506FC3E2" w:rsidR="004E3802" w:rsidRPr="00C449ED" w:rsidRDefault="00217464" w:rsidP="004E3802">
      <w:pPr>
        <w:rPr>
          <w:rFonts w:ascii="Times New Roman" w:hAnsi="Times New Roman" w:cs="Times New Roman"/>
        </w:rPr>
      </w:pPr>
      <w:r w:rsidRPr="00C449ED">
        <w:rPr>
          <w:rFonts w:ascii="Times New Roman" w:hAnsi="Times New Roman" w:cs="Times New Roman"/>
        </w:rPr>
        <w:t xml:space="preserve">This report meets all the City Council goals, City Services, Public Safety, Infrastructure, Youth and Senior, Housing, Economic Development, and </w:t>
      </w:r>
      <w:r w:rsidR="00C449ED" w:rsidRPr="00C449ED">
        <w:rPr>
          <w:rFonts w:ascii="Times New Roman" w:hAnsi="Times New Roman" w:cs="Times New Roman"/>
        </w:rPr>
        <w:t>Environmental Sustainability and Climate Resiliency</w:t>
      </w:r>
      <w:r w:rsidRPr="00C449ED">
        <w:rPr>
          <w:rFonts w:ascii="Times New Roman" w:hAnsi="Times New Roman" w:cs="Times New Roman"/>
        </w:rPr>
        <w:t xml:space="preserve"> as Measure G funds support services, projects and operations city-wide across all departments</w:t>
      </w:r>
      <w:r w:rsidR="00C449ED" w:rsidRPr="00C449ED">
        <w:rPr>
          <w:rFonts w:ascii="Times New Roman" w:hAnsi="Times New Roman" w:cs="Times New Roman"/>
        </w:rPr>
        <w:t>.</w:t>
      </w:r>
    </w:p>
    <w:p w14:paraId="73E524CC"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lastRenderedPageBreak/>
        <w:t>DEPARTMENTAL COORDINATION:</w:t>
      </w:r>
    </w:p>
    <w:p w14:paraId="38C19754" w14:textId="7DA1A330" w:rsidR="004E3802" w:rsidRPr="00217464" w:rsidRDefault="00217464" w:rsidP="004E3802">
      <w:pPr>
        <w:rPr>
          <w:rFonts w:ascii="Times New Roman" w:hAnsi="Times New Roman" w:cs="Times New Roman"/>
        </w:rPr>
      </w:pPr>
      <w:r w:rsidRPr="00217464">
        <w:rPr>
          <w:rFonts w:ascii="Times New Roman" w:hAnsi="Times New Roman" w:cs="Times New Roman"/>
        </w:rPr>
        <w:t xml:space="preserve">City Administration coordinated with the Finance Department on this report in consultation with William Berry Campaigns and </w:t>
      </w:r>
      <w:proofErr w:type="spellStart"/>
      <w:r w:rsidRPr="00217464">
        <w:rPr>
          <w:rFonts w:ascii="Times New Roman" w:hAnsi="Times New Roman" w:cs="Times New Roman"/>
        </w:rPr>
        <w:t>Probolsky</w:t>
      </w:r>
      <w:proofErr w:type="spellEnd"/>
      <w:r w:rsidRPr="00217464">
        <w:rPr>
          <w:rFonts w:ascii="Times New Roman" w:hAnsi="Times New Roman" w:cs="Times New Roman"/>
        </w:rPr>
        <w:t xml:space="preserve"> Research</w:t>
      </w:r>
      <w:r w:rsidR="005B0335" w:rsidRPr="00217464">
        <w:rPr>
          <w:rFonts w:ascii="Times New Roman" w:hAnsi="Times New Roman" w:cs="Times New Roman"/>
        </w:rPr>
        <w:t>.</w:t>
      </w:r>
      <w:r w:rsidR="004E3802" w:rsidRPr="00217464">
        <w:rPr>
          <w:rFonts w:ascii="Times New Roman" w:hAnsi="Times New Roman" w:cs="Times New Roman"/>
        </w:rPr>
        <w:t xml:space="preserve">   </w:t>
      </w:r>
    </w:p>
    <w:p w14:paraId="75D736AC"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FISCAL AND SUSTAINABILITY IMPACT:</w:t>
      </w:r>
    </w:p>
    <w:p w14:paraId="4C6F12EE" w14:textId="6BF17FC6" w:rsidR="005B0335" w:rsidRPr="00217464" w:rsidRDefault="00217464" w:rsidP="005B0335">
      <w:pPr>
        <w:tabs>
          <w:tab w:val="left" w:pos="4230"/>
        </w:tabs>
        <w:rPr>
          <w:rFonts w:ascii="Times New Roman" w:hAnsi="Times New Roman" w:cs="Times New Roman"/>
        </w:rPr>
      </w:pPr>
      <w:r w:rsidRPr="00217464">
        <w:rPr>
          <w:rFonts w:ascii="Times New Roman" w:hAnsi="Times New Roman" w:cs="Times New Roman"/>
        </w:rPr>
        <w:t xml:space="preserve">There is no cost associated with this report. Cost associated with the consolidation of the 2026 General Municipal Election was presented to the city Council as part of the FY 2026-2028 Annual Operating budget. </w:t>
      </w:r>
    </w:p>
    <w:tbl>
      <w:tblPr>
        <w:tblStyle w:val="TableGrid"/>
        <w:tblW w:w="0" w:type="auto"/>
        <w:tblLook w:val="04A0" w:firstRow="1" w:lastRow="0" w:firstColumn="1" w:lastColumn="0" w:noHBand="0" w:noVBand="1"/>
      </w:tblPr>
      <w:tblGrid>
        <w:gridCol w:w="985"/>
        <w:gridCol w:w="2070"/>
        <w:gridCol w:w="2555"/>
        <w:gridCol w:w="1870"/>
        <w:gridCol w:w="1870"/>
      </w:tblGrid>
      <w:tr w:rsidR="005B0335" w14:paraId="46DE6A10" w14:textId="77777777" w:rsidTr="005B0335">
        <w:tc>
          <w:tcPr>
            <w:tcW w:w="985" w:type="dxa"/>
          </w:tcPr>
          <w:p w14:paraId="5C360A7A" w14:textId="77777777" w:rsidR="005B0335" w:rsidRPr="005B0335" w:rsidRDefault="005B0335" w:rsidP="005B0335">
            <w:pPr>
              <w:tabs>
                <w:tab w:val="left" w:pos="4230"/>
              </w:tabs>
              <w:jc w:val="center"/>
              <w:rPr>
                <w:rFonts w:ascii="Times New Roman" w:hAnsi="Times New Roman" w:cs="Times New Roman"/>
                <w:b/>
                <w:bCs/>
              </w:rPr>
            </w:pPr>
            <w:r w:rsidRPr="005B0335">
              <w:rPr>
                <w:rFonts w:ascii="Times New Roman" w:hAnsi="Times New Roman" w:cs="Times New Roman"/>
                <w:b/>
                <w:bCs/>
              </w:rPr>
              <w:t>Fund</w:t>
            </w:r>
          </w:p>
        </w:tc>
        <w:tc>
          <w:tcPr>
            <w:tcW w:w="2070" w:type="dxa"/>
          </w:tcPr>
          <w:p w14:paraId="203CD83E" w14:textId="77777777" w:rsidR="005B0335" w:rsidRPr="005B0335" w:rsidRDefault="005B0335" w:rsidP="005B0335">
            <w:pPr>
              <w:tabs>
                <w:tab w:val="left" w:pos="4230"/>
              </w:tabs>
              <w:jc w:val="center"/>
              <w:rPr>
                <w:rFonts w:ascii="Times New Roman" w:hAnsi="Times New Roman" w:cs="Times New Roman"/>
                <w:b/>
                <w:bCs/>
              </w:rPr>
            </w:pPr>
            <w:r w:rsidRPr="005B0335">
              <w:rPr>
                <w:rFonts w:ascii="Times New Roman" w:hAnsi="Times New Roman" w:cs="Times New Roman"/>
                <w:b/>
                <w:bCs/>
              </w:rPr>
              <w:t>General Ledger Number (Operating/CIP)</w:t>
            </w:r>
          </w:p>
        </w:tc>
        <w:tc>
          <w:tcPr>
            <w:tcW w:w="2555" w:type="dxa"/>
          </w:tcPr>
          <w:p w14:paraId="594087E8" w14:textId="77777777" w:rsidR="005B0335" w:rsidRPr="005B0335" w:rsidRDefault="005B0335" w:rsidP="005B0335">
            <w:pPr>
              <w:tabs>
                <w:tab w:val="left" w:pos="4230"/>
              </w:tabs>
              <w:jc w:val="center"/>
              <w:rPr>
                <w:rFonts w:ascii="Times New Roman" w:hAnsi="Times New Roman" w:cs="Times New Roman"/>
                <w:b/>
                <w:bCs/>
              </w:rPr>
            </w:pPr>
            <w:r w:rsidRPr="005B0335">
              <w:rPr>
                <w:rFonts w:ascii="Times New Roman" w:hAnsi="Times New Roman" w:cs="Times New Roman"/>
                <w:b/>
                <w:bCs/>
              </w:rPr>
              <w:t>General Ledger Account Name</w:t>
            </w:r>
          </w:p>
        </w:tc>
        <w:tc>
          <w:tcPr>
            <w:tcW w:w="1870" w:type="dxa"/>
          </w:tcPr>
          <w:p w14:paraId="1BAAB0C4" w14:textId="77777777" w:rsidR="005B0335" w:rsidRPr="005B0335" w:rsidRDefault="005B0335" w:rsidP="005B0335">
            <w:pPr>
              <w:tabs>
                <w:tab w:val="left" w:pos="4230"/>
              </w:tabs>
              <w:jc w:val="center"/>
              <w:rPr>
                <w:rFonts w:ascii="Times New Roman" w:hAnsi="Times New Roman" w:cs="Times New Roman"/>
                <w:b/>
                <w:bCs/>
              </w:rPr>
            </w:pPr>
            <w:r w:rsidRPr="005B0335">
              <w:rPr>
                <w:rFonts w:ascii="Times New Roman" w:hAnsi="Times New Roman" w:cs="Times New Roman"/>
                <w:b/>
                <w:bCs/>
              </w:rPr>
              <w:t>Remaining Budget Appropriation</w:t>
            </w:r>
          </w:p>
        </w:tc>
        <w:tc>
          <w:tcPr>
            <w:tcW w:w="1870" w:type="dxa"/>
          </w:tcPr>
          <w:p w14:paraId="7E4C0EBD" w14:textId="77777777" w:rsidR="005B0335" w:rsidRPr="005B0335" w:rsidRDefault="005B0335" w:rsidP="005B0335">
            <w:pPr>
              <w:tabs>
                <w:tab w:val="left" w:pos="4230"/>
              </w:tabs>
              <w:jc w:val="center"/>
              <w:rPr>
                <w:rFonts w:ascii="Times New Roman" w:hAnsi="Times New Roman" w:cs="Times New Roman"/>
                <w:b/>
                <w:bCs/>
              </w:rPr>
            </w:pPr>
            <w:r w:rsidRPr="005B0335">
              <w:rPr>
                <w:rFonts w:ascii="Times New Roman" w:hAnsi="Times New Roman" w:cs="Times New Roman"/>
                <w:b/>
                <w:bCs/>
              </w:rPr>
              <w:t>Amount Requested</w:t>
            </w:r>
          </w:p>
        </w:tc>
      </w:tr>
      <w:tr w:rsidR="005B0335" w14:paraId="5D421B34" w14:textId="77777777" w:rsidTr="005B0335">
        <w:tc>
          <w:tcPr>
            <w:tcW w:w="985" w:type="dxa"/>
          </w:tcPr>
          <w:p w14:paraId="5D97B5F6" w14:textId="2AF4D8A2" w:rsidR="005B0335" w:rsidRDefault="00217464" w:rsidP="005B0335">
            <w:pPr>
              <w:tabs>
                <w:tab w:val="left" w:pos="4230"/>
              </w:tabs>
              <w:jc w:val="center"/>
              <w:rPr>
                <w:rFonts w:ascii="Times New Roman" w:hAnsi="Times New Roman" w:cs="Times New Roman"/>
              </w:rPr>
            </w:pPr>
            <w:r>
              <w:rPr>
                <w:rFonts w:ascii="Times New Roman" w:hAnsi="Times New Roman" w:cs="Times New Roman"/>
              </w:rPr>
              <w:t>n/a</w:t>
            </w:r>
          </w:p>
        </w:tc>
        <w:tc>
          <w:tcPr>
            <w:tcW w:w="2070" w:type="dxa"/>
          </w:tcPr>
          <w:p w14:paraId="202C8984" w14:textId="509AC174" w:rsidR="005B0335" w:rsidRDefault="00217464" w:rsidP="005B0335">
            <w:pPr>
              <w:tabs>
                <w:tab w:val="left" w:pos="4230"/>
              </w:tabs>
              <w:jc w:val="center"/>
              <w:rPr>
                <w:rFonts w:ascii="Times New Roman" w:hAnsi="Times New Roman" w:cs="Times New Roman"/>
              </w:rPr>
            </w:pPr>
            <w:r>
              <w:rPr>
                <w:rFonts w:ascii="Times New Roman" w:hAnsi="Times New Roman" w:cs="Times New Roman"/>
              </w:rPr>
              <w:t>n/a</w:t>
            </w:r>
          </w:p>
        </w:tc>
        <w:tc>
          <w:tcPr>
            <w:tcW w:w="2555" w:type="dxa"/>
          </w:tcPr>
          <w:p w14:paraId="67A45D0D" w14:textId="1DDDB43B" w:rsidR="005B0335" w:rsidRDefault="00217464" w:rsidP="005B0335">
            <w:pPr>
              <w:tabs>
                <w:tab w:val="left" w:pos="4230"/>
              </w:tabs>
              <w:jc w:val="center"/>
              <w:rPr>
                <w:rFonts w:ascii="Times New Roman" w:hAnsi="Times New Roman" w:cs="Times New Roman"/>
              </w:rPr>
            </w:pPr>
            <w:r>
              <w:rPr>
                <w:rFonts w:ascii="Times New Roman" w:hAnsi="Times New Roman" w:cs="Times New Roman"/>
              </w:rPr>
              <w:t>n/a</w:t>
            </w:r>
          </w:p>
        </w:tc>
        <w:tc>
          <w:tcPr>
            <w:tcW w:w="1870" w:type="dxa"/>
          </w:tcPr>
          <w:p w14:paraId="27929C3B" w14:textId="4353EEFB" w:rsidR="005B0335" w:rsidRDefault="00217464" w:rsidP="005B0335">
            <w:pPr>
              <w:tabs>
                <w:tab w:val="left" w:pos="4230"/>
              </w:tabs>
              <w:jc w:val="center"/>
              <w:rPr>
                <w:rFonts w:ascii="Times New Roman" w:hAnsi="Times New Roman" w:cs="Times New Roman"/>
              </w:rPr>
            </w:pPr>
            <w:r>
              <w:rPr>
                <w:rFonts w:ascii="Times New Roman" w:hAnsi="Times New Roman" w:cs="Times New Roman"/>
              </w:rPr>
              <w:t>n/a</w:t>
            </w:r>
          </w:p>
        </w:tc>
        <w:tc>
          <w:tcPr>
            <w:tcW w:w="1870" w:type="dxa"/>
          </w:tcPr>
          <w:p w14:paraId="3E805B7A" w14:textId="4075BE23" w:rsidR="005B0335" w:rsidRDefault="00217464" w:rsidP="005B0335">
            <w:pPr>
              <w:tabs>
                <w:tab w:val="left" w:pos="4230"/>
              </w:tabs>
              <w:jc w:val="center"/>
              <w:rPr>
                <w:rFonts w:ascii="Times New Roman" w:hAnsi="Times New Roman" w:cs="Times New Roman"/>
              </w:rPr>
            </w:pPr>
            <w:r>
              <w:rPr>
                <w:rFonts w:ascii="Times New Roman" w:hAnsi="Times New Roman" w:cs="Times New Roman"/>
              </w:rPr>
              <w:t>n/a</w:t>
            </w:r>
          </w:p>
        </w:tc>
      </w:tr>
    </w:tbl>
    <w:p w14:paraId="4C1A8975" w14:textId="77777777" w:rsidR="009456CB" w:rsidRPr="009456CB" w:rsidRDefault="009456CB" w:rsidP="009456CB">
      <w:pPr>
        <w:pStyle w:val="Heading1"/>
        <w:rPr>
          <w:rFonts w:ascii="Times New Roman" w:hAnsi="Times New Roman" w:cs="Times New Roman"/>
          <w:b/>
          <w:bCs/>
          <w:color w:val="auto"/>
          <w:sz w:val="24"/>
          <w:szCs w:val="24"/>
        </w:rPr>
      </w:pPr>
      <w:r w:rsidRPr="009456CB">
        <w:rPr>
          <w:rFonts w:ascii="Times New Roman" w:hAnsi="Times New Roman" w:cs="Times New Roman"/>
          <w:b/>
          <w:bCs/>
          <w:color w:val="auto"/>
          <w:sz w:val="24"/>
          <w:szCs w:val="24"/>
        </w:rPr>
        <w:t>ATTACHMENTS:</w:t>
      </w:r>
    </w:p>
    <w:p w14:paraId="3118391A" w14:textId="7B3E90A4" w:rsidR="009456CB" w:rsidRPr="00B4306D" w:rsidRDefault="000B1270" w:rsidP="004E3802">
      <w:pPr>
        <w:rPr>
          <w:rFonts w:ascii="Times New Roman" w:hAnsi="Times New Roman" w:cs="Times New Roman"/>
        </w:rPr>
      </w:pPr>
      <w:r>
        <w:rPr>
          <w:rFonts w:ascii="Times New Roman" w:hAnsi="Times New Roman" w:cs="Times New Roman"/>
        </w:rPr>
        <w:t>Polling Results Presentation</w:t>
      </w:r>
    </w:p>
    <w:p w14:paraId="09536DFE" w14:textId="77777777" w:rsidR="00B4306D" w:rsidRPr="00B4306D" w:rsidRDefault="00B4306D" w:rsidP="004E3802">
      <w:pPr>
        <w:rPr>
          <w:rFonts w:ascii="Times New Roman" w:hAnsi="Times New Roman" w:cs="Times New Roman"/>
        </w:rPr>
      </w:pPr>
    </w:p>
    <w:sectPr w:rsidR="00B4306D" w:rsidRPr="00B4306D" w:rsidSect="00B4306D">
      <w:footerReference w:type="default" r:id="rId6"/>
      <w:headerReference w:type="first" r:id="rId7"/>
      <w:footerReference w:type="first" r:id="rId8"/>
      <w:pgSz w:w="12240" w:h="15840"/>
      <w:pgMar w:top="1440" w:right="1440" w:bottom="1440" w:left="144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68069" w14:textId="77777777" w:rsidR="00A86497" w:rsidRDefault="00A86497" w:rsidP="004E3802">
      <w:pPr>
        <w:spacing w:after="0" w:line="240" w:lineRule="auto"/>
      </w:pPr>
      <w:r>
        <w:separator/>
      </w:r>
    </w:p>
  </w:endnote>
  <w:endnote w:type="continuationSeparator" w:id="0">
    <w:p w14:paraId="00A7E262" w14:textId="77777777" w:rsidR="00A86497" w:rsidRDefault="00A86497" w:rsidP="004E3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E1369" w14:textId="77777777" w:rsidR="005C6A9D" w:rsidRPr="005C6A9D" w:rsidRDefault="005C6A9D">
    <w:pPr>
      <w:pStyle w:val="Footer"/>
      <w:rPr>
        <w:rFonts w:ascii="Times New Roman" w:hAnsi="Times New Roman" w:cs="Times New Roman"/>
      </w:rPr>
    </w:pPr>
    <w:r w:rsidRPr="005C6A9D">
      <w:rPr>
        <w:rFonts w:ascii="Times New Roman" w:hAnsi="Times New Roman" w:cs="Times New Roman"/>
        <w:spacing w:val="60"/>
      </w:rPr>
      <w:t>Page</w:t>
    </w:r>
    <w:r w:rsidRPr="005C6A9D">
      <w:rPr>
        <w:rFonts w:ascii="Times New Roman" w:hAnsi="Times New Roman" w:cs="Times New Roman"/>
      </w:rPr>
      <w:t xml:space="preserve"> | </w:t>
    </w:r>
    <w:r w:rsidRPr="005C6A9D">
      <w:rPr>
        <w:rFonts w:ascii="Times New Roman" w:hAnsi="Times New Roman" w:cs="Times New Roman"/>
      </w:rPr>
      <w:fldChar w:fldCharType="begin"/>
    </w:r>
    <w:r w:rsidRPr="005C6A9D">
      <w:rPr>
        <w:rFonts w:ascii="Times New Roman" w:hAnsi="Times New Roman" w:cs="Times New Roman"/>
      </w:rPr>
      <w:instrText xml:space="preserve"> PAGE   \* MERGEFORMAT </w:instrText>
    </w:r>
    <w:r w:rsidRPr="005C6A9D">
      <w:rPr>
        <w:rFonts w:ascii="Times New Roman" w:hAnsi="Times New Roman" w:cs="Times New Roman"/>
      </w:rPr>
      <w:fldChar w:fldCharType="separate"/>
    </w:r>
    <w:r w:rsidRPr="005C6A9D">
      <w:rPr>
        <w:rFonts w:ascii="Times New Roman" w:hAnsi="Times New Roman" w:cs="Times New Roman"/>
        <w:noProof/>
      </w:rPr>
      <w:t>1</w:t>
    </w:r>
    <w:r w:rsidRPr="005C6A9D">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2013" w14:textId="77777777" w:rsidR="005B0335" w:rsidRPr="005B0335" w:rsidRDefault="005B0335">
    <w:pPr>
      <w:pStyle w:val="Footer"/>
      <w:rPr>
        <w:rFonts w:ascii="Times New Roman" w:hAnsi="Times New Roman" w:cs="Times New Roman"/>
      </w:rPr>
    </w:pPr>
    <w:r w:rsidRPr="005B0335">
      <w:rPr>
        <w:rFonts w:ascii="Times New Roman" w:hAnsi="Times New Roman" w:cs="Times New Roman"/>
        <w:spacing w:val="60"/>
      </w:rPr>
      <w:t>Page</w:t>
    </w:r>
    <w:r w:rsidRPr="005B0335">
      <w:rPr>
        <w:rFonts w:ascii="Times New Roman" w:hAnsi="Times New Roman" w:cs="Times New Roman"/>
      </w:rPr>
      <w:t xml:space="preserve"> | </w:t>
    </w:r>
    <w:r w:rsidRPr="005B0335">
      <w:rPr>
        <w:rFonts w:ascii="Times New Roman" w:hAnsi="Times New Roman" w:cs="Times New Roman"/>
      </w:rPr>
      <w:fldChar w:fldCharType="begin"/>
    </w:r>
    <w:r w:rsidRPr="005B0335">
      <w:rPr>
        <w:rFonts w:ascii="Times New Roman" w:hAnsi="Times New Roman" w:cs="Times New Roman"/>
      </w:rPr>
      <w:instrText xml:space="preserve"> PAGE   \* MERGEFORMAT </w:instrText>
    </w:r>
    <w:r w:rsidRPr="005B0335">
      <w:rPr>
        <w:rFonts w:ascii="Times New Roman" w:hAnsi="Times New Roman" w:cs="Times New Roman"/>
      </w:rPr>
      <w:fldChar w:fldCharType="separate"/>
    </w:r>
    <w:r w:rsidRPr="005B0335">
      <w:rPr>
        <w:rFonts w:ascii="Times New Roman" w:hAnsi="Times New Roman" w:cs="Times New Roman"/>
        <w:noProof/>
      </w:rPr>
      <w:t>1</w:t>
    </w:r>
    <w:r w:rsidRPr="005B0335">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3CC18" w14:textId="77777777" w:rsidR="00A86497" w:rsidRDefault="00A86497" w:rsidP="004E3802">
      <w:pPr>
        <w:spacing w:after="0" w:line="240" w:lineRule="auto"/>
      </w:pPr>
      <w:r>
        <w:separator/>
      </w:r>
    </w:p>
  </w:footnote>
  <w:footnote w:type="continuationSeparator" w:id="0">
    <w:p w14:paraId="41D22778" w14:textId="77777777" w:rsidR="00A86497" w:rsidRDefault="00A86497" w:rsidP="004E3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603BC" w14:textId="77777777" w:rsidR="004E3802" w:rsidRPr="004E3802" w:rsidRDefault="004E3802" w:rsidP="004E3802">
    <w:pPr>
      <w:pStyle w:val="Header"/>
      <w:rPr>
        <w:rFonts w:ascii="Times New Roman" w:hAnsi="Times New Roman" w:cs="Times New Roman"/>
        <w:b/>
        <w:bCs/>
        <w:sz w:val="40"/>
        <w:szCs w:val="40"/>
      </w:rPr>
    </w:pPr>
    <w:r w:rsidRPr="004E3802">
      <w:rPr>
        <w:rFonts w:ascii="Times New Roman" w:hAnsi="Times New Roman" w:cs="Times New Roman"/>
        <w:b/>
        <w:bCs/>
        <w:noProof/>
        <w:sz w:val="36"/>
        <w:szCs w:val="36"/>
      </w:rPr>
      <w:drawing>
        <wp:anchor distT="0" distB="0" distL="114300" distR="114300" simplePos="0" relativeHeight="251661312" behindDoc="0" locked="0" layoutInCell="1" allowOverlap="1" wp14:anchorId="613D06ED" wp14:editId="72DCFF45">
          <wp:simplePos x="0" y="0"/>
          <wp:positionH relativeFrom="margin">
            <wp:align>left</wp:align>
          </wp:positionH>
          <wp:positionV relativeFrom="paragraph">
            <wp:posOffset>-108508</wp:posOffset>
          </wp:positionV>
          <wp:extent cx="859790" cy="859790"/>
          <wp:effectExtent l="0" t="0" r="0" b="0"/>
          <wp:wrapSquare wrapText="bothSides"/>
          <wp:docPr id="1882606119" name="Picture 1882606119" descr="round logo with Salinas California with a blue sky, rising sun over mountains, and green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round logo with Salinas California with a blue sky, rising sun over mountains, and green fields"/>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9790" cy="859790"/>
                  </a:xfrm>
                  <a:prstGeom prst="rect">
                    <a:avLst/>
                  </a:prstGeom>
                </pic:spPr>
              </pic:pic>
            </a:graphicData>
          </a:graphic>
          <wp14:sizeRelH relativeFrom="margin">
            <wp14:pctWidth>0</wp14:pctWidth>
          </wp14:sizeRelH>
          <wp14:sizeRelV relativeFrom="margin">
            <wp14:pctHeight>0</wp14:pctHeight>
          </wp14:sizeRelV>
        </wp:anchor>
      </w:drawing>
    </w:r>
    <w:r w:rsidRPr="004E3802">
      <w:rPr>
        <w:rFonts w:ascii="Times New Roman" w:hAnsi="Times New Roman" w:cs="Times New Roman"/>
        <w:b/>
        <w:bCs/>
        <w:sz w:val="40"/>
        <w:szCs w:val="40"/>
      </w:rPr>
      <w:t>CITY OF SALINAS</w:t>
    </w:r>
  </w:p>
  <w:p w14:paraId="434A09CE" w14:textId="77777777" w:rsidR="004E3802" w:rsidRDefault="004E3802" w:rsidP="004E3802">
    <w:pPr>
      <w:pStyle w:val="Header"/>
      <w:rPr>
        <w:rFonts w:ascii="Times New Roman" w:hAnsi="Times New Roman" w:cs="Times New Roman"/>
        <w:b/>
        <w:bCs/>
        <w:sz w:val="40"/>
        <w:szCs w:val="40"/>
      </w:rPr>
    </w:pPr>
    <w:r w:rsidRPr="004E3802">
      <w:rPr>
        <w:rFonts w:ascii="Times New Roman" w:hAnsi="Times New Roman" w:cs="Times New Roman"/>
        <w:b/>
        <w:bCs/>
        <w:sz w:val="40"/>
        <w:szCs w:val="40"/>
      </w:rPr>
      <w:t>COUNCIL STAFF REPORT</w:t>
    </w:r>
  </w:p>
  <w:p w14:paraId="0A66FAC2" w14:textId="77777777" w:rsidR="00B4306D" w:rsidRDefault="00B4306D">
    <w:pPr>
      <w:pStyle w:val="Header"/>
      <w:rPr>
        <w:rFonts w:ascii="Times New Roman" w:hAnsi="Times New Roman" w:cs="Times New Roman"/>
        <w:b/>
        <w:bCs/>
        <w:sz w:val="40"/>
        <w:szCs w:val="40"/>
      </w:rPr>
    </w:pPr>
    <w:r>
      <w:rPr>
        <w:rFonts w:ascii="Times New Roman" w:hAnsi="Times New Roman" w:cs="Times New Roman"/>
        <w:b/>
        <w:bCs/>
        <w:noProof/>
        <w:sz w:val="40"/>
        <w:szCs w:val="40"/>
      </w:rPr>
      <mc:AlternateContent>
        <mc:Choice Requires="wps">
          <w:drawing>
            <wp:anchor distT="0" distB="0" distL="114300" distR="114300" simplePos="0" relativeHeight="251662336" behindDoc="0" locked="0" layoutInCell="1" allowOverlap="1" wp14:anchorId="0B7AB5C2" wp14:editId="000EA61A">
              <wp:simplePos x="0" y="0"/>
              <wp:positionH relativeFrom="margin">
                <wp:posOffset>-15857</wp:posOffset>
              </wp:positionH>
              <wp:positionV relativeFrom="page">
                <wp:posOffset>1490337</wp:posOffset>
              </wp:positionV>
              <wp:extent cx="5940958" cy="0"/>
              <wp:effectExtent l="0" t="0" r="0" b="0"/>
              <wp:wrapNone/>
              <wp:docPr id="35986846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0958" cy="0"/>
                      </a:xfrm>
                      <a:prstGeom prst="line">
                        <a:avLst/>
                      </a:prstGeom>
                      <a:ln>
                        <a:solidFill>
                          <a:srgbClr val="50728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ADB1BA" id="Straight Connector 1" o:spid="_x0000_s1026" alt="&quot;&quot;"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5pt,117.35pt" to="466.55pt,1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5KQwgEAAN8DAAAOAAAAZHJzL2Uyb0RvYy54bWysU01v2zAMvQ/YfxB0X+wEy9YacXpo0V2G&#10;rdjXXZGpWIC+QGmx8+9HybFbbMMGFL0IpsT3yPdI725Ga9gJMGrvWr5e1ZyBk77T7tjy79/u31xx&#10;FpNwnTDeQcvPEPnN/vWr3RAa2Pjemw6QEYmLzRBa3qcUmqqKsgcr4soHcPSoPFqRKMRj1aEYiN2a&#10;alPX76rBYxfQS4iRbu+mR74v/EqBTJ+VipCYaTn1lsqJ5Tzks9rvRHNEEXotL22IZ3RhhXZUdKG6&#10;E0mwn6j/oLJaoo9epZX0tvJKaQlFA6lZ17+p+dqLAEULmRPDYlN8OVr56XTrHpBsGEJsYnjArGJU&#10;aJkyOvygmRZd1Ckbi23nxTYYE5N0ub1+W19vadByfqsmikwVMKYP4C3LHy032mVFohGnjzFRWUqd&#10;U/K1cfmM3ujuXhtTAjwebg2yk6AZbuv3m6t1HhsBn6RRlKHVo4rylc4GJtovoJjuqNtNKV8WDBZa&#10;ISW4NPMaR9kZpqiFBVj/H3jJz1Aoy7eAJxf/WXVBlMrepQVstfP4t+ppnFtWU/7swKQ7W3Dw3bnM&#10;t1hDW1Scu2x8XtOncYE//pf7XwAAAP//AwBQSwMEFAAGAAgAAAAhAInZgIbdAAAACgEAAA8AAABk&#10;cnMvZG93bnJldi54bWxMj8tugzAQRfeV8g/WROouMYH0RTFRlLbqOjRKtgaPARWPEXYCzdfXlSq1&#10;y5k5unNutplMxy44uNaSgNUyAoZUWdVSLeDw8bZ4BOa8JCU7SyjgCx1s8tlNJlNlR9rjpfA1CyHk&#10;Uimg8b5POXdVg0a6pe2Rwk3bwUgfxqHmapBjCDcdj6PonhvZUvjQyB53DVafxdkIeDFXjf5dn9Zl&#10;cXilMdLJ9aiFuJ1P22dgHif/B8OPflCHPDiV9kzKsU7AIr4LpIA4WT8AC8BTkqyAlb8bnmf8f4X8&#10;GwAA//8DAFBLAQItABQABgAIAAAAIQC2gziS/gAAAOEBAAATAAAAAAAAAAAAAAAAAAAAAABbQ29u&#10;dGVudF9UeXBlc10ueG1sUEsBAi0AFAAGAAgAAAAhADj9If/WAAAAlAEAAAsAAAAAAAAAAAAAAAAA&#10;LwEAAF9yZWxzLy5yZWxzUEsBAi0AFAAGAAgAAAAhAGGLkpDCAQAA3wMAAA4AAAAAAAAAAAAAAAAA&#10;LgIAAGRycy9lMm9Eb2MueG1sUEsBAi0AFAAGAAgAAAAhAInZgIbdAAAACgEAAA8AAAAAAAAAAAAA&#10;AAAAHAQAAGRycy9kb3ducmV2LnhtbFBLBQYAAAAABAAEAPMAAAAmBQAAAAA=&#10;" strokecolor="#507281" strokeweight="1.5pt">
              <v:stroke joinstyle="miter"/>
              <w10:wrap anchorx="margin" anchory="page"/>
            </v:line>
          </w:pict>
        </mc:Fallback>
      </mc:AlternateContent>
    </w:r>
  </w:p>
  <w:p w14:paraId="2BAE8C91" w14:textId="77777777" w:rsidR="004E3802" w:rsidRPr="00B4306D" w:rsidRDefault="004E3802">
    <w:pPr>
      <w:pStyle w:val="Header"/>
      <w:rPr>
        <w:rFonts w:ascii="Times New Roman" w:hAnsi="Times New Roman" w:cs="Times New Roman"/>
        <w:b/>
        <w:bC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02A"/>
    <w:rsid w:val="000B1270"/>
    <w:rsid w:val="00217464"/>
    <w:rsid w:val="002255BA"/>
    <w:rsid w:val="00256510"/>
    <w:rsid w:val="0035334C"/>
    <w:rsid w:val="003E4E5F"/>
    <w:rsid w:val="003F454E"/>
    <w:rsid w:val="004E3802"/>
    <w:rsid w:val="005572B2"/>
    <w:rsid w:val="005B0335"/>
    <w:rsid w:val="005B46CA"/>
    <w:rsid w:val="005C6A9D"/>
    <w:rsid w:val="005D1B37"/>
    <w:rsid w:val="00673343"/>
    <w:rsid w:val="0068456D"/>
    <w:rsid w:val="0072502A"/>
    <w:rsid w:val="0078159A"/>
    <w:rsid w:val="00802804"/>
    <w:rsid w:val="009456CB"/>
    <w:rsid w:val="00A20831"/>
    <w:rsid w:val="00A86497"/>
    <w:rsid w:val="00B4306D"/>
    <w:rsid w:val="00C449ED"/>
    <w:rsid w:val="00D32586"/>
    <w:rsid w:val="00D407EE"/>
    <w:rsid w:val="00E23FE9"/>
    <w:rsid w:val="00F24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69763"/>
  <w15:chartTrackingRefBased/>
  <w15:docId w15:val="{9A053B8F-7A28-4B9C-B462-67C88FF7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802"/>
    <w:rPr>
      <w:rFonts w:eastAsiaTheme="majorEastAsia" w:cstheme="majorBidi"/>
      <w:color w:val="272727" w:themeColor="text1" w:themeTint="D8"/>
    </w:rPr>
  </w:style>
  <w:style w:type="paragraph" w:styleId="Title">
    <w:name w:val="Title"/>
    <w:basedOn w:val="Normal"/>
    <w:next w:val="Normal"/>
    <w:link w:val="TitleChar"/>
    <w:uiPriority w:val="10"/>
    <w:qFormat/>
    <w:rsid w:val="004E3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802"/>
    <w:pPr>
      <w:spacing w:before="160"/>
      <w:jc w:val="center"/>
    </w:pPr>
    <w:rPr>
      <w:i/>
      <w:iCs/>
      <w:color w:val="404040" w:themeColor="text1" w:themeTint="BF"/>
    </w:rPr>
  </w:style>
  <w:style w:type="character" w:customStyle="1" w:styleId="QuoteChar">
    <w:name w:val="Quote Char"/>
    <w:basedOn w:val="DefaultParagraphFont"/>
    <w:link w:val="Quote"/>
    <w:uiPriority w:val="29"/>
    <w:rsid w:val="004E3802"/>
    <w:rPr>
      <w:i/>
      <w:iCs/>
      <w:color w:val="404040" w:themeColor="text1" w:themeTint="BF"/>
    </w:rPr>
  </w:style>
  <w:style w:type="paragraph" w:styleId="ListParagraph">
    <w:name w:val="List Paragraph"/>
    <w:basedOn w:val="Normal"/>
    <w:uiPriority w:val="34"/>
    <w:qFormat/>
    <w:rsid w:val="004E3802"/>
    <w:pPr>
      <w:ind w:left="720"/>
      <w:contextualSpacing/>
    </w:pPr>
  </w:style>
  <w:style w:type="character" w:styleId="IntenseEmphasis">
    <w:name w:val="Intense Emphasis"/>
    <w:basedOn w:val="DefaultParagraphFont"/>
    <w:uiPriority w:val="21"/>
    <w:qFormat/>
    <w:rsid w:val="004E3802"/>
    <w:rPr>
      <w:i/>
      <w:iCs/>
      <w:color w:val="0F4761" w:themeColor="accent1" w:themeShade="BF"/>
    </w:rPr>
  </w:style>
  <w:style w:type="paragraph" w:styleId="IntenseQuote">
    <w:name w:val="Intense Quote"/>
    <w:basedOn w:val="Normal"/>
    <w:next w:val="Normal"/>
    <w:link w:val="IntenseQuoteChar"/>
    <w:uiPriority w:val="30"/>
    <w:qFormat/>
    <w:rsid w:val="004E3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802"/>
    <w:rPr>
      <w:i/>
      <w:iCs/>
      <w:color w:val="0F4761" w:themeColor="accent1" w:themeShade="BF"/>
    </w:rPr>
  </w:style>
  <w:style w:type="character" w:styleId="IntenseReference">
    <w:name w:val="Intense Reference"/>
    <w:basedOn w:val="DefaultParagraphFont"/>
    <w:uiPriority w:val="32"/>
    <w:qFormat/>
    <w:rsid w:val="004E3802"/>
    <w:rPr>
      <w:b/>
      <w:bCs/>
      <w:smallCaps/>
      <w:color w:val="0F4761" w:themeColor="accent1" w:themeShade="BF"/>
      <w:spacing w:val="5"/>
    </w:rPr>
  </w:style>
  <w:style w:type="paragraph" w:styleId="Header">
    <w:name w:val="header"/>
    <w:basedOn w:val="Normal"/>
    <w:link w:val="HeaderChar"/>
    <w:uiPriority w:val="99"/>
    <w:unhideWhenUsed/>
    <w:rsid w:val="004E3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802"/>
  </w:style>
  <w:style w:type="paragraph" w:styleId="Footer">
    <w:name w:val="footer"/>
    <w:basedOn w:val="Normal"/>
    <w:link w:val="FooterChar"/>
    <w:uiPriority w:val="99"/>
    <w:unhideWhenUsed/>
    <w:rsid w:val="004E3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802"/>
  </w:style>
  <w:style w:type="table" w:styleId="TableGrid">
    <w:name w:val="Table Grid"/>
    <w:basedOn w:val="TableNormal"/>
    <w:uiPriority w:val="39"/>
    <w:rsid w:val="005B0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CitClerk\CITY%20COUNCIL%20REPORT%20TEMPLATES\STAFF%20REPORT%20TEMPLATE\Salinas_Council%20Report%20Master%20Template-July%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Salinas_Council Report Master Template-July 2026</Template>
  <TotalTime>88</TotalTime>
  <Pages>3</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Barajas</dc:creator>
  <cp:keywords/>
  <dc:description/>
  <cp:lastModifiedBy>Rene Mendez</cp:lastModifiedBy>
  <cp:revision>3</cp:revision>
  <dcterms:created xsi:type="dcterms:W3CDTF">2026-10-08T20:45:00Z</dcterms:created>
  <dcterms:modified xsi:type="dcterms:W3CDTF">2026-10-09T21:57:00Z</dcterms:modified>
</cp:coreProperties>
</file>