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52D19" w14:textId="4D265EEF" w:rsidR="009E1948" w:rsidRPr="00717149" w:rsidRDefault="008472A0">
      <w:pPr>
        <w:pStyle w:val="Subtitle"/>
        <w:rPr>
          <w:rFonts w:ascii="Times New Roman" w:hAnsi="Times New Roman" w:cs="Times New Roman"/>
          <w:szCs w:val="24"/>
        </w:rPr>
      </w:pPr>
      <w:r w:rsidRPr="00717149">
        <w:rPr>
          <w:rFonts w:ascii="Times New Roman" w:hAnsi="Times New Roman" w:cs="Times New Roman"/>
          <w:szCs w:val="24"/>
        </w:rPr>
        <w:t xml:space="preserve">RESOLUTION NO. </w:t>
      </w:r>
      <w:r w:rsidR="00A4412B">
        <w:rPr>
          <w:rFonts w:ascii="Times New Roman" w:hAnsi="Times New Roman" w:cs="Times New Roman"/>
          <w:szCs w:val="24"/>
        </w:rPr>
        <w:t>_______ (N.C.S.)</w:t>
      </w:r>
      <w:r w:rsidR="008D0653" w:rsidRPr="00717149">
        <w:rPr>
          <w:rFonts w:ascii="Times New Roman" w:hAnsi="Times New Roman" w:cs="Times New Roman"/>
          <w:szCs w:val="24"/>
        </w:rPr>
        <w:t xml:space="preserve"> </w:t>
      </w:r>
    </w:p>
    <w:p w14:paraId="620FD167" w14:textId="77777777" w:rsidR="009E1948" w:rsidRPr="00717149" w:rsidRDefault="009E1948">
      <w:pPr>
        <w:rPr>
          <w:rFonts w:ascii="Times New Roman" w:hAnsi="Times New Roman"/>
          <w:szCs w:val="24"/>
        </w:rPr>
      </w:pPr>
    </w:p>
    <w:p w14:paraId="41A936A0" w14:textId="3E8470B2" w:rsidR="008472A0" w:rsidRDefault="00A4412B" w:rsidP="00513333">
      <w:pPr>
        <w:jc w:val="center"/>
        <w:rPr>
          <w:rFonts w:ascii="Times New Roman" w:hAnsi="Times New Roman"/>
          <w:b/>
          <w:bCs/>
          <w:caps/>
          <w:szCs w:val="24"/>
        </w:rPr>
      </w:pPr>
      <w:r>
        <w:rPr>
          <w:rFonts w:ascii="Times New Roman" w:hAnsi="Times New Roman"/>
          <w:b/>
          <w:bCs/>
          <w:caps/>
          <w:szCs w:val="24"/>
        </w:rPr>
        <w:t xml:space="preserve">A </w:t>
      </w:r>
      <w:r w:rsidR="00513333" w:rsidRPr="00513333">
        <w:rPr>
          <w:rFonts w:ascii="Times New Roman" w:hAnsi="Times New Roman"/>
          <w:b/>
          <w:bCs/>
          <w:caps/>
          <w:szCs w:val="24"/>
        </w:rPr>
        <w:t xml:space="preserve">RESOLUTION </w:t>
      </w:r>
      <w:r w:rsidR="00F64439">
        <w:rPr>
          <w:rFonts w:ascii="Times New Roman" w:hAnsi="Times New Roman"/>
          <w:b/>
          <w:bCs/>
          <w:caps/>
          <w:szCs w:val="24"/>
        </w:rPr>
        <w:t xml:space="preserve">TO </w:t>
      </w:r>
      <w:r w:rsidR="00513333" w:rsidRPr="00513333">
        <w:rPr>
          <w:rFonts w:ascii="Times New Roman" w:hAnsi="Times New Roman"/>
          <w:b/>
          <w:bCs/>
          <w:caps/>
          <w:szCs w:val="24"/>
        </w:rPr>
        <w:t>ADOPT THE 2023-2031 HOUSING ELEMENT (GENERAL PLAN AMENDMENT 2023-002), AUTHORIZ</w:t>
      </w:r>
      <w:r w:rsidR="00F64439">
        <w:rPr>
          <w:rFonts w:ascii="Times New Roman" w:hAnsi="Times New Roman"/>
          <w:b/>
          <w:bCs/>
          <w:caps/>
          <w:szCs w:val="24"/>
        </w:rPr>
        <w:t>E</w:t>
      </w:r>
      <w:r w:rsidR="00513333" w:rsidRPr="00513333">
        <w:rPr>
          <w:rFonts w:ascii="Times New Roman" w:hAnsi="Times New Roman"/>
          <w:b/>
          <w:bCs/>
          <w:caps/>
          <w:szCs w:val="24"/>
        </w:rPr>
        <w:t xml:space="preserve"> STAFF TO SUBMIT THE 2023-2031 HOUSING ELEMENT TO THE STATE OF CALIFORNIA DEPARTMENT OF HOUSING AND COMMUNITY DEVELOPMENT (HCD) FOR CERTIFICATION, AND AUTHORIZE STAFF TO MAKE NON-POLICY REVISIONS TO THE HOUSING ELEMENT IN RESPONSE TO FUTURE HCD COMMENTS</w:t>
      </w:r>
      <w:r w:rsidR="00513333">
        <w:rPr>
          <w:rFonts w:ascii="Times New Roman" w:hAnsi="Times New Roman"/>
          <w:b/>
          <w:bCs/>
          <w:caps/>
          <w:szCs w:val="24"/>
        </w:rPr>
        <w:t>.</w:t>
      </w:r>
    </w:p>
    <w:p w14:paraId="4808EDF4" w14:textId="77777777" w:rsidR="00F64439" w:rsidRPr="00717149" w:rsidRDefault="00F64439" w:rsidP="00513333">
      <w:pPr>
        <w:jc w:val="center"/>
        <w:rPr>
          <w:rFonts w:ascii="Times New Roman" w:hAnsi="Times New Roman"/>
          <w:szCs w:val="24"/>
        </w:rPr>
      </w:pPr>
    </w:p>
    <w:p w14:paraId="1517A916" w14:textId="101A2AD4" w:rsidR="007415B7" w:rsidRPr="00717149" w:rsidRDefault="007415B7" w:rsidP="007415B7">
      <w:pPr>
        <w:ind w:firstLine="720"/>
        <w:jc w:val="both"/>
        <w:rPr>
          <w:rFonts w:ascii="Times New Roman" w:hAnsi="Times New Roman"/>
          <w:szCs w:val="24"/>
        </w:rPr>
      </w:pPr>
      <w:r w:rsidRPr="00717149">
        <w:rPr>
          <w:rFonts w:ascii="Times New Roman" w:hAnsi="Times New Roman"/>
          <w:b/>
          <w:szCs w:val="24"/>
        </w:rPr>
        <w:t>WHEREAS</w:t>
      </w:r>
      <w:r w:rsidRPr="00717149">
        <w:rPr>
          <w:rFonts w:ascii="Times New Roman" w:hAnsi="Times New Roman"/>
          <w:szCs w:val="24"/>
        </w:rPr>
        <w:t xml:space="preserve">, </w:t>
      </w:r>
      <w:r w:rsidR="00DD5DF9" w:rsidRPr="00DD5DF9">
        <w:rPr>
          <w:rFonts w:ascii="Times New Roman" w:hAnsi="Times New Roman"/>
          <w:szCs w:val="24"/>
        </w:rPr>
        <w:t>the Housing Element is a required chapter of the City of Salinas’ (City) General Plan; and</w:t>
      </w:r>
    </w:p>
    <w:p w14:paraId="7033FA56" w14:textId="77777777" w:rsidR="007415B7" w:rsidRDefault="007415B7" w:rsidP="008472A0">
      <w:pPr>
        <w:ind w:firstLine="720"/>
        <w:jc w:val="both"/>
        <w:rPr>
          <w:rFonts w:ascii="Times New Roman" w:hAnsi="Times New Roman"/>
          <w:b/>
          <w:szCs w:val="24"/>
        </w:rPr>
      </w:pPr>
    </w:p>
    <w:p w14:paraId="13A15D36" w14:textId="64B8408F" w:rsidR="008472A0" w:rsidRDefault="008472A0" w:rsidP="008472A0">
      <w:pPr>
        <w:ind w:firstLine="720"/>
        <w:jc w:val="both"/>
        <w:rPr>
          <w:rFonts w:ascii="Times New Roman" w:hAnsi="Times New Roman"/>
          <w:szCs w:val="24"/>
        </w:rPr>
      </w:pPr>
      <w:r w:rsidRPr="00717149">
        <w:rPr>
          <w:rFonts w:ascii="Times New Roman" w:hAnsi="Times New Roman"/>
          <w:b/>
          <w:szCs w:val="24"/>
        </w:rPr>
        <w:t>WHEREAS,</w:t>
      </w:r>
      <w:r w:rsidRPr="00717149">
        <w:rPr>
          <w:rFonts w:ascii="Times New Roman" w:hAnsi="Times New Roman"/>
          <w:szCs w:val="24"/>
        </w:rPr>
        <w:t xml:space="preserve"> </w:t>
      </w:r>
      <w:r w:rsidR="00DD5DF9" w:rsidRPr="00DD5DF9">
        <w:rPr>
          <w:rFonts w:ascii="Times New Roman" w:hAnsi="Times New Roman"/>
          <w:szCs w:val="24"/>
        </w:rPr>
        <w:t>the City adopted the current 2015-2023 Housing Element in 2015; and</w:t>
      </w:r>
    </w:p>
    <w:p w14:paraId="0B91A35E" w14:textId="6D34F276" w:rsidR="00F51C8A" w:rsidRDefault="00F51C8A" w:rsidP="008472A0">
      <w:pPr>
        <w:ind w:firstLine="720"/>
        <w:jc w:val="both"/>
        <w:rPr>
          <w:rFonts w:ascii="Times New Roman" w:hAnsi="Times New Roman"/>
          <w:szCs w:val="24"/>
        </w:rPr>
      </w:pPr>
    </w:p>
    <w:p w14:paraId="2346843E" w14:textId="40643B74" w:rsidR="00F51C8A" w:rsidRPr="00F51C8A" w:rsidRDefault="00F51C8A" w:rsidP="00F51C8A">
      <w:pPr>
        <w:ind w:firstLine="720"/>
        <w:jc w:val="both"/>
        <w:rPr>
          <w:rFonts w:ascii="Times New Roman" w:hAnsi="Times New Roman"/>
        </w:rPr>
      </w:pPr>
      <w:r w:rsidRPr="00E37116">
        <w:rPr>
          <w:rFonts w:ascii="Times New Roman" w:hAnsi="Times New Roman"/>
          <w:b/>
        </w:rPr>
        <w:t>WHEREAS</w:t>
      </w:r>
      <w:r w:rsidRPr="00E37116">
        <w:rPr>
          <w:rFonts w:ascii="Times New Roman" w:hAnsi="Times New Roman"/>
        </w:rPr>
        <w:t xml:space="preserve">, </w:t>
      </w:r>
      <w:r>
        <w:rPr>
          <w:rFonts w:ascii="Times New Roman" w:hAnsi="Times New Roman"/>
          <w:szCs w:val="24"/>
        </w:rPr>
        <w:t>the 2015-2023 Housing Element expires in December 2023 and the City is statutorily required to adopt an updated 2023-2031 Housing Element by December 15, 2023</w:t>
      </w:r>
      <w:r w:rsidRPr="00717149">
        <w:rPr>
          <w:rFonts w:ascii="Times New Roman" w:hAnsi="Times New Roman"/>
          <w:szCs w:val="24"/>
        </w:rPr>
        <w:t>; and</w:t>
      </w:r>
    </w:p>
    <w:p w14:paraId="3081A63A" w14:textId="77777777" w:rsidR="008472A0" w:rsidRPr="00717149" w:rsidRDefault="008472A0" w:rsidP="008472A0">
      <w:pPr>
        <w:ind w:firstLine="720"/>
        <w:jc w:val="both"/>
        <w:rPr>
          <w:rFonts w:ascii="Times New Roman" w:hAnsi="Times New Roman"/>
          <w:szCs w:val="24"/>
        </w:rPr>
      </w:pPr>
    </w:p>
    <w:p w14:paraId="78D2CF17" w14:textId="41B22D4C" w:rsidR="008472A0" w:rsidRPr="00717149" w:rsidRDefault="008472A0" w:rsidP="008472A0">
      <w:pPr>
        <w:ind w:firstLine="720"/>
        <w:jc w:val="both"/>
        <w:rPr>
          <w:rFonts w:ascii="Times New Roman" w:hAnsi="Times New Roman"/>
          <w:szCs w:val="24"/>
        </w:rPr>
      </w:pPr>
      <w:r w:rsidRPr="00717149">
        <w:rPr>
          <w:rFonts w:ascii="Times New Roman" w:hAnsi="Times New Roman"/>
          <w:b/>
          <w:szCs w:val="24"/>
        </w:rPr>
        <w:t>WHEREAS,</w:t>
      </w:r>
      <w:r w:rsidRPr="00717149">
        <w:rPr>
          <w:rFonts w:ascii="Times New Roman" w:hAnsi="Times New Roman"/>
          <w:szCs w:val="24"/>
        </w:rPr>
        <w:t xml:space="preserve"> </w:t>
      </w:r>
      <w:r w:rsidR="00DD5DF9" w:rsidRPr="00DD5DF9">
        <w:rPr>
          <w:rFonts w:ascii="Times New Roman" w:hAnsi="Times New Roman"/>
          <w:szCs w:val="24"/>
        </w:rPr>
        <w:t>the City has conducted extensive community outreach and detailed technical analyses to prepare a 2023-2031 Housing Element that adheres to State regulatory requirements and reflects the City’s commitment to supporting housing development and programs that equitably serve all residents of the City; and</w:t>
      </w:r>
    </w:p>
    <w:p w14:paraId="4A5FA542" w14:textId="389A8281" w:rsidR="008472A0" w:rsidRDefault="008472A0" w:rsidP="008472A0">
      <w:pPr>
        <w:ind w:firstLine="720"/>
        <w:jc w:val="both"/>
        <w:rPr>
          <w:rFonts w:ascii="Times New Roman" w:hAnsi="Times New Roman"/>
          <w:szCs w:val="24"/>
        </w:rPr>
      </w:pPr>
    </w:p>
    <w:p w14:paraId="4A30343C" w14:textId="3430221D" w:rsidR="009D7B43" w:rsidRPr="009D7B43" w:rsidRDefault="009D7B43" w:rsidP="009D7B43">
      <w:pPr>
        <w:ind w:firstLine="720"/>
        <w:jc w:val="both"/>
        <w:rPr>
          <w:rFonts w:ascii="Times New Roman" w:hAnsi="Times New Roman"/>
          <w:szCs w:val="24"/>
        </w:rPr>
      </w:pPr>
      <w:r w:rsidRPr="009D7B43">
        <w:rPr>
          <w:rFonts w:ascii="Times New Roman" w:hAnsi="Times New Roman"/>
          <w:b/>
          <w:bCs/>
          <w:szCs w:val="24"/>
        </w:rPr>
        <w:t>WHEREAS</w:t>
      </w:r>
      <w:r w:rsidRPr="009D7B43">
        <w:rPr>
          <w:rFonts w:ascii="Times New Roman" w:hAnsi="Times New Roman"/>
          <w:szCs w:val="24"/>
        </w:rPr>
        <w:t>, the Housing Element update process include</w:t>
      </w:r>
      <w:r w:rsidR="00F64439">
        <w:rPr>
          <w:rFonts w:ascii="Times New Roman" w:hAnsi="Times New Roman"/>
          <w:szCs w:val="24"/>
        </w:rPr>
        <w:t>d</w:t>
      </w:r>
      <w:r w:rsidRPr="009D7B43">
        <w:rPr>
          <w:rFonts w:ascii="Times New Roman" w:hAnsi="Times New Roman"/>
          <w:szCs w:val="24"/>
        </w:rPr>
        <w:t xml:space="preserve"> the preparation of a draft 2023-2031 Housing Element, a mandatory 30-day public review period, followed by a 10-business day City response to comment period, and a 90-day review period by the California Department of Housing and Community Development (HCD); and</w:t>
      </w:r>
    </w:p>
    <w:p w14:paraId="3650B378" w14:textId="77777777" w:rsidR="009D7B43" w:rsidRPr="009D7B43" w:rsidRDefault="009D7B43" w:rsidP="009D7B43">
      <w:pPr>
        <w:ind w:firstLine="720"/>
        <w:jc w:val="both"/>
        <w:rPr>
          <w:rFonts w:ascii="Times New Roman" w:hAnsi="Times New Roman"/>
          <w:szCs w:val="24"/>
        </w:rPr>
      </w:pPr>
    </w:p>
    <w:p w14:paraId="1A8D5719" w14:textId="6D0FCD53" w:rsidR="009D7B43" w:rsidRDefault="009D7B43" w:rsidP="009D7B43">
      <w:pPr>
        <w:ind w:firstLine="720"/>
        <w:jc w:val="both"/>
        <w:rPr>
          <w:rFonts w:ascii="Times New Roman" w:hAnsi="Times New Roman"/>
          <w:szCs w:val="24"/>
        </w:rPr>
      </w:pPr>
      <w:r w:rsidRPr="009D7B43">
        <w:rPr>
          <w:rFonts w:ascii="Times New Roman" w:hAnsi="Times New Roman"/>
          <w:b/>
          <w:bCs/>
          <w:szCs w:val="24"/>
        </w:rPr>
        <w:t>WHEREAS</w:t>
      </w:r>
      <w:r w:rsidRPr="009D7B43">
        <w:rPr>
          <w:rFonts w:ascii="Times New Roman" w:hAnsi="Times New Roman"/>
          <w:szCs w:val="24"/>
        </w:rPr>
        <w:t>, the City made the Draft 2023-2031 Housing Element available for public review from May 12 through June 20, 2023, and respond</w:t>
      </w:r>
      <w:r w:rsidR="00F64439">
        <w:rPr>
          <w:rFonts w:ascii="Times New Roman" w:hAnsi="Times New Roman"/>
          <w:szCs w:val="24"/>
        </w:rPr>
        <w:t>ed</w:t>
      </w:r>
      <w:r w:rsidRPr="009D7B43">
        <w:rPr>
          <w:rFonts w:ascii="Times New Roman" w:hAnsi="Times New Roman"/>
          <w:szCs w:val="24"/>
        </w:rPr>
        <w:t xml:space="preserve"> to comments received before submitting the Draft 2023-2031 Housing Element to HCD on July 6</w:t>
      </w:r>
      <w:r w:rsidR="00F51C8A">
        <w:rPr>
          <w:rFonts w:ascii="Times New Roman" w:hAnsi="Times New Roman"/>
          <w:szCs w:val="24"/>
        </w:rPr>
        <w:t>, 2023</w:t>
      </w:r>
      <w:r w:rsidRPr="009D7B43">
        <w:rPr>
          <w:rFonts w:ascii="Times New Roman" w:hAnsi="Times New Roman"/>
          <w:szCs w:val="24"/>
        </w:rPr>
        <w:t>; and</w:t>
      </w:r>
    </w:p>
    <w:p w14:paraId="7CD171E5" w14:textId="58115E87" w:rsidR="009D7B43" w:rsidRDefault="009D7B43" w:rsidP="008472A0">
      <w:pPr>
        <w:ind w:firstLine="720"/>
        <w:jc w:val="both"/>
        <w:rPr>
          <w:rFonts w:ascii="Times New Roman" w:hAnsi="Times New Roman"/>
          <w:szCs w:val="24"/>
        </w:rPr>
      </w:pPr>
    </w:p>
    <w:p w14:paraId="7D3BB358" w14:textId="77777777" w:rsidR="00513333" w:rsidRPr="004F42E5" w:rsidRDefault="00513333" w:rsidP="00513333">
      <w:pPr>
        <w:ind w:firstLine="720"/>
        <w:jc w:val="both"/>
        <w:rPr>
          <w:rFonts w:ascii="Times New Roman" w:hAnsi="Times New Roman"/>
        </w:rPr>
      </w:pPr>
      <w:r w:rsidRPr="004F42E5">
        <w:rPr>
          <w:rFonts w:ascii="Times New Roman" w:hAnsi="Times New Roman"/>
          <w:b/>
          <w:bCs/>
          <w:szCs w:val="24"/>
        </w:rPr>
        <w:t>WHEREAS</w:t>
      </w:r>
      <w:r w:rsidRPr="004F42E5">
        <w:rPr>
          <w:rFonts w:ascii="Times New Roman" w:hAnsi="Times New Roman"/>
          <w:szCs w:val="24"/>
        </w:rPr>
        <w:t>, the City received initial comments from HCD in August and issued a revised Draft 2023-2031 Housing Element for public from September 27, 2023 through October 4, 2023; and</w:t>
      </w:r>
    </w:p>
    <w:p w14:paraId="765C2110" w14:textId="77777777" w:rsidR="00513333" w:rsidRDefault="00513333" w:rsidP="00513333">
      <w:pPr>
        <w:ind w:firstLine="720"/>
        <w:jc w:val="both"/>
        <w:rPr>
          <w:rFonts w:ascii="Times New Roman" w:hAnsi="Times New Roman"/>
          <w:szCs w:val="24"/>
        </w:rPr>
      </w:pPr>
      <w:r w:rsidRPr="004F42E5">
        <w:rPr>
          <w:rFonts w:ascii="Times New Roman" w:hAnsi="Times New Roman"/>
          <w:b/>
          <w:bCs/>
          <w:szCs w:val="24"/>
        </w:rPr>
        <w:t>WHEREAS</w:t>
      </w:r>
      <w:r w:rsidRPr="004F42E5">
        <w:rPr>
          <w:rFonts w:ascii="Times New Roman" w:hAnsi="Times New Roman"/>
          <w:szCs w:val="24"/>
        </w:rPr>
        <w:t>, the City received an official comment letter HCD in October and revised the Draft 2023-2031 Housing Element to incorporate the recommendations from HCD; and</w:t>
      </w:r>
    </w:p>
    <w:p w14:paraId="476D6ACF" w14:textId="77777777" w:rsidR="00513333" w:rsidRDefault="00513333" w:rsidP="00513333">
      <w:pPr>
        <w:ind w:firstLine="720"/>
        <w:jc w:val="both"/>
        <w:rPr>
          <w:rFonts w:ascii="Times New Roman" w:hAnsi="Times New Roman"/>
          <w:szCs w:val="24"/>
        </w:rPr>
      </w:pPr>
    </w:p>
    <w:p w14:paraId="2D6455C8" w14:textId="21BD1C73" w:rsidR="00513333" w:rsidRDefault="00513333" w:rsidP="00513333">
      <w:pPr>
        <w:ind w:firstLine="720"/>
        <w:jc w:val="both"/>
        <w:rPr>
          <w:rFonts w:ascii="Times New Roman" w:hAnsi="Times New Roman"/>
          <w:szCs w:val="24"/>
        </w:rPr>
      </w:pPr>
      <w:r w:rsidRPr="004F42E5">
        <w:rPr>
          <w:rFonts w:ascii="Times New Roman" w:hAnsi="Times New Roman"/>
          <w:b/>
          <w:bCs/>
          <w:szCs w:val="24"/>
        </w:rPr>
        <w:t>WHEREAS</w:t>
      </w:r>
      <w:r w:rsidRPr="004F42E5">
        <w:rPr>
          <w:rFonts w:ascii="Times New Roman" w:hAnsi="Times New Roman"/>
          <w:szCs w:val="24"/>
        </w:rPr>
        <w:t xml:space="preserve">, the City </w:t>
      </w:r>
      <w:r>
        <w:rPr>
          <w:rFonts w:ascii="Times New Roman" w:hAnsi="Times New Roman"/>
          <w:szCs w:val="24"/>
        </w:rPr>
        <w:t xml:space="preserve">published the Final </w:t>
      </w:r>
      <w:r w:rsidRPr="004F42E5">
        <w:rPr>
          <w:rFonts w:ascii="Times New Roman" w:hAnsi="Times New Roman"/>
          <w:szCs w:val="24"/>
        </w:rPr>
        <w:t xml:space="preserve">2023-2031 Housing Element </w:t>
      </w:r>
      <w:r>
        <w:rPr>
          <w:rFonts w:ascii="Times New Roman" w:hAnsi="Times New Roman"/>
          <w:szCs w:val="24"/>
        </w:rPr>
        <w:t>for public review on November 9, 2023</w:t>
      </w:r>
      <w:r w:rsidRPr="004F42E5">
        <w:rPr>
          <w:rFonts w:ascii="Times New Roman" w:hAnsi="Times New Roman"/>
          <w:szCs w:val="24"/>
        </w:rPr>
        <w:t>; an</w:t>
      </w:r>
      <w:r>
        <w:rPr>
          <w:rFonts w:ascii="Times New Roman" w:hAnsi="Times New Roman"/>
          <w:szCs w:val="24"/>
        </w:rPr>
        <w:t>d</w:t>
      </w:r>
    </w:p>
    <w:p w14:paraId="433B6152" w14:textId="77777777" w:rsidR="00513333" w:rsidRPr="00717149" w:rsidRDefault="00513333" w:rsidP="008472A0">
      <w:pPr>
        <w:ind w:firstLine="720"/>
        <w:jc w:val="both"/>
        <w:rPr>
          <w:rFonts w:ascii="Times New Roman" w:hAnsi="Times New Roman"/>
          <w:szCs w:val="24"/>
        </w:rPr>
      </w:pPr>
    </w:p>
    <w:p w14:paraId="487A7DEC" w14:textId="267823F6" w:rsidR="008676D6" w:rsidRDefault="007415B7" w:rsidP="008676D6">
      <w:pPr>
        <w:ind w:firstLine="720"/>
        <w:jc w:val="both"/>
        <w:rPr>
          <w:rFonts w:ascii="Times New Roman" w:hAnsi="Times New Roman"/>
          <w:color w:val="000000" w:themeColor="text1"/>
          <w:szCs w:val="24"/>
        </w:rPr>
      </w:pPr>
      <w:r>
        <w:rPr>
          <w:rFonts w:ascii="Times New Roman" w:hAnsi="Times New Roman"/>
          <w:b/>
          <w:szCs w:val="24"/>
        </w:rPr>
        <w:t xml:space="preserve">WHEREAS, </w:t>
      </w:r>
      <w:r>
        <w:rPr>
          <w:rFonts w:ascii="Times New Roman" w:hAnsi="Times New Roman"/>
          <w:bCs/>
          <w:szCs w:val="24"/>
        </w:rPr>
        <w:t xml:space="preserve">on </w:t>
      </w:r>
      <w:r w:rsidR="00513333">
        <w:rPr>
          <w:rFonts w:ascii="Times New Roman" w:hAnsi="Times New Roman"/>
          <w:bCs/>
          <w:szCs w:val="24"/>
        </w:rPr>
        <w:t>November</w:t>
      </w:r>
      <w:r w:rsidR="009D7B43">
        <w:rPr>
          <w:rFonts w:ascii="Times New Roman" w:hAnsi="Times New Roman"/>
          <w:bCs/>
          <w:szCs w:val="24"/>
        </w:rPr>
        <w:t xml:space="preserve"> 1</w:t>
      </w:r>
      <w:r w:rsidR="00513333">
        <w:rPr>
          <w:rFonts w:ascii="Times New Roman" w:hAnsi="Times New Roman"/>
          <w:bCs/>
          <w:szCs w:val="24"/>
        </w:rPr>
        <w:t>5</w:t>
      </w:r>
      <w:r>
        <w:rPr>
          <w:rFonts w:ascii="Times New Roman" w:hAnsi="Times New Roman"/>
          <w:bCs/>
          <w:szCs w:val="24"/>
        </w:rPr>
        <w:t>, 202</w:t>
      </w:r>
      <w:r w:rsidR="00D92C36">
        <w:rPr>
          <w:rFonts w:ascii="Times New Roman" w:hAnsi="Times New Roman"/>
          <w:bCs/>
          <w:szCs w:val="24"/>
        </w:rPr>
        <w:t>3</w:t>
      </w:r>
      <w:r>
        <w:rPr>
          <w:rFonts w:ascii="Times New Roman" w:hAnsi="Times New Roman"/>
          <w:bCs/>
          <w:szCs w:val="24"/>
        </w:rPr>
        <w:t xml:space="preserve"> the Planning Commission received and </w:t>
      </w:r>
      <w:r w:rsidR="00E7457B">
        <w:rPr>
          <w:rFonts w:ascii="Times New Roman" w:hAnsi="Times New Roman"/>
          <w:bCs/>
          <w:szCs w:val="24"/>
        </w:rPr>
        <w:t xml:space="preserve">had the opportunity to </w:t>
      </w:r>
      <w:r>
        <w:rPr>
          <w:rFonts w:ascii="Times New Roman" w:hAnsi="Times New Roman"/>
          <w:bCs/>
          <w:szCs w:val="24"/>
        </w:rPr>
        <w:t xml:space="preserve">comment on the </w:t>
      </w:r>
      <w:r w:rsidR="00513333">
        <w:rPr>
          <w:rFonts w:ascii="Times New Roman" w:hAnsi="Times New Roman"/>
          <w:bCs/>
          <w:szCs w:val="24"/>
        </w:rPr>
        <w:t>Final</w:t>
      </w:r>
      <w:r w:rsidR="00E7457B">
        <w:rPr>
          <w:rFonts w:ascii="Times New Roman" w:hAnsi="Times New Roman"/>
          <w:bCs/>
          <w:szCs w:val="24"/>
        </w:rPr>
        <w:t xml:space="preserve"> </w:t>
      </w:r>
      <w:r w:rsidR="009D7B43">
        <w:rPr>
          <w:rFonts w:ascii="Times New Roman" w:hAnsi="Times New Roman"/>
          <w:bCs/>
          <w:szCs w:val="24"/>
        </w:rPr>
        <w:t>2023-2031 Housing Element</w:t>
      </w:r>
      <w:r w:rsidR="001A23CF">
        <w:rPr>
          <w:rFonts w:ascii="Times New Roman" w:hAnsi="Times New Roman"/>
          <w:bCs/>
          <w:szCs w:val="24"/>
        </w:rPr>
        <w:t xml:space="preserve"> and recommended </w:t>
      </w:r>
      <w:r w:rsidR="009D7B43">
        <w:rPr>
          <w:rFonts w:ascii="Times New Roman" w:hAnsi="Times New Roman"/>
          <w:bCs/>
          <w:szCs w:val="24"/>
        </w:rPr>
        <w:t xml:space="preserve">the City Council </w:t>
      </w:r>
      <w:r w:rsidR="00513333">
        <w:rPr>
          <w:rFonts w:ascii="Times New Roman" w:hAnsi="Times New Roman"/>
          <w:bCs/>
          <w:szCs w:val="24"/>
        </w:rPr>
        <w:t>a</w:t>
      </w:r>
      <w:r w:rsidR="00513333" w:rsidRPr="00513333">
        <w:rPr>
          <w:rFonts w:ascii="Times New Roman" w:hAnsi="Times New Roman"/>
          <w:bCs/>
          <w:szCs w:val="24"/>
        </w:rPr>
        <w:t xml:space="preserve">dopt </w:t>
      </w:r>
      <w:r w:rsidR="00513333">
        <w:rPr>
          <w:rFonts w:ascii="Times New Roman" w:hAnsi="Times New Roman"/>
          <w:bCs/>
          <w:szCs w:val="24"/>
        </w:rPr>
        <w:t>t</w:t>
      </w:r>
      <w:r w:rsidR="00513333" w:rsidRPr="00513333">
        <w:rPr>
          <w:rFonts w:ascii="Times New Roman" w:hAnsi="Times New Roman"/>
          <w:bCs/>
          <w:szCs w:val="24"/>
        </w:rPr>
        <w:t xml:space="preserve">he 2023-2031 Housing Element (General Plan Amendment 2023-002), </w:t>
      </w:r>
      <w:r w:rsidR="00513333">
        <w:rPr>
          <w:rFonts w:ascii="Times New Roman" w:hAnsi="Times New Roman"/>
          <w:bCs/>
          <w:szCs w:val="24"/>
        </w:rPr>
        <w:t>a</w:t>
      </w:r>
      <w:r w:rsidR="00513333" w:rsidRPr="00513333">
        <w:rPr>
          <w:rFonts w:ascii="Times New Roman" w:hAnsi="Times New Roman"/>
          <w:bCs/>
          <w:szCs w:val="24"/>
        </w:rPr>
        <w:t xml:space="preserve">uthorize </w:t>
      </w:r>
      <w:r w:rsidR="00513333">
        <w:rPr>
          <w:rFonts w:ascii="Times New Roman" w:hAnsi="Times New Roman"/>
          <w:bCs/>
          <w:szCs w:val="24"/>
        </w:rPr>
        <w:t>s</w:t>
      </w:r>
      <w:r w:rsidR="00513333" w:rsidRPr="00513333">
        <w:rPr>
          <w:rFonts w:ascii="Times New Roman" w:hAnsi="Times New Roman"/>
          <w:bCs/>
          <w:szCs w:val="24"/>
        </w:rPr>
        <w:t xml:space="preserve">taff </w:t>
      </w:r>
      <w:r w:rsidR="00513333">
        <w:rPr>
          <w:rFonts w:ascii="Times New Roman" w:hAnsi="Times New Roman"/>
          <w:bCs/>
          <w:szCs w:val="24"/>
        </w:rPr>
        <w:t>t</w:t>
      </w:r>
      <w:r w:rsidR="00513333" w:rsidRPr="00513333">
        <w:rPr>
          <w:rFonts w:ascii="Times New Roman" w:hAnsi="Times New Roman"/>
          <w:bCs/>
          <w:szCs w:val="24"/>
        </w:rPr>
        <w:t xml:space="preserve">o </w:t>
      </w:r>
      <w:r w:rsidR="00513333">
        <w:rPr>
          <w:rFonts w:ascii="Times New Roman" w:hAnsi="Times New Roman"/>
          <w:bCs/>
          <w:szCs w:val="24"/>
        </w:rPr>
        <w:t>s</w:t>
      </w:r>
      <w:r w:rsidR="00513333" w:rsidRPr="00513333">
        <w:rPr>
          <w:rFonts w:ascii="Times New Roman" w:hAnsi="Times New Roman"/>
          <w:bCs/>
          <w:szCs w:val="24"/>
        </w:rPr>
        <w:t xml:space="preserve">ubmit </w:t>
      </w:r>
      <w:r w:rsidR="00513333">
        <w:rPr>
          <w:rFonts w:ascii="Times New Roman" w:hAnsi="Times New Roman"/>
          <w:bCs/>
          <w:szCs w:val="24"/>
        </w:rPr>
        <w:t>t</w:t>
      </w:r>
      <w:r w:rsidR="00513333" w:rsidRPr="00513333">
        <w:rPr>
          <w:rFonts w:ascii="Times New Roman" w:hAnsi="Times New Roman"/>
          <w:bCs/>
          <w:szCs w:val="24"/>
        </w:rPr>
        <w:t xml:space="preserve">he 2023-2031 Housing Element </w:t>
      </w:r>
      <w:r w:rsidR="00513333">
        <w:rPr>
          <w:rFonts w:ascii="Times New Roman" w:hAnsi="Times New Roman"/>
          <w:bCs/>
          <w:szCs w:val="24"/>
        </w:rPr>
        <w:t>t</w:t>
      </w:r>
      <w:r w:rsidR="00513333" w:rsidRPr="00513333">
        <w:rPr>
          <w:rFonts w:ascii="Times New Roman" w:hAnsi="Times New Roman"/>
          <w:bCs/>
          <w:szCs w:val="24"/>
        </w:rPr>
        <w:t xml:space="preserve">o </w:t>
      </w:r>
      <w:r w:rsidR="00513333">
        <w:rPr>
          <w:rFonts w:ascii="Times New Roman" w:hAnsi="Times New Roman"/>
          <w:bCs/>
          <w:szCs w:val="24"/>
        </w:rPr>
        <w:t>t</w:t>
      </w:r>
      <w:r w:rsidR="00513333" w:rsidRPr="00513333">
        <w:rPr>
          <w:rFonts w:ascii="Times New Roman" w:hAnsi="Times New Roman"/>
          <w:bCs/>
          <w:szCs w:val="24"/>
        </w:rPr>
        <w:t xml:space="preserve">he State </w:t>
      </w:r>
      <w:r w:rsidR="00513333">
        <w:rPr>
          <w:rFonts w:ascii="Times New Roman" w:hAnsi="Times New Roman"/>
          <w:bCs/>
          <w:szCs w:val="24"/>
        </w:rPr>
        <w:t>o</w:t>
      </w:r>
      <w:r w:rsidR="00513333" w:rsidRPr="00513333">
        <w:rPr>
          <w:rFonts w:ascii="Times New Roman" w:hAnsi="Times New Roman"/>
          <w:bCs/>
          <w:szCs w:val="24"/>
        </w:rPr>
        <w:t xml:space="preserve">f California Department </w:t>
      </w:r>
      <w:r w:rsidR="00513333">
        <w:rPr>
          <w:rFonts w:ascii="Times New Roman" w:hAnsi="Times New Roman"/>
          <w:bCs/>
          <w:szCs w:val="24"/>
        </w:rPr>
        <w:t>o</w:t>
      </w:r>
      <w:r w:rsidR="00513333" w:rsidRPr="00513333">
        <w:rPr>
          <w:rFonts w:ascii="Times New Roman" w:hAnsi="Times New Roman"/>
          <w:bCs/>
          <w:szCs w:val="24"/>
        </w:rPr>
        <w:t xml:space="preserve">f Housing </w:t>
      </w:r>
      <w:r w:rsidR="00513333">
        <w:rPr>
          <w:rFonts w:ascii="Times New Roman" w:hAnsi="Times New Roman"/>
          <w:bCs/>
          <w:szCs w:val="24"/>
        </w:rPr>
        <w:t>a</w:t>
      </w:r>
      <w:r w:rsidR="00513333" w:rsidRPr="00513333">
        <w:rPr>
          <w:rFonts w:ascii="Times New Roman" w:hAnsi="Times New Roman"/>
          <w:bCs/>
          <w:szCs w:val="24"/>
        </w:rPr>
        <w:t>nd Community Development (H</w:t>
      </w:r>
      <w:r w:rsidR="00513333">
        <w:rPr>
          <w:rFonts w:ascii="Times New Roman" w:hAnsi="Times New Roman"/>
          <w:bCs/>
          <w:szCs w:val="24"/>
        </w:rPr>
        <w:t>CD</w:t>
      </w:r>
      <w:r w:rsidR="00513333" w:rsidRPr="00513333">
        <w:rPr>
          <w:rFonts w:ascii="Times New Roman" w:hAnsi="Times New Roman"/>
          <w:bCs/>
          <w:szCs w:val="24"/>
        </w:rPr>
        <w:t xml:space="preserve">) </w:t>
      </w:r>
      <w:r w:rsidR="00513333">
        <w:rPr>
          <w:rFonts w:ascii="Times New Roman" w:hAnsi="Times New Roman"/>
          <w:bCs/>
          <w:szCs w:val="24"/>
        </w:rPr>
        <w:t>f</w:t>
      </w:r>
      <w:r w:rsidR="00513333" w:rsidRPr="00513333">
        <w:rPr>
          <w:rFonts w:ascii="Times New Roman" w:hAnsi="Times New Roman"/>
          <w:bCs/>
          <w:szCs w:val="24"/>
        </w:rPr>
        <w:t xml:space="preserve">or Certification, </w:t>
      </w:r>
      <w:r w:rsidR="00513333">
        <w:rPr>
          <w:rFonts w:ascii="Times New Roman" w:hAnsi="Times New Roman"/>
          <w:bCs/>
          <w:szCs w:val="24"/>
        </w:rPr>
        <w:t>a</w:t>
      </w:r>
      <w:r w:rsidR="00513333" w:rsidRPr="00513333">
        <w:rPr>
          <w:rFonts w:ascii="Times New Roman" w:hAnsi="Times New Roman"/>
          <w:bCs/>
          <w:szCs w:val="24"/>
        </w:rPr>
        <w:t xml:space="preserve">nd </w:t>
      </w:r>
      <w:r w:rsidR="00513333">
        <w:rPr>
          <w:rFonts w:ascii="Times New Roman" w:hAnsi="Times New Roman"/>
          <w:bCs/>
          <w:szCs w:val="24"/>
        </w:rPr>
        <w:t>a</w:t>
      </w:r>
      <w:r w:rsidR="00513333" w:rsidRPr="00513333">
        <w:rPr>
          <w:rFonts w:ascii="Times New Roman" w:hAnsi="Times New Roman"/>
          <w:bCs/>
          <w:szCs w:val="24"/>
        </w:rPr>
        <w:t xml:space="preserve">uthorize </w:t>
      </w:r>
      <w:r w:rsidR="00513333">
        <w:rPr>
          <w:rFonts w:ascii="Times New Roman" w:hAnsi="Times New Roman"/>
          <w:bCs/>
          <w:szCs w:val="24"/>
        </w:rPr>
        <w:t>s</w:t>
      </w:r>
      <w:r w:rsidR="00513333" w:rsidRPr="00513333">
        <w:rPr>
          <w:rFonts w:ascii="Times New Roman" w:hAnsi="Times New Roman"/>
          <w:bCs/>
          <w:szCs w:val="24"/>
        </w:rPr>
        <w:t xml:space="preserve">taff </w:t>
      </w:r>
      <w:r w:rsidR="00513333">
        <w:rPr>
          <w:rFonts w:ascii="Times New Roman" w:hAnsi="Times New Roman"/>
          <w:bCs/>
          <w:szCs w:val="24"/>
        </w:rPr>
        <w:t>t</w:t>
      </w:r>
      <w:r w:rsidR="00513333" w:rsidRPr="00513333">
        <w:rPr>
          <w:rFonts w:ascii="Times New Roman" w:hAnsi="Times New Roman"/>
          <w:bCs/>
          <w:szCs w:val="24"/>
        </w:rPr>
        <w:t xml:space="preserve">o </w:t>
      </w:r>
      <w:r w:rsidR="00513333">
        <w:rPr>
          <w:rFonts w:ascii="Times New Roman" w:hAnsi="Times New Roman"/>
          <w:bCs/>
          <w:szCs w:val="24"/>
        </w:rPr>
        <w:t>m</w:t>
      </w:r>
      <w:r w:rsidR="00513333" w:rsidRPr="00513333">
        <w:rPr>
          <w:rFonts w:ascii="Times New Roman" w:hAnsi="Times New Roman"/>
          <w:bCs/>
          <w:szCs w:val="24"/>
        </w:rPr>
        <w:t xml:space="preserve">ake </w:t>
      </w:r>
      <w:r w:rsidR="00513333">
        <w:rPr>
          <w:rFonts w:ascii="Times New Roman" w:hAnsi="Times New Roman"/>
          <w:bCs/>
          <w:szCs w:val="24"/>
        </w:rPr>
        <w:t>n</w:t>
      </w:r>
      <w:r w:rsidR="00513333" w:rsidRPr="00513333">
        <w:rPr>
          <w:rFonts w:ascii="Times New Roman" w:hAnsi="Times New Roman"/>
          <w:bCs/>
          <w:szCs w:val="24"/>
        </w:rPr>
        <w:t>on-</w:t>
      </w:r>
      <w:r w:rsidR="00513333">
        <w:rPr>
          <w:rFonts w:ascii="Times New Roman" w:hAnsi="Times New Roman"/>
          <w:bCs/>
          <w:szCs w:val="24"/>
        </w:rPr>
        <w:t>p</w:t>
      </w:r>
      <w:r w:rsidR="00513333" w:rsidRPr="00513333">
        <w:rPr>
          <w:rFonts w:ascii="Times New Roman" w:hAnsi="Times New Roman"/>
          <w:bCs/>
          <w:szCs w:val="24"/>
        </w:rPr>
        <w:t xml:space="preserve">olicy </w:t>
      </w:r>
      <w:r w:rsidR="00513333">
        <w:rPr>
          <w:rFonts w:ascii="Times New Roman" w:hAnsi="Times New Roman"/>
          <w:bCs/>
          <w:szCs w:val="24"/>
        </w:rPr>
        <w:t>r</w:t>
      </w:r>
      <w:r w:rsidR="00513333" w:rsidRPr="00513333">
        <w:rPr>
          <w:rFonts w:ascii="Times New Roman" w:hAnsi="Times New Roman"/>
          <w:bCs/>
          <w:szCs w:val="24"/>
        </w:rPr>
        <w:t xml:space="preserve">evisions </w:t>
      </w:r>
      <w:r w:rsidR="00513333">
        <w:rPr>
          <w:rFonts w:ascii="Times New Roman" w:hAnsi="Times New Roman"/>
          <w:bCs/>
          <w:szCs w:val="24"/>
        </w:rPr>
        <w:t>t</w:t>
      </w:r>
      <w:r w:rsidR="00513333" w:rsidRPr="00513333">
        <w:rPr>
          <w:rFonts w:ascii="Times New Roman" w:hAnsi="Times New Roman"/>
          <w:bCs/>
          <w:szCs w:val="24"/>
        </w:rPr>
        <w:t xml:space="preserve">o </w:t>
      </w:r>
      <w:r w:rsidR="00513333">
        <w:rPr>
          <w:rFonts w:ascii="Times New Roman" w:hAnsi="Times New Roman"/>
          <w:bCs/>
          <w:szCs w:val="24"/>
        </w:rPr>
        <w:t>t</w:t>
      </w:r>
      <w:r w:rsidR="00513333" w:rsidRPr="00513333">
        <w:rPr>
          <w:rFonts w:ascii="Times New Roman" w:hAnsi="Times New Roman"/>
          <w:bCs/>
          <w:szCs w:val="24"/>
        </w:rPr>
        <w:t xml:space="preserve">he </w:t>
      </w:r>
      <w:r w:rsidR="00513333">
        <w:rPr>
          <w:rFonts w:ascii="Times New Roman" w:hAnsi="Times New Roman"/>
          <w:bCs/>
          <w:szCs w:val="24"/>
        </w:rPr>
        <w:t xml:space="preserve">2023-2031 </w:t>
      </w:r>
      <w:r w:rsidR="00513333" w:rsidRPr="00513333">
        <w:rPr>
          <w:rFonts w:ascii="Times New Roman" w:hAnsi="Times New Roman"/>
          <w:bCs/>
          <w:szCs w:val="24"/>
        </w:rPr>
        <w:t xml:space="preserve">Housing Element </w:t>
      </w:r>
      <w:r w:rsidR="00513333">
        <w:rPr>
          <w:rFonts w:ascii="Times New Roman" w:hAnsi="Times New Roman"/>
          <w:bCs/>
          <w:szCs w:val="24"/>
        </w:rPr>
        <w:t>i</w:t>
      </w:r>
      <w:r w:rsidR="00513333" w:rsidRPr="00513333">
        <w:rPr>
          <w:rFonts w:ascii="Times New Roman" w:hAnsi="Times New Roman"/>
          <w:bCs/>
          <w:szCs w:val="24"/>
        </w:rPr>
        <w:t xml:space="preserve">n </w:t>
      </w:r>
      <w:r w:rsidR="00513333">
        <w:rPr>
          <w:rFonts w:ascii="Times New Roman" w:hAnsi="Times New Roman"/>
          <w:bCs/>
          <w:szCs w:val="24"/>
        </w:rPr>
        <w:t>r</w:t>
      </w:r>
      <w:r w:rsidR="00513333" w:rsidRPr="00513333">
        <w:rPr>
          <w:rFonts w:ascii="Times New Roman" w:hAnsi="Times New Roman"/>
          <w:bCs/>
          <w:szCs w:val="24"/>
        </w:rPr>
        <w:t xml:space="preserve">esponse </w:t>
      </w:r>
      <w:r w:rsidR="00513333">
        <w:rPr>
          <w:rFonts w:ascii="Times New Roman" w:hAnsi="Times New Roman"/>
          <w:bCs/>
          <w:szCs w:val="24"/>
        </w:rPr>
        <w:t>t</w:t>
      </w:r>
      <w:r w:rsidR="00513333" w:rsidRPr="00513333">
        <w:rPr>
          <w:rFonts w:ascii="Times New Roman" w:hAnsi="Times New Roman"/>
          <w:bCs/>
          <w:szCs w:val="24"/>
        </w:rPr>
        <w:t xml:space="preserve">o </w:t>
      </w:r>
      <w:r w:rsidR="00513333">
        <w:rPr>
          <w:rFonts w:ascii="Times New Roman" w:hAnsi="Times New Roman"/>
          <w:bCs/>
          <w:szCs w:val="24"/>
        </w:rPr>
        <w:t>f</w:t>
      </w:r>
      <w:r w:rsidR="00513333" w:rsidRPr="00513333">
        <w:rPr>
          <w:rFonts w:ascii="Times New Roman" w:hAnsi="Times New Roman"/>
          <w:bCs/>
          <w:szCs w:val="24"/>
        </w:rPr>
        <w:t>uture H</w:t>
      </w:r>
      <w:r w:rsidR="00513333">
        <w:rPr>
          <w:rFonts w:ascii="Times New Roman" w:hAnsi="Times New Roman"/>
          <w:bCs/>
          <w:szCs w:val="24"/>
        </w:rPr>
        <w:t>CD</w:t>
      </w:r>
      <w:r w:rsidR="00513333" w:rsidRPr="00513333">
        <w:rPr>
          <w:rFonts w:ascii="Times New Roman" w:hAnsi="Times New Roman"/>
          <w:bCs/>
          <w:szCs w:val="24"/>
        </w:rPr>
        <w:t xml:space="preserve"> </w:t>
      </w:r>
      <w:r w:rsidR="00513333">
        <w:rPr>
          <w:rFonts w:ascii="Times New Roman" w:hAnsi="Times New Roman"/>
          <w:bCs/>
          <w:szCs w:val="24"/>
        </w:rPr>
        <w:t>c</w:t>
      </w:r>
      <w:r w:rsidR="00513333" w:rsidRPr="00513333">
        <w:rPr>
          <w:rFonts w:ascii="Times New Roman" w:hAnsi="Times New Roman"/>
          <w:bCs/>
          <w:szCs w:val="24"/>
        </w:rPr>
        <w:t>omments</w:t>
      </w:r>
      <w:r w:rsidR="00A71603">
        <w:rPr>
          <w:rFonts w:ascii="Times New Roman" w:hAnsi="Times New Roman"/>
          <w:bCs/>
          <w:szCs w:val="24"/>
        </w:rPr>
        <w:t>;</w:t>
      </w:r>
      <w:r w:rsidR="008676D6">
        <w:rPr>
          <w:rFonts w:ascii="Times New Roman" w:hAnsi="Times New Roman"/>
          <w:color w:val="000000" w:themeColor="text1"/>
          <w:szCs w:val="24"/>
        </w:rPr>
        <w:t xml:space="preserve"> and </w:t>
      </w:r>
    </w:p>
    <w:p w14:paraId="0B620842" w14:textId="39FBE51A" w:rsidR="007415B7" w:rsidRDefault="007415B7" w:rsidP="00E7457B">
      <w:pPr>
        <w:jc w:val="both"/>
        <w:rPr>
          <w:rFonts w:ascii="Times New Roman" w:hAnsi="Times New Roman"/>
          <w:b/>
          <w:szCs w:val="24"/>
        </w:rPr>
      </w:pPr>
    </w:p>
    <w:p w14:paraId="436DD413" w14:textId="5372FCE7" w:rsidR="00A00DEA" w:rsidRDefault="00A00DEA" w:rsidP="00A00DEA">
      <w:pPr>
        <w:ind w:firstLine="720"/>
        <w:jc w:val="both"/>
        <w:rPr>
          <w:rFonts w:ascii="Times New Roman" w:hAnsi="Times New Roman"/>
          <w:szCs w:val="24"/>
        </w:rPr>
      </w:pPr>
      <w:r w:rsidRPr="004F42E5">
        <w:rPr>
          <w:rFonts w:ascii="Times New Roman" w:hAnsi="Times New Roman"/>
          <w:b/>
          <w:bCs/>
          <w:szCs w:val="24"/>
        </w:rPr>
        <w:t>WHEREAS</w:t>
      </w:r>
      <w:r w:rsidRPr="004F42E5">
        <w:rPr>
          <w:rFonts w:ascii="Times New Roman" w:hAnsi="Times New Roman"/>
          <w:szCs w:val="24"/>
        </w:rPr>
        <w:t xml:space="preserve">, the City </w:t>
      </w:r>
      <w:r>
        <w:rPr>
          <w:rFonts w:ascii="Times New Roman" w:hAnsi="Times New Roman"/>
          <w:szCs w:val="24"/>
        </w:rPr>
        <w:t xml:space="preserve">considered comments from the Planning Commission and published a revised Final </w:t>
      </w:r>
      <w:r w:rsidRPr="004F42E5">
        <w:rPr>
          <w:rFonts w:ascii="Times New Roman" w:hAnsi="Times New Roman"/>
          <w:szCs w:val="24"/>
        </w:rPr>
        <w:t>2023-2031 Housing Element</w:t>
      </w:r>
      <w:r>
        <w:rPr>
          <w:rFonts w:ascii="Times New Roman" w:hAnsi="Times New Roman"/>
          <w:szCs w:val="24"/>
        </w:rPr>
        <w:t xml:space="preserve"> for public review on November 28, 2023</w:t>
      </w:r>
      <w:r w:rsidRPr="004F42E5">
        <w:rPr>
          <w:rFonts w:ascii="Times New Roman" w:hAnsi="Times New Roman"/>
          <w:szCs w:val="24"/>
        </w:rPr>
        <w:t>; an</w:t>
      </w:r>
      <w:r>
        <w:rPr>
          <w:rFonts w:ascii="Times New Roman" w:hAnsi="Times New Roman"/>
          <w:szCs w:val="24"/>
        </w:rPr>
        <w:t>d</w:t>
      </w:r>
    </w:p>
    <w:p w14:paraId="0F90DCA8" w14:textId="77777777" w:rsidR="00A00DEA" w:rsidRDefault="00A00DEA" w:rsidP="00E7457B">
      <w:pPr>
        <w:jc w:val="both"/>
        <w:rPr>
          <w:rFonts w:ascii="Times New Roman" w:hAnsi="Times New Roman"/>
          <w:b/>
          <w:szCs w:val="24"/>
        </w:rPr>
      </w:pPr>
    </w:p>
    <w:p w14:paraId="37D67876" w14:textId="0686EAA1" w:rsidR="008472A0" w:rsidRDefault="009D7B43" w:rsidP="008472A0">
      <w:pPr>
        <w:ind w:firstLine="720"/>
        <w:jc w:val="both"/>
        <w:rPr>
          <w:rFonts w:ascii="Times New Roman" w:hAnsi="Times New Roman"/>
          <w:b/>
          <w:szCs w:val="24"/>
        </w:rPr>
      </w:pPr>
      <w:r w:rsidRPr="009D7B43">
        <w:rPr>
          <w:rFonts w:ascii="Times New Roman" w:hAnsi="Times New Roman"/>
          <w:b/>
          <w:szCs w:val="24"/>
        </w:rPr>
        <w:t xml:space="preserve">WHEREAS, </w:t>
      </w:r>
      <w:r w:rsidR="004F136A">
        <w:rPr>
          <w:rFonts w:ascii="Times New Roman" w:hAnsi="Times New Roman"/>
          <w:bCs/>
          <w:szCs w:val="24"/>
        </w:rPr>
        <w:t>t</w:t>
      </w:r>
      <w:r w:rsidR="00513333" w:rsidRPr="00513333">
        <w:rPr>
          <w:rFonts w:ascii="Times New Roman" w:hAnsi="Times New Roman"/>
          <w:bCs/>
          <w:szCs w:val="24"/>
        </w:rPr>
        <w:t>he environmental impacts of the</w:t>
      </w:r>
      <w:r w:rsidR="004F136A">
        <w:rPr>
          <w:rFonts w:ascii="Times New Roman" w:hAnsi="Times New Roman"/>
          <w:bCs/>
          <w:szCs w:val="24"/>
        </w:rPr>
        <w:t xml:space="preserve"> Final</w:t>
      </w:r>
      <w:r w:rsidR="00513333" w:rsidRPr="00513333">
        <w:rPr>
          <w:rFonts w:ascii="Times New Roman" w:hAnsi="Times New Roman"/>
          <w:bCs/>
          <w:szCs w:val="24"/>
        </w:rPr>
        <w:t xml:space="preserve"> 2023-2031 Housing Element were </w:t>
      </w:r>
      <w:r w:rsidR="00513333" w:rsidRPr="00513333">
        <w:rPr>
          <w:rFonts w:ascii="Times New Roman" w:hAnsi="Times New Roman"/>
          <w:bCs/>
          <w:szCs w:val="24"/>
        </w:rPr>
        <w:lastRenderedPageBreak/>
        <w:t>analyzed in accordance with the California Environmental Quality Act (CEQA), and the 2023-2031 Housing Element was determined to be exempt from CEQA per Section 15061(b)(3) of the CEQA Guidelines.</w:t>
      </w:r>
    </w:p>
    <w:p w14:paraId="07A0F588" w14:textId="77777777" w:rsidR="009D7B43" w:rsidRPr="00717149" w:rsidRDefault="009D7B43" w:rsidP="008472A0">
      <w:pPr>
        <w:ind w:firstLine="720"/>
        <w:jc w:val="both"/>
        <w:rPr>
          <w:rFonts w:ascii="Times New Roman" w:hAnsi="Times New Roman"/>
          <w:szCs w:val="24"/>
        </w:rPr>
      </w:pPr>
    </w:p>
    <w:p w14:paraId="61D2C6FA" w14:textId="7332EA8B" w:rsidR="00E41644" w:rsidRDefault="008472A0" w:rsidP="00E41644">
      <w:pPr>
        <w:ind w:firstLine="720"/>
        <w:jc w:val="both"/>
        <w:rPr>
          <w:rFonts w:ascii="Times New Roman" w:hAnsi="Times New Roman"/>
          <w:szCs w:val="24"/>
        </w:rPr>
      </w:pPr>
      <w:r w:rsidRPr="00717149">
        <w:rPr>
          <w:rFonts w:ascii="Times New Roman" w:hAnsi="Times New Roman"/>
          <w:b/>
          <w:szCs w:val="24"/>
        </w:rPr>
        <w:t xml:space="preserve">NOW, THEREFORE, BE IT RESOLVED BY THE SALINAS </w:t>
      </w:r>
      <w:r w:rsidR="00E117D2">
        <w:rPr>
          <w:rFonts w:ascii="Times New Roman" w:hAnsi="Times New Roman"/>
          <w:b/>
          <w:szCs w:val="24"/>
        </w:rPr>
        <w:t>CITY COUNCIL</w:t>
      </w:r>
      <w:r w:rsidRPr="00717149">
        <w:rPr>
          <w:rFonts w:ascii="Times New Roman" w:hAnsi="Times New Roman"/>
          <w:b/>
          <w:szCs w:val="24"/>
        </w:rPr>
        <w:t xml:space="preserve"> </w:t>
      </w:r>
      <w:r w:rsidR="0019657A" w:rsidRPr="00717149">
        <w:rPr>
          <w:rFonts w:ascii="Times New Roman" w:hAnsi="Times New Roman"/>
          <w:szCs w:val="24"/>
        </w:rPr>
        <w:t xml:space="preserve">that </w:t>
      </w:r>
      <w:r w:rsidR="009D7B43">
        <w:rPr>
          <w:rFonts w:ascii="Times New Roman" w:hAnsi="Times New Roman"/>
        </w:rPr>
        <w:t xml:space="preserve">the </w:t>
      </w:r>
      <w:bookmarkStart w:id="0" w:name="_Hlk151109636"/>
      <w:r w:rsidR="009D7B43">
        <w:rPr>
          <w:rFonts w:ascii="Times New Roman" w:hAnsi="Times New Roman"/>
        </w:rPr>
        <w:t>Salinas City Council</w:t>
      </w:r>
      <w:bookmarkEnd w:id="0"/>
      <w:r w:rsidR="009D7B43">
        <w:rPr>
          <w:rFonts w:ascii="Times New Roman" w:hAnsi="Times New Roman"/>
        </w:rPr>
        <w:t xml:space="preserve"> </w:t>
      </w:r>
      <w:r w:rsidR="00E41644" w:rsidRPr="004F42E5">
        <w:rPr>
          <w:rFonts w:ascii="Times New Roman" w:hAnsi="Times New Roman"/>
          <w:szCs w:val="24"/>
        </w:rPr>
        <w:t>adopt</w:t>
      </w:r>
      <w:r w:rsidR="00E41644">
        <w:rPr>
          <w:rFonts w:ascii="Times New Roman" w:hAnsi="Times New Roman"/>
          <w:szCs w:val="24"/>
        </w:rPr>
        <w:t>s</w:t>
      </w:r>
      <w:r w:rsidR="00E41644" w:rsidRPr="004F42E5">
        <w:rPr>
          <w:rFonts w:ascii="Times New Roman" w:hAnsi="Times New Roman"/>
          <w:szCs w:val="24"/>
        </w:rPr>
        <w:t xml:space="preserve"> the 2023-2031 </w:t>
      </w:r>
      <w:r w:rsidR="00E41644">
        <w:rPr>
          <w:rFonts w:ascii="Times New Roman" w:hAnsi="Times New Roman"/>
          <w:szCs w:val="24"/>
        </w:rPr>
        <w:t>H</w:t>
      </w:r>
      <w:r w:rsidR="00E41644" w:rsidRPr="004F42E5">
        <w:rPr>
          <w:rFonts w:ascii="Times New Roman" w:hAnsi="Times New Roman"/>
          <w:szCs w:val="24"/>
        </w:rPr>
        <w:t xml:space="preserve">ousing </w:t>
      </w:r>
      <w:r w:rsidR="00E41644">
        <w:rPr>
          <w:rFonts w:ascii="Times New Roman" w:hAnsi="Times New Roman"/>
          <w:szCs w:val="24"/>
        </w:rPr>
        <w:t>E</w:t>
      </w:r>
      <w:r w:rsidR="00E41644" w:rsidRPr="004F42E5">
        <w:rPr>
          <w:rFonts w:ascii="Times New Roman" w:hAnsi="Times New Roman"/>
          <w:szCs w:val="24"/>
        </w:rPr>
        <w:t>lement (</w:t>
      </w:r>
      <w:r w:rsidR="00E41644">
        <w:rPr>
          <w:rFonts w:ascii="Times New Roman" w:hAnsi="Times New Roman"/>
          <w:szCs w:val="24"/>
        </w:rPr>
        <w:t>G</w:t>
      </w:r>
      <w:r w:rsidR="00E41644" w:rsidRPr="004F42E5">
        <w:rPr>
          <w:rFonts w:ascii="Times New Roman" w:hAnsi="Times New Roman"/>
          <w:szCs w:val="24"/>
        </w:rPr>
        <w:t xml:space="preserve">eneral </w:t>
      </w:r>
      <w:r w:rsidR="00E41644">
        <w:rPr>
          <w:rFonts w:ascii="Times New Roman" w:hAnsi="Times New Roman"/>
          <w:szCs w:val="24"/>
        </w:rPr>
        <w:t>P</w:t>
      </w:r>
      <w:r w:rsidR="00E41644" w:rsidRPr="004F42E5">
        <w:rPr>
          <w:rFonts w:ascii="Times New Roman" w:hAnsi="Times New Roman"/>
          <w:szCs w:val="24"/>
        </w:rPr>
        <w:t>lan amendment 2023-002), authorize</w:t>
      </w:r>
      <w:r w:rsidR="00E41644">
        <w:rPr>
          <w:rFonts w:ascii="Times New Roman" w:hAnsi="Times New Roman"/>
          <w:szCs w:val="24"/>
        </w:rPr>
        <w:t>s</w:t>
      </w:r>
      <w:r w:rsidR="00E41644" w:rsidRPr="004F42E5">
        <w:rPr>
          <w:rFonts w:ascii="Times New Roman" w:hAnsi="Times New Roman"/>
          <w:szCs w:val="24"/>
        </w:rPr>
        <w:t xml:space="preserve"> staff to submit the 2023-2031 </w:t>
      </w:r>
      <w:r w:rsidR="00E41644">
        <w:rPr>
          <w:rFonts w:ascii="Times New Roman" w:hAnsi="Times New Roman"/>
          <w:szCs w:val="24"/>
        </w:rPr>
        <w:t>H</w:t>
      </w:r>
      <w:r w:rsidR="00E41644" w:rsidRPr="004F42E5">
        <w:rPr>
          <w:rFonts w:ascii="Times New Roman" w:hAnsi="Times New Roman"/>
          <w:szCs w:val="24"/>
        </w:rPr>
        <w:t xml:space="preserve">ousing </w:t>
      </w:r>
      <w:r w:rsidR="00E41644">
        <w:rPr>
          <w:rFonts w:ascii="Times New Roman" w:hAnsi="Times New Roman"/>
          <w:szCs w:val="24"/>
        </w:rPr>
        <w:t>E</w:t>
      </w:r>
      <w:r w:rsidR="00E41644" w:rsidRPr="004F42E5">
        <w:rPr>
          <w:rFonts w:ascii="Times New Roman" w:hAnsi="Times New Roman"/>
          <w:szCs w:val="24"/>
        </w:rPr>
        <w:t xml:space="preserve">lement to the </w:t>
      </w:r>
      <w:r w:rsidR="00E41644">
        <w:rPr>
          <w:rFonts w:ascii="Times New Roman" w:hAnsi="Times New Roman"/>
          <w:szCs w:val="24"/>
        </w:rPr>
        <w:t>S</w:t>
      </w:r>
      <w:r w:rsidR="00E41644" w:rsidRPr="004F42E5">
        <w:rPr>
          <w:rFonts w:ascii="Times New Roman" w:hAnsi="Times New Roman"/>
          <w:szCs w:val="24"/>
        </w:rPr>
        <w:t xml:space="preserve">tate of </w:t>
      </w:r>
      <w:r w:rsidR="00E41644">
        <w:rPr>
          <w:rFonts w:ascii="Times New Roman" w:hAnsi="Times New Roman"/>
          <w:szCs w:val="24"/>
        </w:rPr>
        <w:t>C</w:t>
      </w:r>
      <w:r w:rsidR="00E41644" w:rsidRPr="004F42E5">
        <w:rPr>
          <w:rFonts w:ascii="Times New Roman" w:hAnsi="Times New Roman"/>
          <w:szCs w:val="24"/>
        </w:rPr>
        <w:t xml:space="preserve">alifornia </w:t>
      </w:r>
      <w:r w:rsidR="00E41644">
        <w:rPr>
          <w:rFonts w:ascii="Times New Roman" w:hAnsi="Times New Roman"/>
          <w:szCs w:val="24"/>
        </w:rPr>
        <w:t>D</w:t>
      </w:r>
      <w:r w:rsidR="00E41644" w:rsidRPr="004F42E5">
        <w:rPr>
          <w:rFonts w:ascii="Times New Roman" w:hAnsi="Times New Roman"/>
          <w:szCs w:val="24"/>
        </w:rPr>
        <w:t xml:space="preserve">epartment of </w:t>
      </w:r>
      <w:r w:rsidR="00E41644">
        <w:rPr>
          <w:rFonts w:ascii="Times New Roman" w:hAnsi="Times New Roman"/>
          <w:szCs w:val="24"/>
        </w:rPr>
        <w:t>H</w:t>
      </w:r>
      <w:r w:rsidR="00E41644" w:rsidRPr="004F42E5">
        <w:rPr>
          <w:rFonts w:ascii="Times New Roman" w:hAnsi="Times New Roman"/>
          <w:szCs w:val="24"/>
        </w:rPr>
        <w:t xml:space="preserve">ousing and </w:t>
      </w:r>
      <w:r w:rsidR="00E41644">
        <w:rPr>
          <w:rFonts w:ascii="Times New Roman" w:hAnsi="Times New Roman"/>
          <w:szCs w:val="24"/>
        </w:rPr>
        <w:t>C</w:t>
      </w:r>
      <w:r w:rsidR="00E41644" w:rsidRPr="004F42E5">
        <w:rPr>
          <w:rFonts w:ascii="Times New Roman" w:hAnsi="Times New Roman"/>
          <w:szCs w:val="24"/>
        </w:rPr>
        <w:t xml:space="preserve">ommunity </w:t>
      </w:r>
      <w:r w:rsidR="00E41644">
        <w:rPr>
          <w:rFonts w:ascii="Times New Roman" w:hAnsi="Times New Roman"/>
          <w:szCs w:val="24"/>
        </w:rPr>
        <w:t>D</w:t>
      </w:r>
      <w:r w:rsidR="00E41644" w:rsidRPr="004F42E5">
        <w:rPr>
          <w:rFonts w:ascii="Times New Roman" w:hAnsi="Times New Roman"/>
          <w:szCs w:val="24"/>
        </w:rPr>
        <w:t>evelopment (</w:t>
      </w:r>
      <w:r w:rsidR="00E41644">
        <w:rPr>
          <w:rFonts w:ascii="Times New Roman" w:hAnsi="Times New Roman"/>
          <w:szCs w:val="24"/>
        </w:rPr>
        <w:t>HCD</w:t>
      </w:r>
      <w:r w:rsidR="00E41644" w:rsidRPr="004F42E5">
        <w:rPr>
          <w:rFonts w:ascii="Times New Roman" w:hAnsi="Times New Roman"/>
          <w:szCs w:val="24"/>
        </w:rPr>
        <w:t>) for certification, and authorize</w:t>
      </w:r>
      <w:r w:rsidR="00E41644">
        <w:rPr>
          <w:rFonts w:ascii="Times New Roman" w:hAnsi="Times New Roman"/>
          <w:szCs w:val="24"/>
        </w:rPr>
        <w:t>s</w:t>
      </w:r>
      <w:r w:rsidR="00E41644" w:rsidRPr="004F42E5">
        <w:rPr>
          <w:rFonts w:ascii="Times New Roman" w:hAnsi="Times New Roman"/>
          <w:szCs w:val="24"/>
        </w:rPr>
        <w:t xml:space="preserve"> staff to make non-policy revisions to the housing element in response to future </w:t>
      </w:r>
      <w:r w:rsidR="00E41644">
        <w:rPr>
          <w:rFonts w:ascii="Times New Roman" w:hAnsi="Times New Roman"/>
          <w:szCs w:val="24"/>
        </w:rPr>
        <w:t>HCD</w:t>
      </w:r>
      <w:r w:rsidR="00E41644" w:rsidRPr="004F42E5">
        <w:rPr>
          <w:rFonts w:ascii="Times New Roman" w:hAnsi="Times New Roman"/>
          <w:szCs w:val="24"/>
        </w:rPr>
        <w:t xml:space="preserve"> comments</w:t>
      </w:r>
      <w:r w:rsidR="00E41644">
        <w:rPr>
          <w:rFonts w:ascii="Times New Roman" w:hAnsi="Times New Roman"/>
          <w:szCs w:val="24"/>
        </w:rPr>
        <w:t>; and</w:t>
      </w:r>
    </w:p>
    <w:p w14:paraId="6E283DD5" w14:textId="77777777" w:rsidR="00E41644" w:rsidRDefault="00E41644" w:rsidP="00E41644">
      <w:pPr>
        <w:ind w:firstLine="720"/>
        <w:jc w:val="both"/>
        <w:rPr>
          <w:rFonts w:ascii="Times New Roman" w:hAnsi="Times New Roman"/>
          <w:szCs w:val="24"/>
        </w:rPr>
      </w:pPr>
    </w:p>
    <w:p w14:paraId="18D90C7E" w14:textId="10CC1A8F" w:rsidR="00E41644" w:rsidRDefault="00E41644" w:rsidP="00E41644">
      <w:pPr>
        <w:ind w:firstLine="720"/>
        <w:jc w:val="both"/>
        <w:rPr>
          <w:rFonts w:ascii="Times New Roman" w:hAnsi="Times New Roman"/>
        </w:rPr>
      </w:pPr>
      <w:r>
        <w:rPr>
          <w:rFonts w:ascii="Times New Roman" w:hAnsi="Times New Roman"/>
          <w:b/>
          <w:bCs/>
        </w:rPr>
        <w:t>BE IT FURTHER RESOLVED</w:t>
      </w:r>
      <w:r>
        <w:rPr>
          <w:rFonts w:ascii="Times New Roman" w:hAnsi="Times New Roman"/>
        </w:rPr>
        <w:t xml:space="preserve"> that the Salinas City Council </w:t>
      </w:r>
      <w:r w:rsidRPr="0096561E">
        <w:rPr>
          <w:rFonts w:ascii="Times New Roman" w:hAnsi="Times New Roman"/>
        </w:rPr>
        <w:t>adopt</w:t>
      </w:r>
      <w:r>
        <w:rPr>
          <w:rFonts w:ascii="Times New Roman" w:hAnsi="Times New Roman"/>
        </w:rPr>
        <w:t>s</w:t>
      </w:r>
      <w:r w:rsidRPr="0096561E">
        <w:rPr>
          <w:rFonts w:ascii="Times New Roman" w:hAnsi="Times New Roman"/>
        </w:rPr>
        <w:t xml:space="preserve"> the following findings as the basis for its determination, and that the foregoing recitations are true and correct, and are included herein by reference as findings:</w:t>
      </w:r>
    </w:p>
    <w:p w14:paraId="59C0F7D7" w14:textId="77777777" w:rsidR="00E41644" w:rsidRDefault="00E41644" w:rsidP="00E41644">
      <w:pPr>
        <w:ind w:firstLine="720"/>
        <w:jc w:val="both"/>
        <w:rPr>
          <w:rFonts w:ascii="Times New Roman" w:hAnsi="Times New Roman"/>
        </w:rPr>
      </w:pPr>
    </w:p>
    <w:p w14:paraId="5AF0EA8A" w14:textId="77777777" w:rsidR="00E41644" w:rsidRDefault="00E41644" w:rsidP="00E41644">
      <w:pPr>
        <w:jc w:val="both"/>
        <w:rPr>
          <w:rFonts w:ascii="Times New Roman" w:hAnsi="Times New Roman"/>
          <w:u w:val="single"/>
        </w:rPr>
      </w:pPr>
      <w:r>
        <w:rPr>
          <w:rFonts w:ascii="Times New Roman" w:hAnsi="Times New Roman"/>
          <w:u w:val="single"/>
        </w:rPr>
        <w:t>Environmental Analysis</w:t>
      </w:r>
    </w:p>
    <w:p w14:paraId="67629E80" w14:textId="77777777" w:rsidR="00E41644" w:rsidRDefault="00E41644" w:rsidP="00E41644">
      <w:pPr>
        <w:jc w:val="both"/>
        <w:rPr>
          <w:rFonts w:ascii="Times New Roman" w:hAnsi="Times New Roman"/>
          <w:u w:val="single"/>
        </w:rPr>
      </w:pPr>
    </w:p>
    <w:p w14:paraId="4D6783B1" w14:textId="3C561D76" w:rsidR="00E41644" w:rsidRPr="00E40239" w:rsidRDefault="00E41644" w:rsidP="00E41644">
      <w:pPr>
        <w:pStyle w:val="ListParagraph"/>
        <w:numPr>
          <w:ilvl w:val="0"/>
          <w:numId w:val="7"/>
        </w:numPr>
        <w:contextualSpacing/>
        <w:jc w:val="both"/>
        <w:rPr>
          <w:rFonts w:ascii="Times New Roman" w:hAnsi="Times New Roman"/>
          <w:b/>
          <w:bCs/>
        </w:rPr>
      </w:pPr>
      <w:r w:rsidRPr="00E40239">
        <w:rPr>
          <w:rFonts w:ascii="Times New Roman" w:hAnsi="Times New Roman"/>
          <w:b/>
          <w:bCs/>
        </w:rPr>
        <w:t xml:space="preserve">Salinas City Council finds that </w:t>
      </w:r>
      <w:r w:rsidR="008B6544" w:rsidRPr="00E40239">
        <w:rPr>
          <w:rFonts w:ascii="Times New Roman" w:hAnsi="Times New Roman"/>
          <w:b/>
          <w:bCs/>
        </w:rPr>
        <w:t>impacts of the 2023-2031 Housing Element were analyzed in accordance with the California Environmental Quality Act (CEQA), and the 2023-2031 Housing Element was determined to be exempt from CEQA per Section 15061(b)(3) of the CEQA Guidelines.</w:t>
      </w:r>
      <w:r w:rsidRPr="00E40239">
        <w:rPr>
          <w:rFonts w:ascii="Times New Roman" w:hAnsi="Times New Roman"/>
          <w:b/>
          <w:bCs/>
        </w:rPr>
        <w:t xml:space="preserve"> </w:t>
      </w:r>
    </w:p>
    <w:p w14:paraId="17340C6C" w14:textId="77777777" w:rsidR="00E41644" w:rsidRPr="00E40239" w:rsidRDefault="00E41644" w:rsidP="00E41644">
      <w:pPr>
        <w:pStyle w:val="ListParagraph"/>
        <w:jc w:val="both"/>
        <w:rPr>
          <w:rFonts w:ascii="Times New Roman" w:hAnsi="Times New Roman"/>
          <w:b/>
          <w:bCs/>
        </w:rPr>
      </w:pPr>
    </w:p>
    <w:p w14:paraId="5AFEA377" w14:textId="04C08E0D" w:rsidR="008B6544" w:rsidRPr="00E40239" w:rsidRDefault="008B6544" w:rsidP="00E41644">
      <w:pPr>
        <w:pStyle w:val="ListParagraph"/>
        <w:jc w:val="both"/>
        <w:rPr>
          <w:rFonts w:ascii="Times New Roman" w:hAnsi="Times New Roman"/>
        </w:rPr>
      </w:pPr>
      <w:r w:rsidRPr="00E40239">
        <w:rPr>
          <w:rFonts w:ascii="Times New Roman" w:hAnsi="Times New Roman"/>
        </w:rPr>
        <w:t>The 2023-2031 Housing Element is exempt</w:t>
      </w:r>
      <w:r w:rsidR="004F136A">
        <w:rPr>
          <w:rFonts w:ascii="Times New Roman" w:hAnsi="Times New Roman"/>
        </w:rPr>
        <w:t xml:space="preserve"> </w:t>
      </w:r>
      <w:r w:rsidRPr="00E40239">
        <w:rPr>
          <w:rFonts w:ascii="Times New Roman" w:hAnsi="Times New Roman"/>
        </w:rPr>
        <w:t xml:space="preserve">as a “common sense” exemption under State CEQA Guidelines Section 15061(b)(3) because </w:t>
      </w:r>
      <w:r w:rsidR="00E40239" w:rsidRPr="00E40239">
        <w:rPr>
          <w:rFonts w:ascii="Times New Roman" w:hAnsi="Times New Roman"/>
        </w:rPr>
        <w:t>it</w:t>
      </w:r>
      <w:r w:rsidRPr="00E40239">
        <w:rPr>
          <w:rFonts w:ascii="Times New Roman" w:hAnsi="Times New Roman"/>
        </w:rPr>
        <w:t xml:space="preserve"> involves only goals, policies, programs, and action</w:t>
      </w:r>
      <w:r w:rsidR="00E40239" w:rsidRPr="00E40239">
        <w:rPr>
          <w:rFonts w:ascii="Times New Roman" w:hAnsi="Times New Roman"/>
        </w:rPr>
        <w:t xml:space="preserve"> plans</w:t>
      </w:r>
      <w:r w:rsidRPr="00E40239">
        <w:rPr>
          <w:rFonts w:ascii="Times New Roman" w:hAnsi="Times New Roman"/>
        </w:rPr>
        <w:t xml:space="preserve"> to meet the City’s R</w:t>
      </w:r>
      <w:r w:rsidR="00E40239" w:rsidRPr="00E40239">
        <w:rPr>
          <w:rFonts w:ascii="Times New Roman" w:hAnsi="Times New Roman"/>
        </w:rPr>
        <w:t xml:space="preserve">egional </w:t>
      </w:r>
      <w:r w:rsidRPr="00E40239">
        <w:rPr>
          <w:rFonts w:ascii="Times New Roman" w:hAnsi="Times New Roman"/>
        </w:rPr>
        <w:t>H</w:t>
      </w:r>
      <w:r w:rsidR="00E40239" w:rsidRPr="00E40239">
        <w:rPr>
          <w:rFonts w:ascii="Times New Roman" w:hAnsi="Times New Roman"/>
        </w:rPr>
        <w:t xml:space="preserve">ousing </w:t>
      </w:r>
      <w:r w:rsidRPr="00E40239">
        <w:rPr>
          <w:rFonts w:ascii="Times New Roman" w:hAnsi="Times New Roman"/>
        </w:rPr>
        <w:t>N</w:t>
      </w:r>
      <w:r w:rsidR="00E40239" w:rsidRPr="00E40239">
        <w:rPr>
          <w:rFonts w:ascii="Times New Roman" w:hAnsi="Times New Roman"/>
        </w:rPr>
        <w:t xml:space="preserve">eeds </w:t>
      </w:r>
      <w:r w:rsidRPr="00E40239">
        <w:rPr>
          <w:rFonts w:ascii="Times New Roman" w:hAnsi="Times New Roman"/>
        </w:rPr>
        <w:t>A</w:t>
      </w:r>
      <w:r w:rsidR="00E40239" w:rsidRPr="00E40239">
        <w:rPr>
          <w:rFonts w:ascii="Times New Roman" w:hAnsi="Times New Roman"/>
        </w:rPr>
        <w:t>llocation (RHNA)</w:t>
      </w:r>
      <w:r w:rsidRPr="00E40239">
        <w:rPr>
          <w:rFonts w:ascii="Times New Roman" w:hAnsi="Times New Roman"/>
        </w:rPr>
        <w:t xml:space="preserve"> and affirmatively furthering fair housing (AFFH) goals</w:t>
      </w:r>
      <w:r w:rsidR="004F136A">
        <w:rPr>
          <w:rFonts w:ascii="Times New Roman" w:hAnsi="Times New Roman"/>
        </w:rPr>
        <w:t xml:space="preserve"> </w:t>
      </w:r>
      <w:r w:rsidRPr="00E40239">
        <w:rPr>
          <w:rFonts w:ascii="Times New Roman" w:hAnsi="Times New Roman"/>
        </w:rPr>
        <w:t>but does not involve any physical changes with the potential to create an adverse effect on the environment.</w:t>
      </w:r>
      <w:r w:rsidR="00E40239" w:rsidRPr="00E40239">
        <w:rPr>
          <w:rFonts w:ascii="Times New Roman" w:hAnsi="Times New Roman"/>
        </w:rPr>
        <w:t xml:space="preserve"> Furthermore, no regulatory changes are required for the City to adopt the </w:t>
      </w:r>
      <w:r w:rsidR="004F136A">
        <w:rPr>
          <w:rFonts w:ascii="Times New Roman" w:hAnsi="Times New Roman"/>
        </w:rPr>
        <w:t xml:space="preserve">2023-2031 </w:t>
      </w:r>
      <w:r w:rsidR="00E40239" w:rsidRPr="00E40239">
        <w:rPr>
          <w:rFonts w:ascii="Times New Roman" w:hAnsi="Times New Roman"/>
        </w:rPr>
        <w:t xml:space="preserve">Housing Element </w:t>
      </w:r>
      <w:r w:rsidR="004F136A">
        <w:rPr>
          <w:rFonts w:ascii="Times New Roman" w:hAnsi="Times New Roman"/>
        </w:rPr>
        <w:t>to</w:t>
      </w:r>
      <w:r w:rsidR="00E40239" w:rsidRPr="00E40239">
        <w:rPr>
          <w:rFonts w:ascii="Times New Roman" w:hAnsi="Times New Roman"/>
        </w:rPr>
        <w:t xml:space="preserve"> meet its RHNA obligations; therefore, it can be seen with certainty that there is no possibility that adopting the 2023-2031 Housing Element would result in a significant effect on the environment.</w:t>
      </w:r>
    </w:p>
    <w:p w14:paraId="5910A516" w14:textId="77777777" w:rsidR="00E41644" w:rsidRDefault="00E41644" w:rsidP="00E41644">
      <w:pPr>
        <w:jc w:val="both"/>
        <w:rPr>
          <w:rFonts w:ascii="Times New Roman" w:hAnsi="Times New Roman"/>
          <w:u w:val="single"/>
        </w:rPr>
      </w:pPr>
    </w:p>
    <w:p w14:paraId="6E9A28E3" w14:textId="77777777" w:rsidR="00E41644" w:rsidRDefault="00E41644" w:rsidP="00E41644">
      <w:pPr>
        <w:jc w:val="both"/>
        <w:rPr>
          <w:rFonts w:ascii="Times New Roman" w:hAnsi="Times New Roman"/>
          <w:u w:val="single"/>
        </w:rPr>
      </w:pPr>
      <w:r>
        <w:rPr>
          <w:rFonts w:ascii="Times New Roman" w:hAnsi="Times New Roman"/>
          <w:u w:val="single"/>
        </w:rPr>
        <w:t>General Plan Amendment:</w:t>
      </w:r>
    </w:p>
    <w:p w14:paraId="2B1F7BE3" w14:textId="77777777" w:rsidR="00E41644" w:rsidRDefault="00E41644" w:rsidP="00E41644">
      <w:pPr>
        <w:jc w:val="both"/>
        <w:rPr>
          <w:rFonts w:ascii="Times New Roman" w:hAnsi="Times New Roman"/>
        </w:rPr>
      </w:pPr>
    </w:p>
    <w:p w14:paraId="71E06AD6" w14:textId="4B53E293" w:rsidR="00E41644" w:rsidRPr="0096561E" w:rsidRDefault="00E41644" w:rsidP="00E41644">
      <w:pPr>
        <w:pStyle w:val="ListParagraph"/>
        <w:numPr>
          <w:ilvl w:val="0"/>
          <w:numId w:val="6"/>
        </w:numPr>
        <w:contextualSpacing/>
        <w:jc w:val="both"/>
        <w:rPr>
          <w:rFonts w:ascii="Times New Roman" w:hAnsi="Times New Roman"/>
          <w:b/>
          <w:bCs/>
        </w:rPr>
      </w:pPr>
      <w:r w:rsidRPr="00E41644">
        <w:rPr>
          <w:rFonts w:ascii="Times New Roman" w:hAnsi="Times New Roman"/>
          <w:b/>
          <w:bCs/>
        </w:rPr>
        <w:t>Salinas City Council</w:t>
      </w:r>
      <w:r w:rsidRPr="0096561E">
        <w:rPr>
          <w:rFonts w:ascii="Times New Roman" w:hAnsi="Times New Roman"/>
          <w:b/>
          <w:bCs/>
        </w:rPr>
        <w:t xml:space="preserve"> finds that the proposed Amendment is in conformance with the Salinas General Plan. </w:t>
      </w:r>
    </w:p>
    <w:p w14:paraId="496F767F" w14:textId="77777777" w:rsidR="00E41644" w:rsidRDefault="00E41644" w:rsidP="00E41644">
      <w:pPr>
        <w:pStyle w:val="ListParagraph"/>
        <w:jc w:val="both"/>
        <w:rPr>
          <w:rFonts w:ascii="Times New Roman" w:hAnsi="Times New Roman"/>
        </w:rPr>
      </w:pPr>
    </w:p>
    <w:p w14:paraId="5421CF8F" w14:textId="77777777" w:rsidR="00E41644" w:rsidRDefault="00E41644" w:rsidP="00E41644">
      <w:pPr>
        <w:pStyle w:val="ListParagraph"/>
        <w:jc w:val="both"/>
        <w:rPr>
          <w:rFonts w:ascii="Times New Roman" w:hAnsi="Times New Roman"/>
        </w:rPr>
      </w:pPr>
      <w:r w:rsidRPr="0096561E">
        <w:rPr>
          <w:rFonts w:ascii="Times New Roman" w:hAnsi="Times New Roman"/>
        </w:rPr>
        <w:t>The proposed Amendment will update the City’s General Plan Housing Element to comply with the Salinas General Plan and allow the City to adopt local policy options to meet the documented housing needs. The 2023-2031 Housing Element provides a detailed analysis of the City’s demographic, economic, and housing characteristics and it also provides an evaluation of the city’s progress in implementing past policy and action programs relating to housing needs. The document demonstrates that the City can accommodate its “fair share” of housing as established by the Regional Housing Needs Allocation, distributed by income levels for the planning period of December 31, 2023 through December 31, 2031.</w:t>
      </w:r>
    </w:p>
    <w:p w14:paraId="30249098" w14:textId="77777777" w:rsidR="00E41644" w:rsidRDefault="00E41644" w:rsidP="00E41644">
      <w:pPr>
        <w:jc w:val="both"/>
        <w:rPr>
          <w:rFonts w:ascii="Times New Roman" w:hAnsi="Times New Roman"/>
        </w:rPr>
      </w:pPr>
    </w:p>
    <w:p w14:paraId="05CBE36D" w14:textId="58A9E490" w:rsidR="00E41644" w:rsidRDefault="00E41644" w:rsidP="00E41644">
      <w:pPr>
        <w:pStyle w:val="ListParagraph"/>
        <w:numPr>
          <w:ilvl w:val="0"/>
          <w:numId w:val="6"/>
        </w:numPr>
        <w:contextualSpacing/>
        <w:jc w:val="both"/>
        <w:rPr>
          <w:rFonts w:ascii="Times New Roman" w:hAnsi="Times New Roman"/>
          <w:b/>
          <w:bCs/>
        </w:rPr>
      </w:pPr>
      <w:r w:rsidRPr="00E41644">
        <w:rPr>
          <w:rFonts w:ascii="Times New Roman" w:hAnsi="Times New Roman"/>
          <w:b/>
          <w:bCs/>
        </w:rPr>
        <w:t>Salinas City Council</w:t>
      </w:r>
      <w:r w:rsidRPr="0096561E">
        <w:rPr>
          <w:rFonts w:ascii="Times New Roman" w:hAnsi="Times New Roman"/>
          <w:b/>
          <w:bCs/>
        </w:rPr>
        <w:t xml:space="preserve"> finds that the public necessity, convenience and general welfare permit the adoption of the proposed amendment. </w:t>
      </w:r>
    </w:p>
    <w:p w14:paraId="79E075A8" w14:textId="77777777" w:rsidR="00E41644" w:rsidRDefault="00E41644" w:rsidP="00E41644">
      <w:pPr>
        <w:pStyle w:val="ListParagraph"/>
        <w:jc w:val="both"/>
        <w:rPr>
          <w:rFonts w:ascii="Times New Roman" w:hAnsi="Times New Roman"/>
          <w:b/>
          <w:bCs/>
        </w:rPr>
      </w:pPr>
    </w:p>
    <w:p w14:paraId="330E9C8D" w14:textId="77777777" w:rsidR="00E41644" w:rsidRPr="0096561E" w:rsidRDefault="00E41644" w:rsidP="00E41644">
      <w:pPr>
        <w:pStyle w:val="ListParagraph"/>
        <w:jc w:val="both"/>
        <w:rPr>
          <w:rFonts w:ascii="Times New Roman" w:hAnsi="Times New Roman"/>
          <w:b/>
          <w:bCs/>
        </w:rPr>
      </w:pPr>
      <w:r w:rsidRPr="0096561E">
        <w:rPr>
          <w:rFonts w:ascii="Times New Roman" w:hAnsi="Times New Roman"/>
        </w:rPr>
        <w:t xml:space="preserve">The proposed Amendment advances the public necessity, convenience and general welfare by identifying the housing needs of residents of all income levels and specific groups such as seniors, disabled persons, and the homeless. The Amendment will allow the city to adopt </w:t>
      </w:r>
      <w:r w:rsidRPr="0096561E">
        <w:rPr>
          <w:rFonts w:ascii="Times New Roman" w:hAnsi="Times New Roman"/>
        </w:rPr>
        <w:lastRenderedPageBreak/>
        <w:t>local policy options to address these documented housing needs and thus provide potential housing opportunities for City residents. The Draft City of Salinas 2023-2031 Housing Element, once adopted by the City Council and certified by the State, will be in conformance with State law. A certified Housing Element is vitally important in assisting the City and other not-for profit entities seeking public funding to leverage the much needed provision of affordable housing.</w:t>
      </w:r>
    </w:p>
    <w:p w14:paraId="39D80A61" w14:textId="5298A410" w:rsidR="008472A0" w:rsidRPr="00717149" w:rsidRDefault="008472A0" w:rsidP="008472A0">
      <w:pPr>
        <w:ind w:firstLine="720"/>
        <w:jc w:val="both"/>
        <w:rPr>
          <w:rFonts w:ascii="Times New Roman" w:hAnsi="Times New Roman"/>
          <w:szCs w:val="24"/>
        </w:rPr>
      </w:pPr>
    </w:p>
    <w:p w14:paraId="6B4CEAB5" w14:textId="206C48DF" w:rsidR="00772DCA" w:rsidRPr="00717149" w:rsidRDefault="00772DCA" w:rsidP="008472A0">
      <w:pPr>
        <w:jc w:val="both"/>
        <w:rPr>
          <w:rFonts w:ascii="Times New Roman" w:hAnsi="Times New Roman"/>
          <w:b/>
          <w:i/>
          <w:szCs w:val="24"/>
        </w:rPr>
      </w:pPr>
    </w:p>
    <w:p w14:paraId="5C427190" w14:textId="5EAB88FF" w:rsidR="007415B7" w:rsidRPr="00B828A7" w:rsidRDefault="007415B7" w:rsidP="007415B7">
      <w:pPr>
        <w:ind w:firstLine="720"/>
        <w:jc w:val="both"/>
        <w:rPr>
          <w:rFonts w:ascii="Times New Roman" w:hAnsi="Times New Roman"/>
          <w:szCs w:val="24"/>
        </w:rPr>
      </w:pPr>
      <w:r w:rsidRPr="00B828A7">
        <w:rPr>
          <w:rFonts w:ascii="Times New Roman" w:hAnsi="Times New Roman"/>
          <w:b/>
          <w:szCs w:val="24"/>
        </w:rPr>
        <w:t xml:space="preserve">PASSED AND APPROVED </w:t>
      </w:r>
      <w:r w:rsidRPr="00B828A7">
        <w:rPr>
          <w:rFonts w:ascii="Times New Roman" w:hAnsi="Times New Roman"/>
          <w:szCs w:val="24"/>
        </w:rPr>
        <w:t xml:space="preserve">this </w:t>
      </w:r>
      <w:r w:rsidR="00E41644">
        <w:rPr>
          <w:rFonts w:ascii="Times New Roman" w:hAnsi="Times New Roman"/>
          <w:szCs w:val="24"/>
        </w:rPr>
        <w:t>5</w:t>
      </w:r>
      <w:r w:rsidR="009D7B43">
        <w:rPr>
          <w:rFonts w:ascii="Times New Roman" w:hAnsi="Times New Roman"/>
          <w:szCs w:val="24"/>
          <w:vertAlign w:val="superscript"/>
        </w:rPr>
        <w:t>th</w:t>
      </w:r>
      <w:r w:rsidR="00D92C36">
        <w:rPr>
          <w:rFonts w:ascii="Times New Roman" w:hAnsi="Times New Roman"/>
          <w:szCs w:val="24"/>
        </w:rPr>
        <w:t xml:space="preserve"> </w:t>
      </w:r>
      <w:r w:rsidRPr="00B828A7">
        <w:rPr>
          <w:rFonts w:ascii="Times New Roman" w:hAnsi="Times New Roman"/>
          <w:szCs w:val="24"/>
        </w:rPr>
        <w:t xml:space="preserve">day of </w:t>
      </w:r>
      <w:r w:rsidR="00E41644">
        <w:rPr>
          <w:rFonts w:ascii="Times New Roman" w:hAnsi="Times New Roman"/>
          <w:szCs w:val="24"/>
        </w:rPr>
        <w:t>December</w:t>
      </w:r>
      <w:r w:rsidRPr="00B828A7">
        <w:rPr>
          <w:rFonts w:ascii="Times New Roman" w:hAnsi="Times New Roman"/>
          <w:szCs w:val="24"/>
        </w:rPr>
        <w:t xml:space="preserve"> 20</w:t>
      </w:r>
      <w:r>
        <w:rPr>
          <w:rFonts w:ascii="Times New Roman" w:hAnsi="Times New Roman"/>
          <w:szCs w:val="24"/>
        </w:rPr>
        <w:t>2</w:t>
      </w:r>
      <w:r w:rsidR="00D92C36">
        <w:rPr>
          <w:rFonts w:ascii="Times New Roman" w:hAnsi="Times New Roman"/>
          <w:szCs w:val="24"/>
        </w:rPr>
        <w:t>3</w:t>
      </w:r>
      <w:r w:rsidRPr="00B828A7">
        <w:rPr>
          <w:rFonts w:ascii="Times New Roman" w:hAnsi="Times New Roman"/>
          <w:szCs w:val="24"/>
        </w:rPr>
        <w:t>, by the following vote:</w:t>
      </w:r>
    </w:p>
    <w:p w14:paraId="7C0B9B4B" w14:textId="77777777" w:rsidR="007415B7" w:rsidRPr="00B828A7" w:rsidRDefault="007415B7" w:rsidP="007415B7">
      <w:pPr>
        <w:jc w:val="both"/>
        <w:rPr>
          <w:rFonts w:ascii="Times New Roman" w:hAnsi="Times New Roman"/>
          <w:szCs w:val="24"/>
        </w:rPr>
      </w:pPr>
    </w:p>
    <w:p w14:paraId="6451815B" w14:textId="77777777" w:rsidR="007415B7" w:rsidRPr="00295EE1" w:rsidRDefault="007415B7" w:rsidP="007415B7">
      <w:pPr>
        <w:jc w:val="both"/>
        <w:rPr>
          <w:rFonts w:ascii="Times New Roman" w:hAnsi="Times New Roman"/>
          <w:b/>
          <w:szCs w:val="24"/>
        </w:rPr>
      </w:pPr>
      <w:r w:rsidRPr="00295EE1">
        <w:rPr>
          <w:rFonts w:ascii="Times New Roman" w:hAnsi="Times New Roman"/>
          <w:b/>
          <w:szCs w:val="24"/>
        </w:rPr>
        <w:t>AYES:</w:t>
      </w:r>
      <w:r w:rsidRPr="00295EE1">
        <w:rPr>
          <w:rFonts w:ascii="Times New Roman" w:hAnsi="Times New Roman"/>
          <w:b/>
          <w:szCs w:val="24"/>
        </w:rPr>
        <w:tab/>
      </w:r>
    </w:p>
    <w:p w14:paraId="25DC7CAB" w14:textId="77777777" w:rsidR="007415B7" w:rsidRPr="00295EE1" w:rsidRDefault="007415B7" w:rsidP="007415B7">
      <w:pPr>
        <w:jc w:val="both"/>
        <w:rPr>
          <w:rFonts w:ascii="Times New Roman" w:hAnsi="Times New Roman"/>
          <w:szCs w:val="24"/>
        </w:rPr>
      </w:pPr>
      <w:r w:rsidRPr="00295EE1">
        <w:rPr>
          <w:rFonts w:ascii="Times New Roman" w:hAnsi="Times New Roman"/>
          <w:szCs w:val="24"/>
        </w:rPr>
        <w:tab/>
      </w:r>
      <w:r w:rsidRPr="00295EE1">
        <w:rPr>
          <w:rFonts w:ascii="Times New Roman" w:hAnsi="Times New Roman"/>
          <w:szCs w:val="24"/>
        </w:rPr>
        <w:tab/>
      </w:r>
      <w:r w:rsidRPr="00295EE1">
        <w:rPr>
          <w:rFonts w:ascii="Times New Roman" w:hAnsi="Times New Roman"/>
          <w:szCs w:val="24"/>
        </w:rPr>
        <w:tab/>
      </w:r>
      <w:r w:rsidRPr="00295EE1">
        <w:rPr>
          <w:rFonts w:ascii="Times New Roman" w:hAnsi="Times New Roman"/>
          <w:szCs w:val="24"/>
        </w:rPr>
        <w:tab/>
      </w:r>
    </w:p>
    <w:p w14:paraId="16A76239" w14:textId="77777777" w:rsidR="007415B7" w:rsidRPr="00295EE1" w:rsidRDefault="007415B7" w:rsidP="007415B7">
      <w:pPr>
        <w:jc w:val="both"/>
        <w:rPr>
          <w:rFonts w:ascii="Times New Roman" w:hAnsi="Times New Roman"/>
          <w:b/>
          <w:szCs w:val="24"/>
        </w:rPr>
      </w:pPr>
      <w:r w:rsidRPr="00295EE1">
        <w:rPr>
          <w:rFonts w:ascii="Times New Roman" w:hAnsi="Times New Roman"/>
          <w:b/>
          <w:szCs w:val="24"/>
        </w:rPr>
        <w:t>NOES:</w:t>
      </w:r>
      <w:r w:rsidRPr="00295EE1">
        <w:rPr>
          <w:rFonts w:ascii="Times New Roman" w:hAnsi="Times New Roman"/>
          <w:b/>
          <w:szCs w:val="24"/>
        </w:rPr>
        <w:tab/>
        <w:t xml:space="preserve"> </w:t>
      </w:r>
    </w:p>
    <w:p w14:paraId="2E6FDDBB" w14:textId="77777777" w:rsidR="007415B7" w:rsidRPr="00B828A7" w:rsidRDefault="007415B7" w:rsidP="007415B7">
      <w:pPr>
        <w:jc w:val="both"/>
        <w:rPr>
          <w:rFonts w:ascii="Times New Roman" w:hAnsi="Times New Roman"/>
          <w:szCs w:val="24"/>
        </w:rPr>
      </w:pPr>
    </w:p>
    <w:p w14:paraId="149A0B2E" w14:textId="77777777" w:rsidR="007415B7" w:rsidRPr="00295EE1" w:rsidRDefault="007415B7" w:rsidP="007415B7">
      <w:pPr>
        <w:jc w:val="both"/>
        <w:rPr>
          <w:rFonts w:ascii="Times New Roman" w:hAnsi="Times New Roman"/>
          <w:b/>
          <w:szCs w:val="24"/>
        </w:rPr>
      </w:pPr>
      <w:r w:rsidRPr="00295EE1">
        <w:rPr>
          <w:rFonts w:ascii="Times New Roman" w:hAnsi="Times New Roman"/>
          <w:b/>
          <w:szCs w:val="24"/>
        </w:rPr>
        <w:t xml:space="preserve">ABSENT: </w:t>
      </w:r>
    </w:p>
    <w:p w14:paraId="74AB98AF" w14:textId="77777777" w:rsidR="007415B7" w:rsidRPr="00B828A7" w:rsidRDefault="007415B7" w:rsidP="007415B7">
      <w:pPr>
        <w:jc w:val="both"/>
        <w:rPr>
          <w:rFonts w:ascii="Times New Roman" w:hAnsi="Times New Roman"/>
          <w:szCs w:val="24"/>
        </w:rPr>
      </w:pPr>
    </w:p>
    <w:p w14:paraId="760D5B85" w14:textId="77777777" w:rsidR="007415B7" w:rsidRDefault="007415B7" w:rsidP="007415B7">
      <w:pPr>
        <w:jc w:val="both"/>
        <w:rPr>
          <w:rFonts w:ascii="Times New Roman" w:hAnsi="Times New Roman"/>
          <w:b/>
          <w:szCs w:val="24"/>
        </w:rPr>
      </w:pPr>
      <w:r w:rsidRPr="00295EE1">
        <w:rPr>
          <w:rFonts w:ascii="Times New Roman" w:hAnsi="Times New Roman"/>
          <w:b/>
          <w:szCs w:val="24"/>
        </w:rPr>
        <w:t>ABSTAIN:</w:t>
      </w:r>
      <w:r w:rsidRPr="00295EE1">
        <w:rPr>
          <w:rFonts w:ascii="Times New Roman" w:hAnsi="Times New Roman"/>
          <w:b/>
          <w:szCs w:val="24"/>
        </w:rPr>
        <w:tab/>
      </w:r>
    </w:p>
    <w:p w14:paraId="797CF785" w14:textId="77777777" w:rsidR="007415B7" w:rsidRDefault="007415B7" w:rsidP="007415B7">
      <w:pPr>
        <w:jc w:val="both"/>
        <w:rPr>
          <w:rFonts w:ascii="Times New Roman" w:hAnsi="Times New Roman"/>
          <w:b/>
          <w:szCs w:val="24"/>
        </w:rPr>
      </w:pPr>
    </w:p>
    <w:p w14:paraId="4A30B369" w14:textId="77777777" w:rsidR="007415B7" w:rsidRPr="00295EE1" w:rsidRDefault="007415B7" w:rsidP="007415B7">
      <w:pPr>
        <w:jc w:val="both"/>
        <w:rPr>
          <w:rFonts w:ascii="Times New Roman" w:hAnsi="Times New Roman"/>
          <w:b/>
          <w:szCs w:val="24"/>
        </w:rPr>
      </w:pPr>
    </w:p>
    <w:p w14:paraId="495F93FE" w14:textId="77777777" w:rsidR="007415B7" w:rsidRPr="00B828A7" w:rsidRDefault="007415B7" w:rsidP="007415B7">
      <w:pPr>
        <w:jc w:val="both"/>
        <w:rPr>
          <w:rFonts w:ascii="Times New Roman" w:hAnsi="Times New Roman"/>
          <w:szCs w:val="24"/>
        </w:rPr>
      </w:pP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p>
    <w:p w14:paraId="72BD50BC" w14:textId="77777777" w:rsidR="007415B7" w:rsidRPr="00295EE1" w:rsidRDefault="007415B7" w:rsidP="007415B7">
      <w:pPr>
        <w:ind w:left="4320" w:firstLine="720"/>
        <w:jc w:val="both"/>
        <w:rPr>
          <w:rFonts w:ascii="Times New Roman" w:hAnsi="Times New Roman"/>
          <w:b/>
          <w:szCs w:val="24"/>
        </w:rPr>
      </w:pPr>
      <w:r w:rsidRPr="00295EE1">
        <w:rPr>
          <w:rFonts w:ascii="Times New Roman" w:hAnsi="Times New Roman"/>
          <w:b/>
          <w:szCs w:val="24"/>
        </w:rPr>
        <w:t xml:space="preserve">APPROVED: </w:t>
      </w:r>
    </w:p>
    <w:p w14:paraId="63CF37DA" w14:textId="77777777" w:rsidR="007415B7" w:rsidRPr="00B828A7" w:rsidRDefault="007415B7" w:rsidP="007415B7">
      <w:pPr>
        <w:ind w:left="3600" w:firstLine="720"/>
        <w:jc w:val="both"/>
        <w:rPr>
          <w:rFonts w:ascii="Times New Roman" w:hAnsi="Times New Roman"/>
          <w:szCs w:val="24"/>
        </w:rPr>
      </w:pPr>
    </w:p>
    <w:p w14:paraId="1F9E9444" w14:textId="77777777" w:rsidR="007415B7" w:rsidRPr="00B828A7" w:rsidRDefault="007415B7" w:rsidP="007415B7">
      <w:pPr>
        <w:ind w:left="3600" w:firstLine="720"/>
        <w:jc w:val="both"/>
        <w:rPr>
          <w:rFonts w:ascii="Times New Roman" w:hAnsi="Times New Roman"/>
          <w:szCs w:val="24"/>
        </w:rPr>
      </w:pPr>
    </w:p>
    <w:p w14:paraId="21AAC807" w14:textId="77777777" w:rsidR="007415B7" w:rsidRPr="00B828A7" w:rsidRDefault="007415B7" w:rsidP="007415B7">
      <w:pPr>
        <w:ind w:left="4320" w:firstLine="720"/>
        <w:jc w:val="both"/>
        <w:rPr>
          <w:rFonts w:ascii="Times New Roman" w:hAnsi="Times New Roman"/>
          <w:szCs w:val="24"/>
        </w:rPr>
      </w:pPr>
      <w:r w:rsidRPr="00B828A7">
        <w:rPr>
          <w:rFonts w:ascii="Times New Roman" w:hAnsi="Times New Roman"/>
          <w:szCs w:val="24"/>
        </w:rPr>
        <w:t>________________________</w:t>
      </w:r>
    </w:p>
    <w:p w14:paraId="2FC8676C" w14:textId="77777777" w:rsidR="007415B7" w:rsidRPr="00B828A7" w:rsidRDefault="007415B7" w:rsidP="007415B7">
      <w:pPr>
        <w:jc w:val="both"/>
        <w:rPr>
          <w:rFonts w:ascii="Times New Roman" w:hAnsi="Times New Roman"/>
          <w:szCs w:val="24"/>
        </w:rPr>
      </w:pP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proofErr w:type="spellStart"/>
      <w:r>
        <w:rPr>
          <w:rFonts w:ascii="Times New Roman" w:hAnsi="Times New Roman"/>
          <w:szCs w:val="24"/>
        </w:rPr>
        <w:t>Kimbley</w:t>
      </w:r>
      <w:proofErr w:type="spellEnd"/>
      <w:r>
        <w:rPr>
          <w:rFonts w:ascii="Times New Roman" w:hAnsi="Times New Roman"/>
          <w:szCs w:val="24"/>
        </w:rPr>
        <w:t xml:space="preserve"> Craig</w:t>
      </w:r>
      <w:r w:rsidRPr="00B828A7">
        <w:rPr>
          <w:rFonts w:ascii="Times New Roman" w:hAnsi="Times New Roman"/>
          <w:szCs w:val="24"/>
        </w:rPr>
        <w:t>, Mayor</w:t>
      </w:r>
    </w:p>
    <w:p w14:paraId="36345A86" w14:textId="77777777" w:rsidR="007415B7" w:rsidRPr="00B828A7" w:rsidRDefault="007415B7" w:rsidP="007415B7">
      <w:pPr>
        <w:jc w:val="both"/>
        <w:rPr>
          <w:rFonts w:ascii="Times New Roman" w:hAnsi="Times New Roman"/>
          <w:szCs w:val="24"/>
        </w:rPr>
      </w:pPr>
    </w:p>
    <w:p w14:paraId="11819AAD" w14:textId="77777777" w:rsidR="007415B7" w:rsidRPr="00B828A7" w:rsidRDefault="007415B7" w:rsidP="007415B7">
      <w:pPr>
        <w:jc w:val="both"/>
        <w:rPr>
          <w:rFonts w:ascii="Times New Roman" w:hAnsi="Times New Roman"/>
          <w:szCs w:val="24"/>
        </w:rPr>
      </w:pPr>
    </w:p>
    <w:p w14:paraId="3417AA14" w14:textId="77777777" w:rsidR="007415B7" w:rsidRPr="00B828A7" w:rsidRDefault="007415B7" w:rsidP="007415B7">
      <w:pPr>
        <w:jc w:val="both"/>
        <w:rPr>
          <w:rFonts w:ascii="Times New Roman" w:hAnsi="Times New Roman"/>
          <w:szCs w:val="24"/>
        </w:rPr>
      </w:pPr>
    </w:p>
    <w:p w14:paraId="0AE482D5" w14:textId="77777777" w:rsidR="007415B7" w:rsidRPr="00295EE1" w:rsidRDefault="007415B7" w:rsidP="007415B7">
      <w:pPr>
        <w:jc w:val="both"/>
        <w:rPr>
          <w:rFonts w:ascii="Times New Roman" w:hAnsi="Times New Roman"/>
          <w:b/>
          <w:szCs w:val="24"/>
        </w:rPr>
      </w:pPr>
      <w:r w:rsidRPr="00295EE1">
        <w:rPr>
          <w:rFonts w:ascii="Times New Roman" w:hAnsi="Times New Roman"/>
          <w:b/>
          <w:szCs w:val="24"/>
        </w:rPr>
        <w:t xml:space="preserve">ATTEST: </w:t>
      </w:r>
    </w:p>
    <w:p w14:paraId="7B7BD661" w14:textId="77777777" w:rsidR="007415B7" w:rsidRPr="00B828A7" w:rsidRDefault="007415B7" w:rsidP="007415B7">
      <w:pPr>
        <w:jc w:val="both"/>
        <w:rPr>
          <w:rFonts w:ascii="Times New Roman" w:hAnsi="Times New Roman"/>
          <w:szCs w:val="24"/>
        </w:rPr>
      </w:pPr>
    </w:p>
    <w:p w14:paraId="58DC3F7F" w14:textId="77777777" w:rsidR="007415B7" w:rsidRPr="00B828A7" w:rsidRDefault="007415B7" w:rsidP="007415B7">
      <w:pPr>
        <w:jc w:val="both"/>
        <w:rPr>
          <w:rFonts w:ascii="Times New Roman" w:hAnsi="Times New Roman"/>
          <w:szCs w:val="24"/>
        </w:rPr>
      </w:pPr>
    </w:p>
    <w:p w14:paraId="147CD982" w14:textId="77777777" w:rsidR="007415B7" w:rsidRPr="00B828A7" w:rsidRDefault="007415B7" w:rsidP="007415B7">
      <w:pPr>
        <w:jc w:val="both"/>
        <w:rPr>
          <w:rFonts w:ascii="Times New Roman" w:hAnsi="Times New Roman"/>
          <w:szCs w:val="24"/>
        </w:rPr>
      </w:pPr>
      <w:r w:rsidRPr="00B828A7">
        <w:rPr>
          <w:rFonts w:ascii="Times New Roman" w:hAnsi="Times New Roman"/>
          <w:szCs w:val="24"/>
        </w:rPr>
        <w:t>_________________________</w:t>
      </w:r>
    </w:p>
    <w:p w14:paraId="14B1190F" w14:textId="77777777" w:rsidR="007415B7" w:rsidRPr="00B828A7" w:rsidRDefault="007415B7" w:rsidP="007415B7">
      <w:pPr>
        <w:jc w:val="both"/>
        <w:rPr>
          <w:rFonts w:ascii="Times New Roman" w:hAnsi="Times New Roman"/>
          <w:szCs w:val="24"/>
        </w:rPr>
      </w:pPr>
      <w:r w:rsidRPr="00B828A7">
        <w:rPr>
          <w:rFonts w:ascii="Times New Roman" w:hAnsi="Times New Roman"/>
          <w:szCs w:val="24"/>
        </w:rPr>
        <w:t>Patricia M. Barajas, City Clerk</w:t>
      </w:r>
    </w:p>
    <w:p w14:paraId="50A18659" w14:textId="77777777" w:rsidR="00D96C1E" w:rsidRPr="00717149" w:rsidRDefault="00D96C1E" w:rsidP="00D96C1E">
      <w:pPr>
        <w:ind w:left="4320"/>
        <w:rPr>
          <w:rFonts w:ascii="Times New Roman" w:hAnsi="Times New Roman"/>
          <w:szCs w:val="24"/>
        </w:rPr>
      </w:pPr>
    </w:p>
    <w:p w14:paraId="5FABEB6F" w14:textId="77777777" w:rsidR="00D96C1E" w:rsidRPr="00717149" w:rsidRDefault="00D96C1E" w:rsidP="00D96C1E">
      <w:pPr>
        <w:ind w:left="4320"/>
        <w:rPr>
          <w:rFonts w:ascii="Times New Roman" w:hAnsi="Times New Roman"/>
          <w:szCs w:val="24"/>
        </w:rPr>
      </w:pPr>
    </w:p>
    <w:p w14:paraId="6173D8C4" w14:textId="77777777" w:rsidR="00D96C1E" w:rsidRPr="00717149" w:rsidRDefault="00D96C1E" w:rsidP="00D96C1E">
      <w:pPr>
        <w:ind w:left="4320"/>
        <w:rPr>
          <w:rFonts w:ascii="Times New Roman" w:hAnsi="Times New Roman"/>
          <w:szCs w:val="24"/>
        </w:rPr>
      </w:pPr>
    </w:p>
    <w:sectPr w:rsidR="00D96C1E" w:rsidRPr="00717149">
      <w:endnotePr>
        <w:numFmt w:val="decimal"/>
      </w:endnotePr>
      <w:pgSz w:w="12240" w:h="15840"/>
      <w:pgMar w:top="1044" w:right="1440" w:bottom="720" w:left="1440" w:header="108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28165" w14:textId="77777777" w:rsidR="00A762C4" w:rsidRDefault="00A762C4">
      <w:r>
        <w:separator/>
      </w:r>
    </w:p>
  </w:endnote>
  <w:endnote w:type="continuationSeparator" w:id="0">
    <w:p w14:paraId="3DB41EE5" w14:textId="77777777" w:rsidR="00A762C4" w:rsidRDefault="00A76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9AEAA" w14:textId="77777777" w:rsidR="00A762C4" w:rsidRDefault="00A762C4">
      <w:r>
        <w:separator/>
      </w:r>
    </w:p>
  </w:footnote>
  <w:footnote w:type="continuationSeparator" w:id="0">
    <w:p w14:paraId="6488113E" w14:textId="77777777" w:rsidR="00A762C4" w:rsidRDefault="00A762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72472"/>
    <w:multiLevelType w:val="hybridMultilevel"/>
    <w:tmpl w:val="E0804D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9072A1"/>
    <w:multiLevelType w:val="singleLevel"/>
    <w:tmpl w:val="C0AC2FA8"/>
    <w:lvl w:ilvl="0">
      <w:start w:val="1"/>
      <w:numFmt w:val="decimal"/>
      <w:lvlText w:val="%1."/>
      <w:lvlJc w:val="left"/>
      <w:pPr>
        <w:tabs>
          <w:tab w:val="num" w:pos="1440"/>
        </w:tabs>
        <w:ind w:left="1440" w:hanging="720"/>
      </w:pPr>
      <w:rPr>
        <w:rFonts w:hint="default"/>
      </w:rPr>
    </w:lvl>
  </w:abstractNum>
  <w:abstractNum w:abstractNumId="2" w15:restartNumberingAfterBreak="0">
    <w:nsid w:val="49FD2995"/>
    <w:multiLevelType w:val="hybridMultilevel"/>
    <w:tmpl w:val="C27CC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B34071"/>
    <w:multiLevelType w:val="hybridMultilevel"/>
    <w:tmpl w:val="658C15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0A0722"/>
    <w:multiLevelType w:val="singleLevel"/>
    <w:tmpl w:val="8A40596C"/>
    <w:lvl w:ilvl="0">
      <w:start w:val="1"/>
      <w:numFmt w:val="decimal"/>
      <w:lvlText w:val="%1."/>
      <w:lvlJc w:val="left"/>
      <w:pPr>
        <w:tabs>
          <w:tab w:val="num" w:pos="1440"/>
        </w:tabs>
        <w:ind w:left="1440" w:hanging="720"/>
      </w:pPr>
      <w:rPr>
        <w:rFonts w:hint="default"/>
      </w:rPr>
    </w:lvl>
  </w:abstractNum>
  <w:abstractNum w:abstractNumId="5" w15:restartNumberingAfterBreak="0">
    <w:nsid w:val="52E90629"/>
    <w:multiLevelType w:val="hybridMultilevel"/>
    <w:tmpl w:val="03868B7A"/>
    <w:lvl w:ilvl="0" w:tplc="0409000F">
      <w:start w:val="1"/>
      <w:numFmt w:val="decimal"/>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62814655"/>
    <w:multiLevelType w:val="hybridMultilevel"/>
    <w:tmpl w:val="488C7C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4054702">
    <w:abstractNumId w:val="4"/>
  </w:num>
  <w:num w:numId="2" w16cid:durableId="1602879585">
    <w:abstractNumId w:val="1"/>
  </w:num>
  <w:num w:numId="3" w16cid:durableId="835074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00497627">
    <w:abstractNumId w:val="6"/>
  </w:num>
  <w:num w:numId="5" w16cid:durableId="1401711737">
    <w:abstractNumId w:val="2"/>
  </w:num>
  <w:num w:numId="6" w16cid:durableId="664359607">
    <w:abstractNumId w:val="3"/>
  </w:num>
  <w:num w:numId="7" w16cid:durableId="176509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bordersDoNotSurroundHeader/>
  <w:bordersDoNotSurroundFooter/>
  <w:proofState w:spelling="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CC7"/>
    <w:rsid w:val="00006426"/>
    <w:rsid w:val="00034C00"/>
    <w:rsid w:val="00045BF6"/>
    <w:rsid w:val="00084F10"/>
    <w:rsid w:val="000962F3"/>
    <w:rsid w:val="000A3792"/>
    <w:rsid w:val="000C12AE"/>
    <w:rsid w:val="000F38D3"/>
    <w:rsid w:val="000F763B"/>
    <w:rsid w:val="001118E5"/>
    <w:rsid w:val="0013145E"/>
    <w:rsid w:val="00131C1F"/>
    <w:rsid w:val="001340A5"/>
    <w:rsid w:val="00136AD8"/>
    <w:rsid w:val="001513EB"/>
    <w:rsid w:val="0015186B"/>
    <w:rsid w:val="00155A7B"/>
    <w:rsid w:val="0019657A"/>
    <w:rsid w:val="001A23CF"/>
    <w:rsid w:val="001A4137"/>
    <w:rsid w:val="001B0EEC"/>
    <w:rsid w:val="001B457C"/>
    <w:rsid w:val="001C6EAD"/>
    <w:rsid w:val="001D031B"/>
    <w:rsid w:val="0022044B"/>
    <w:rsid w:val="002952F0"/>
    <w:rsid w:val="002C0F9C"/>
    <w:rsid w:val="002D4527"/>
    <w:rsid w:val="0030666B"/>
    <w:rsid w:val="003076C2"/>
    <w:rsid w:val="0033620F"/>
    <w:rsid w:val="0036795B"/>
    <w:rsid w:val="00385999"/>
    <w:rsid w:val="003B3F3E"/>
    <w:rsid w:val="003D4747"/>
    <w:rsid w:val="003E4297"/>
    <w:rsid w:val="003E67EC"/>
    <w:rsid w:val="003E6B7A"/>
    <w:rsid w:val="004301D2"/>
    <w:rsid w:val="00447E1B"/>
    <w:rsid w:val="00466E1B"/>
    <w:rsid w:val="004733AC"/>
    <w:rsid w:val="00476507"/>
    <w:rsid w:val="004C653A"/>
    <w:rsid w:val="004E615F"/>
    <w:rsid w:val="004F136A"/>
    <w:rsid w:val="004F787A"/>
    <w:rsid w:val="00513333"/>
    <w:rsid w:val="00530B9E"/>
    <w:rsid w:val="00533F6E"/>
    <w:rsid w:val="00553E69"/>
    <w:rsid w:val="00554F38"/>
    <w:rsid w:val="0058561D"/>
    <w:rsid w:val="00585EFF"/>
    <w:rsid w:val="0059198D"/>
    <w:rsid w:val="00597424"/>
    <w:rsid w:val="005A75E1"/>
    <w:rsid w:val="005B3E16"/>
    <w:rsid w:val="005C60F8"/>
    <w:rsid w:val="005E7EEE"/>
    <w:rsid w:val="006133C0"/>
    <w:rsid w:val="00620932"/>
    <w:rsid w:val="00642D27"/>
    <w:rsid w:val="00693E75"/>
    <w:rsid w:val="006957DE"/>
    <w:rsid w:val="00695C48"/>
    <w:rsid w:val="006B3345"/>
    <w:rsid w:val="007004BB"/>
    <w:rsid w:val="0071628C"/>
    <w:rsid w:val="00717149"/>
    <w:rsid w:val="007415B7"/>
    <w:rsid w:val="00767EDF"/>
    <w:rsid w:val="00772DCA"/>
    <w:rsid w:val="007741F2"/>
    <w:rsid w:val="00791835"/>
    <w:rsid w:val="007A4880"/>
    <w:rsid w:val="007D28EB"/>
    <w:rsid w:val="007F0A21"/>
    <w:rsid w:val="008472A0"/>
    <w:rsid w:val="008676D6"/>
    <w:rsid w:val="00887F37"/>
    <w:rsid w:val="00892A15"/>
    <w:rsid w:val="008B6544"/>
    <w:rsid w:val="008B663C"/>
    <w:rsid w:val="008C3C8B"/>
    <w:rsid w:val="008D0653"/>
    <w:rsid w:val="008D41AB"/>
    <w:rsid w:val="008D42BE"/>
    <w:rsid w:val="009462AB"/>
    <w:rsid w:val="009579D3"/>
    <w:rsid w:val="009960D8"/>
    <w:rsid w:val="009C4EAC"/>
    <w:rsid w:val="009D7B43"/>
    <w:rsid w:val="009D7E1C"/>
    <w:rsid w:val="009E1948"/>
    <w:rsid w:val="009E1976"/>
    <w:rsid w:val="00A00437"/>
    <w:rsid w:val="00A00DEA"/>
    <w:rsid w:val="00A018A6"/>
    <w:rsid w:val="00A11F1A"/>
    <w:rsid w:val="00A146B4"/>
    <w:rsid w:val="00A2368F"/>
    <w:rsid w:val="00A32343"/>
    <w:rsid w:val="00A4412B"/>
    <w:rsid w:val="00A5263C"/>
    <w:rsid w:val="00A579FE"/>
    <w:rsid w:val="00A71603"/>
    <w:rsid w:val="00A74664"/>
    <w:rsid w:val="00A75C17"/>
    <w:rsid w:val="00A762C4"/>
    <w:rsid w:val="00A918A2"/>
    <w:rsid w:val="00A91EAE"/>
    <w:rsid w:val="00A96F25"/>
    <w:rsid w:val="00AA325E"/>
    <w:rsid w:val="00AC2C39"/>
    <w:rsid w:val="00B21A90"/>
    <w:rsid w:val="00B25C67"/>
    <w:rsid w:val="00B33F04"/>
    <w:rsid w:val="00B51637"/>
    <w:rsid w:val="00B77D25"/>
    <w:rsid w:val="00B810B1"/>
    <w:rsid w:val="00BB1B0C"/>
    <w:rsid w:val="00BB3519"/>
    <w:rsid w:val="00BC5004"/>
    <w:rsid w:val="00C13E6D"/>
    <w:rsid w:val="00C264E4"/>
    <w:rsid w:val="00C40184"/>
    <w:rsid w:val="00C66CC7"/>
    <w:rsid w:val="00C70E1C"/>
    <w:rsid w:val="00C8388B"/>
    <w:rsid w:val="00CA6AC8"/>
    <w:rsid w:val="00CC09FE"/>
    <w:rsid w:val="00CC1B92"/>
    <w:rsid w:val="00CC546B"/>
    <w:rsid w:val="00CD79B8"/>
    <w:rsid w:val="00CD7EF9"/>
    <w:rsid w:val="00CE4E7F"/>
    <w:rsid w:val="00D13385"/>
    <w:rsid w:val="00D169E3"/>
    <w:rsid w:val="00D43CD4"/>
    <w:rsid w:val="00D57067"/>
    <w:rsid w:val="00D60F40"/>
    <w:rsid w:val="00D729EE"/>
    <w:rsid w:val="00D85A68"/>
    <w:rsid w:val="00D92C36"/>
    <w:rsid w:val="00D96C1E"/>
    <w:rsid w:val="00DA325C"/>
    <w:rsid w:val="00DB0591"/>
    <w:rsid w:val="00DB416F"/>
    <w:rsid w:val="00DC5B46"/>
    <w:rsid w:val="00DD5DF9"/>
    <w:rsid w:val="00E117D2"/>
    <w:rsid w:val="00E22FF0"/>
    <w:rsid w:val="00E340C3"/>
    <w:rsid w:val="00E40239"/>
    <w:rsid w:val="00E41644"/>
    <w:rsid w:val="00E4417A"/>
    <w:rsid w:val="00E4474B"/>
    <w:rsid w:val="00E56C67"/>
    <w:rsid w:val="00E7457B"/>
    <w:rsid w:val="00E80C75"/>
    <w:rsid w:val="00E81843"/>
    <w:rsid w:val="00EB7AE0"/>
    <w:rsid w:val="00ED47B3"/>
    <w:rsid w:val="00F06FBC"/>
    <w:rsid w:val="00F1728D"/>
    <w:rsid w:val="00F42A7B"/>
    <w:rsid w:val="00F5076D"/>
    <w:rsid w:val="00F51C8A"/>
    <w:rsid w:val="00F55E07"/>
    <w:rsid w:val="00F64439"/>
    <w:rsid w:val="00F75743"/>
    <w:rsid w:val="00F90D09"/>
    <w:rsid w:val="00FD2459"/>
    <w:rsid w:val="00FD5B55"/>
    <w:rsid w:val="00FE16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A1E6D0"/>
  <w15:docId w15:val="{1DBCAAC8-F4BE-426A-814D-16E62FF0C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Univers" w:hAnsi="Univers"/>
      <w:snapToGrid w:val="0"/>
      <w:sz w:val="24"/>
    </w:rPr>
  </w:style>
  <w:style w:type="paragraph" w:styleId="Heading1">
    <w:name w:val="heading 1"/>
    <w:basedOn w:val="Normal"/>
    <w:next w:val="Normal"/>
    <w:qFormat/>
    <w:pPr>
      <w:keepNext/>
      <w:snapToGrid w:val="0"/>
      <w:jc w:val="center"/>
      <w:outlineLvl w:val="0"/>
    </w:pPr>
    <w:rPr>
      <w:rFonts w:eastAsia="Arial Unicode MS" w:cs="Arial Unicode MS"/>
      <w:b/>
      <w:snapToGr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left="1440"/>
      <w:jc w:val="both"/>
    </w:pPr>
  </w:style>
  <w:style w:type="paragraph" w:styleId="Title">
    <w:name w:val="Title"/>
    <w:basedOn w:val="Normal"/>
    <w:qFormat/>
    <w:pPr>
      <w:jc w:val="center"/>
    </w:pPr>
    <w:rPr>
      <w:b/>
    </w:rPr>
  </w:style>
  <w:style w:type="paragraph" w:styleId="BodyTextIndent3">
    <w:name w:val="Body Text Indent 3"/>
    <w:basedOn w:val="Normal"/>
    <w:semiHidden/>
    <w:pPr>
      <w:ind w:left="720"/>
      <w:jc w:val="both"/>
    </w:pPr>
    <w:rPr>
      <w:b/>
      <w:i/>
    </w:rPr>
  </w:style>
  <w:style w:type="paragraph" w:styleId="BodyTextIndent2">
    <w:name w:val="Body Text Indent 2"/>
    <w:basedOn w:val="Normal"/>
    <w:semiHidden/>
    <w:pPr>
      <w:ind w:firstLine="720"/>
      <w:jc w:val="both"/>
    </w:pPr>
    <w:rPr>
      <w:rFonts w:ascii="Arial" w:hAnsi="Arial" w:cs="Arial"/>
    </w:rPr>
  </w:style>
  <w:style w:type="paragraph" w:styleId="Subtitle">
    <w:name w:val="Subtitle"/>
    <w:basedOn w:val="Normal"/>
    <w:qFormat/>
    <w:pPr>
      <w:jc w:val="center"/>
    </w:pPr>
    <w:rPr>
      <w:rFonts w:ascii="Arial" w:hAnsi="Arial" w:cs="Arial"/>
      <w:b/>
    </w:rPr>
  </w:style>
  <w:style w:type="paragraph" w:styleId="ListParagraph">
    <w:name w:val="List Paragraph"/>
    <w:basedOn w:val="Normal"/>
    <w:uiPriority w:val="34"/>
    <w:qFormat/>
    <w:rsid w:val="00CC546B"/>
    <w:pPr>
      <w:ind w:left="720"/>
    </w:pPr>
    <w:rPr>
      <w:rFonts w:ascii="CG Times" w:hAnsi="CG Times"/>
    </w:rPr>
  </w:style>
  <w:style w:type="character" w:styleId="CommentReference">
    <w:name w:val="annotation reference"/>
    <w:uiPriority w:val="99"/>
    <w:semiHidden/>
    <w:unhideWhenUsed/>
    <w:rsid w:val="00772DCA"/>
    <w:rPr>
      <w:sz w:val="16"/>
      <w:szCs w:val="16"/>
    </w:rPr>
  </w:style>
  <w:style w:type="paragraph" w:styleId="CommentText">
    <w:name w:val="annotation text"/>
    <w:basedOn w:val="Normal"/>
    <w:link w:val="CommentTextChar"/>
    <w:uiPriority w:val="99"/>
    <w:semiHidden/>
    <w:unhideWhenUsed/>
    <w:rsid w:val="00772DCA"/>
    <w:rPr>
      <w:sz w:val="20"/>
    </w:rPr>
  </w:style>
  <w:style w:type="character" w:customStyle="1" w:styleId="CommentTextChar">
    <w:name w:val="Comment Text Char"/>
    <w:link w:val="CommentText"/>
    <w:uiPriority w:val="99"/>
    <w:semiHidden/>
    <w:rsid w:val="00772DCA"/>
    <w:rPr>
      <w:rFonts w:ascii="Univers" w:hAnsi="Univers"/>
      <w:snapToGrid w:val="0"/>
    </w:rPr>
  </w:style>
  <w:style w:type="paragraph" w:styleId="CommentSubject">
    <w:name w:val="annotation subject"/>
    <w:basedOn w:val="CommentText"/>
    <w:next w:val="CommentText"/>
    <w:link w:val="CommentSubjectChar"/>
    <w:uiPriority w:val="99"/>
    <w:semiHidden/>
    <w:unhideWhenUsed/>
    <w:rsid w:val="00772DCA"/>
    <w:rPr>
      <w:b/>
      <w:bCs/>
    </w:rPr>
  </w:style>
  <w:style w:type="character" w:customStyle="1" w:styleId="CommentSubjectChar">
    <w:name w:val="Comment Subject Char"/>
    <w:link w:val="CommentSubject"/>
    <w:uiPriority w:val="99"/>
    <w:semiHidden/>
    <w:rsid w:val="00772DCA"/>
    <w:rPr>
      <w:rFonts w:ascii="Univers" w:hAnsi="Univers"/>
      <w:b/>
      <w:bCs/>
      <w:snapToGrid w:val="0"/>
    </w:rPr>
  </w:style>
  <w:style w:type="paragraph" w:styleId="BalloonText">
    <w:name w:val="Balloon Text"/>
    <w:basedOn w:val="Normal"/>
    <w:link w:val="BalloonTextChar"/>
    <w:uiPriority w:val="99"/>
    <w:semiHidden/>
    <w:unhideWhenUsed/>
    <w:rsid w:val="00772DCA"/>
    <w:rPr>
      <w:rFonts w:ascii="Segoe UI" w:hAnsi="Segoe UI" w:cs="Segoe UI"/>
      <w:sz w:val="18"/>
      <w:szCs w:val="18"/>
    </w:rPr>
  </w:style>
  <w:style w:type="character" w:customStyle="1" w:styleId="BalloonTextChar">
    <w:name w:val="Balloon Text Char"/>
    <w:link w:val="BalloonText"/>
    <w:uiPriority w:val="99"/>
    <w:semiHidden/>
    <w:rsid w:val="00772DCA"/>
    <w:rPr>
      <w:rFonts w:ascii="Segoe UI" w:hAnsi="Segoe UI" w:cs="Segoe UI"/>
      <w:snapToGrid w:val="0"/>
      <w:sz w:val="18"/>
      <w:szCs w:val="18"/>
    </w:rPr>
  </w:style>
  <w:style w:type="paragraph" w:styleId="Revision">
    <w:name w:val="Revision"/>
    <w:hidden/>
    <w:uiPriority w:val="99"/>
    <w:semiHidden/>
    <w:rsid w:val="001A23CF"/>
    <w:rPr>
      <w:rFonts w:ascii="Univers" w:hAnsi="Univers"/>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86A3D9736DBD347803EA8AB3C263E8C" ma:contentTypeVersion="10" ma:contentTypeDescription="Create a new document." ma:contentTypeScope="" ma:versionID="0502d76d9a2a9f2692558da683158786">
  <xsd:schema xmlns:xsd="http://www.w3.org/2001/XMLSchema" xmlns:xs="http://www.w3.org/2001/XMLSchema" xmlns:p="http://schemas.microsoft.com/office/2006/metadata/properties" xmlns:ns3="587a5573-8377-4d1d-ba65-7adec4abaf85" xmlns:ns4="525d3cce-7d6a-413c-b022-1f92a939b26e" targetNamespace="http://schemas.microsoft.com/office/2006/metadata/properties" ma:root="true" ma:fieldsID="ab1d2513bb0fc6789045efd6761a36ef" ns3:_="" ns4:_="">
    <xsd:import namespace="587a5573-8377-4d1d-ba65-7adec4abaf85"/>
    <xsd:import namespace="525d3cce-7d6a-413c-b022-1f92a939b26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7a5573-8377-4d1d-ba65-7adec4abaf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5d3cce-7d6a-413c-b022-1f92a939b26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FE95E9-0142-4A98-834C-C79E301D6467}">
  <ds:schemaRefs>
    <ds:schemaRef ds:uri="http://schemas.microsoft.com/sharepoint/v3/contenttype/forms"/>
  </ds:schemaRefs>
</ds:datastoreItem>
</file>

<file path=customXml/itemProps2.xml><?xml version="1.0" encoding="utf-8"?>
<ds:datastoreItem xmlns:ds="http://schemas.openxmlformats.org/officeDocument/2006/customXml" ds:itemID="{273DE748-0429-4F42-AA8F-ED5A21536C2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0B4CDAA-D88A-44B7-90D1-C1E822BCE8E6}">
  <ds:schemaRefs>
    <ds:schemaRef ds:uri="http://schemas.openxmlformats.org/officeDocument/2006/bibliography"/>
  </ds:schemaRefs>
</ds:datastoreItem>
</file>

<file path=customXml/itemProps4.xml><?xml version="1.0" encoding="utf-8"?>
<ds:datastoreItem xmlns:ds="http://schemas.openxmlformats.org/officeDocument/2006/customXml" ds:itemID="{34DBD408-A1CB-4AB8-A26C-1CD0B67F05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7a5573-8377-4d1d-ba65-7adec4abaf85"/>
    <ds:schemaRef ds:uri="525d3cce-7d6a-413c-b022-1f92a939b2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997</Words>
  <Characters>5684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SALINAS PLANNING COMMISSION</vt:lpstr>
    </vt:vector>
  </TitlesOfParts>
  <Company>City of Salinas</Company>
  <LinksUpToDate>false</LinksUpToDate>
  <CharactersWithSpaces>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PLANNING COMMISSION</dc:title>
  <dc:subject/>
  <dc:creator>Courtney Grossman</dc:creator>
  <cp:keywords/>
  <cp:lastModifiedBy>Christopher Callihan</cp:lastModifiedBy>
  <cp:revision>19</cp:revision>
  <cp:lastPrinted>2023-02-27T16:05:00Z</cp:lastPrinted>
  <dcterms:created xsi:type="dcterms:W3CDTF">2022-03-07T17:15:00Z</dcterms:created>
  <dcterms:modified xsi:type="dcterms:W3CDTF">2023-11-21T20:58:00Z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0x010100C86A3D9736DBD347803EA8AB3C263E8C</vt:lpwstr>
  </property>
</Properties>
</file>