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49EF" w14:textId="77777777" w:rsidR="003F3A62" w:rsidRPr="00453850" w:rsidRDefault="00453850" w:rsidP="00453850">
      <w:pPr>
        <w:tabs>
          <w:tab w:val="left" w:pos="2568"/>
          <w:tab w:val="left" w:pos="8277"/>
          <w:tab w:val="right" w:pos="9360"/>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ab/>
      </w:r>
      <w:r w:rsidR="00A60317" w:rsidRPr="003F3A62">
        <w:rPr>
          <w:rFonts w:ascii="Times New Roman" w:hAnsi="Times New Roman" w:cs="Times New Roman"/>
          <w:sz w:val="16"/>
          <w:szCs w:val="16"/>
        </w:rPr>
        <w:tab/>
      </w:r>
    </w:p>
    <w:p w14:paraId="2AD13FB3" w14:textId="703AA96B"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2A1B8E">
        <w:rPr>
          <w:rFonts w:ascii="Times New Roman" w:hAnsi="Times New Roman" w:cs="Times New Roman"/>
          <w:b/>
          <w:sz w:val="24"/>
          <w:szCs w:val="24"/>
        </w:rPr>
        <w:t>MAY 23, 2023</w:t>
      </w:r>
    </w:p>
    <w:p w14:paraId="388582D4"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E04F5" w:rsidRPr="008E04F5">
        <w:rPr>
          <w:rFonts w:ascii="Times New Roman" w:hAnsi="Times New Roman" w:cs="Times New Roman"/>
          <w:b/>
          <w:sz w:val="24"/>
          <w:szCs w:val="24"/>
        </w:rPr>
        <w:t>PUBLIC WORKS, TRAFFIC AND TRANSPORTATION DIVISION</w:t>
      </w:r>
    </w:p>
    <w:p w14:paraId="0EAD5BDE" w14:textId="72818C36" w:rsidR="002E509E" w:rsidRDefault="00080912" w:rsidP="00803E7E">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B14C78">
        <w:rPr>
          <w:rFonts w:ascii="Times New Roman" w:hAnsi="Times New Roman" w:cs="Times New Roman"/>
          <w:b/>
          <w:sz w:val="24"/>
          <w:szCs w:val="24"/>
        </w:rPr>
        <w:t xml:space="preserve">DAVID JACOBS, </w:t>
      </w:r>
      <w:r w:rsidR="00B17EC6">
        <w:rPr>
          <w:rFonts w:ascii="Times New Roman" w:hAnsi="Times New Roman" w:cs="Times New Roman"/>
          <w:b/>
          <w:sz w:val="24"/>
          <w:szCs w:val="24"/>
        </w:rPr>
        <w:t xml:space="preserve">PUBLIC WORKS </w:t>
      </w:r>
      <w:r w:rsidR="00B14C78">
        <w:rPr>
          <w:rFonts w:ascii="Times New Roman" w:hAnsi="Times New Roman" w:cs="Times New Roman"/>
          <w:b/>
          <w:sz w:val="24"/>
          <w:szCs w:val="24"/>
        </w:rPr>
        <w:t>DIRECTOR</w:t>
      </w:r>
    </w:p>
    <w:p w14:paraId="0749F7BC" w14:textId="4D6CCA54" w:rsidR="00080912" w:rsidRPr="00893FED" w:rsidRDefault="00803E7E" w:rsidP="00803E7E">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14C78">
        <w:rPr>
          <w:rFonts w:ascii="Times New Roman" w:hAnsi="Times New Roman" w:cs="Times New Roman"/>
          <w:b/>
          <w:sz w:val="24"/>
          <w:szCs w:val="24"/>
        </w:rPr>
        <w:t>ANDREW EASTERLING, TRAFFIC ENGINEER</w:t>
      </w:r>
    </w:p>
    <w:p w14:paraId="415A4039" w14:textId="12110697" w:rsidR="00B969B6" w:rsidRDefault="0061564A" w:rsidP="00803E7E">
      <w:pPr>
        <w:ind w:left="2160" w:hanging="216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E04F5" w:rsidRPr="008E04F5">
        <w:rPr>
          <w:rFonts w:ascii="Times New Roman" w:hAnsi="Times New Roman" w:cs="Times New Roman"/>
          <w:b/>
          <w:sz w:val="24"/>
          <w:szCs w:val="24"/>
        </w:rPr>
        <w:t>20-</w:t>
      </w:r>
      <w:r w:rsidR="005F5F84">
        <w:rPr>
          <w:rFonts w:ascii="Times New Roman" w:hAnsi="Times New Roman" w:cs="Times New Roman"/>
          <w:b/>
          <w:sz w:val="24"/>
          <w:szCs w:val="24"/>
        </w:rPr>
        <w:t>MINUTE GREEN ZONE</w:t>
      </w:r>
      <w:r w:rsidR="000A6F9B">
        <w:rPr>
          <w:rFonts w:ascii="Times New Roman" w:hAnsi="Times New Roman" w:cs="Times New Roman"/>
          <w:b/>
          <w:sz w:val="24"/>
          <w:szCs w:val="24"/>
        </w:rPr>
        <w:t xml:space="preserve"> </w:t>
      </w:r>
      <w:r w:rsidR="00C579BD">
        <w:rPr>
          <w:rFonts w:ascii="Times New Roman" w:hAnsi="Times New Roman" w:cs="Times New Roman"/>
          <w:b/>
          <w:sz w:val="24"/>
          <w:szCs w:val="24"/>
        </w:rPr>
        <w:t>DESIGNATION</w:t>
      </w:r>
      <w:r w:rsidR="0089430A">
        <w:rPr>
          <w:rFonts w:ascii="Times New Roman" w:hAnsi="Times New Roman" w:cs="Times New Roman"/>
          <w:b/>
          <w:sz w:val="24"/>
          <w:szCs w:val="24"/>
        </w:rPr>
        <w:t>S</w:t>
      </w:r>
      <w:r w:rsidR="00AB4EA1">
        <w:rPr>
          <w:rFonts w:ascii="Times New Roman" w:hAnsi="Times New Roman" w:cs="Times New Roman"/>
          <w:b/>
          <w:sz w:val="24"/>
          <w:szCs w:val="24"/>
        </w:rPr>
        <w:t xml:space="preserve"> </w:t>
      </w:r>
      <w:r w:rsidR="00222DDB">
        <w:rPr>
          <w:rFonts w:ascii="Times New Roman" w:hAnsi="Times New Roman" w:cs="Times New Roman"/>
          <w:b/>
          <w:sz w:val="24"/>
          <w:szCs w:val="24"/>
        </w:rPr>
        <w:t>AT 431 ABBOTT STREET</w:t>
      </w:r>
    </w:p>
    <w:p w14:paraId="26521DB3" w14:textId="77777777" w:rsidR="008E04F5" w:rsidRPr="00893FED" w:rsidRDefault="008E04F5" w:rsidP="008E04F5">
      <w:pPr>
        <w:spacing w:after="0" w:line="240" w:lineRule="auto"/>
        <w:ind w:left="1440" w:hanging="1440"/>
        <w:jc w:val="both"/>
        <w:rPr>
          <w:rFonts w:ascii="Times New Roman" w:hAnsi="Times New Roman" w:cs="Times New Roman"/>
          <w:b/>
          <w:i/>
          <w:sz w:val="24"/>
          <w:szCs w:val="24"/>
        </w:rPr>
      </w:pPr>
    </w:p>
    <w:p w14:paraId="3343CB5E"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ADDA120" w14:textId="77777777" w:rsidR="00DE05E0" w:rsidRPr="00893FED" w:rsidRDefault="00DE05E0" w:rsidP="00E130E8">
      <w:pPr>
        <w:spacing w:after="0" w:line="240" w:lineRule="auto"/>
        <w:jc w:val="both"/>
        <w:rPr>
          <w:rFonts w:ascii="Times New Roman" w:hAnsi="Times New Roman" w:cs="Times New Roman"/>
          <w:i/>
          <w:sz w:val="24"/>
          <w:szCs w:val="24"/>
        </w:rPr>
      </w:pPr>
    </w:p>
    <w:p w14:paraId="337B2982" w14:textId="67E70CD1" w:rsidR="0084304C" w:rsidRDefault="004865D0" w:rsidP="008E0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motion </w:t>
      </w:r>
      <w:r w:rsidR="00B14C78">
        <w:rPr>
          <w:rFonts w:ascii="Times New Roman" w:hAnsi="Times New Roman" w:cs="Times New Roman"/>
          <w:sz w:val="24"/>
          <w:szCs w:val="24"/>
        </w:rPr>
        <w:t>to</w:t>
      </w:r>
      <w:r w:rsidR="009F198C">
        <w:rPr>
          <w:rFonts w:ascii="Times New Roman" w:hAnsi="Times New Roman" w:cs="Times New Roman"/>
          <w:sz w:val="24"/>
          <w:szCs w:val="24"/>
        </w:rPr>
        <w:t xml:space="preserve"> </w:t>
      </w:r>
      <w:r w:rsidR="00DA0F3F">
        <w:rPr>
          <w:rFonts w:ascii="Times New Roman" w:hAnsi="Times New Roman" w:cs="Times New Roman"/>
          <w:sz w:val="24"/>
          <w:szCs w:val="24"/>
        </w:rPr>
        <w:t>approve</w:t>
      </w:r>
      <w:r w:rsidR="002F61E0">
        <w:rPr>
          <w:rFonts w:ascii="Times New Roman" w:hAnsi="Times New Roman" w:cs="Times New Roman"/>
          <w:sz w:val="24"/>
          <w:szCs w:val="24"/>
        </w:rPr>
        <w:t xml:space="preserve"> a Resolution establishing </w:t>
      </w:r>
      <w:r w:rsidR="00222DDB">
        <w:rPr>
          <w:rFonts w:ascii="Times New Roman" w:hAnsi="Times New Roman" w:cs="Times New Roman"/>
          <w:sz w:val="24"/>
          <w:szCs w:val="24"/>
        </w:rPr>
        <w:t>approximately 116</w:t>
      </w:r>
      <w:r w:rsidR="007C10A6">
        <w:rPr>
          <w:rFonts w:ascii="Times New Roman" w:hAnsi="Times New Roman" w:cs="Times New Roman"/>
          <w:sz w:val="24"/>
          <w:szCs w:val="24"/>
        </w:rPr>
        <w:t xml:space="preserve"> feet </w:t>
      </w:r>
      <w:r w:rsidR="00331B28">
        <w:rPr>
          <w:rFonts w:ascii="Times New Roman" w:hAnsi="Times New Roman" w:cs="Times New Roman"/>
          <w:sz w:val="24"/>
          <w:szCs w:val="24"/>
        </w:rPr>
        <w:t xml:space="preserve">of </w:t>
      </w:r>
      <w:r w:rsidR="008E04F5" w:rsidRPr="008E04F5">
        <w:rPr>
          <w:rFonts w:ascii="Times New Roman" w:hAnsi="Times New Roman" w:cs="Times New Roman"/>
          <w:sz w:val="24"/>
          <w:szCs w:val="24"/>
        </w:rPr>
        <w:t>2</w:t>
      </w:r>
      <w:r w:rsidR="00C579BD">
        <w:rPr>
          <w:rFonts w:ascii="Times New Roman" w:hAnsi="Times New Roman" w:cs="Times New Roman"/>
          <w:sz w:val="24"/>
          <w:szCs w:val="24"/>
        </w:rPr>
        <w:t>0-minute green z</w:t>
      </w:r>
      <w:r w:rsidR="008E04F5">
        <w:rPr>
          <w:rFonts w:ascii="Times New Roman" w:hAnsi="Times New Roman" w:cs="Times New Roman"/>
          <w:sz w:val="24"/>
          <w:szCs w:val="24"/>
        </w:rPr>
        <w:t>one</w:t>
      </w:r>
      <w:r w:rsidR="00222DDB">
        <w:rPr>
          <w:rFonts w:ascii="Times New Roman" w:hAnsi="Times New Roman" w:cs="Times New Roman"/>
          <w:sz w:val="24"/>
          <w:szCs w:val="24"/>
        </w:rPr>
        <w:t xml:space="preserve"> </w:t>
      </w:r>
      <w:r w:rsidR="00AB4EA1">
        <w:rPr>
          <w:rFonts w:ascii="Times New Roman" w:hAnsi="Times New Roman" w:cs="Times New Roman"/>
          <w:sz w:val="24"/>
          <w:szCs w:val="24"/>
        </w:rPr>
        <w:t>designation</w:t>
      </w:r>
      <w:r w:rsidR="00B06EC8">
        <w:rPr>
          <w:rFonts w:ascii="Times New Roman" w:hAnsi="Times New Roman" w:cs="Times New Roman"/>
          <w:sz w:val="24"/>
          <w:szCs w:val="24"/>
        </w:rPr>
        <w:t>s</w:t>
      </w:r>
      <w:r w:rsidR="00AB4EA1">
        <w:rPr>
          <w:rFonts w:ascii="Times New Roman" w:hAnsi="Times New Roman" w:cs="Times New Roman"/>
          <w:sz w:val="24"/>
          <w:szCs w:val="24"/>
        </w:rPr>
        <w:t xml:space="preserve"> </w:t>
      </w:r>
      <w:r w:rsidR="00396610">
        <w:rPr>
          <w:rFonts w:ascii="Times New Roman" w:hAnsi="Times New Roman" w:cs="Times New Roman"/>
          <w:sz w:val="24"/>
          <w:szCs w:val="24"/>
        </w:rPr>
        <w:t xml:space="preserve">located at </w:t>
      </w:r>
      <w:r w:rsidR="00222DDB">
        <w:rPr>
          <w:rFonts w:ascii="Times New Roman" w:hAnsi="Times New Roman" w:cs="Times New Roman"/>
          <w:sz w:val="24"/>
          <w:szCs w:val="24"/>
        </w:rPr>
        <w:t>431 Abbott Street</w:t>
      </w:r>
      <w:r w:rsidR="00533D0F">
        <w:rPr>
          <w:rFonts w:ascii="Times New Roman" w:hAnsi="Times New Roman" w:cs="Times New Roman"/>
          <w:sz w:val="24"/>
          <w:szCs w:val="24"/>
        </w:rPr>
        <w:t>.</w:t>
      </w:r>
    </w:p>
    <w:p w14:paraId="78E56611" w14:textId="0AE93D94" w:rsidR="007C10A6" w:rsidRDefault="007C10A6" w:rsidP="007C10A6">
      <w:pPr>
        <w:spacing w:after="0" w:line="240" w:lineRule="auto"/>
        <w:jc w:val="both"/>
        <w:rPr>
          <w:rFonts w:ascii="Times New Roman" w:hAnsi="Times New Roman" w:cs="Times New Roman"/>
          <w:sz w:val="24"/>
          <w:szCs w:val="24"/>
        </w:rPr>
      </w:pPr>
    </w:p>
    <w:p w14:paraId="2D18D261" w14:textId="7A757BC5" w:rsidR="00080912" w:rsidRPr="00893FED" w:rsidRDefault="00080912" w:rsidP="007C10A6">
      <w:pPr>
        <w:spacing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66422C01" w14:textId="1834F46C" w:rsidR="00222DDB" w:rsidRPr="00AD1AA6" w:rsidRDefault="00222DDB" w:rsidP="00222DDB">
      <w:pPr>
        <w:spacing w:after="0" w:line="240" w:lineRule="auto"/>
        <w:jc w:val="both"/>
        <w:rPr>
          <w:rFonts w:ascii="Times New Roman" w:eastAsia="Arial" w:hAnsi="Times New Roman" w:cs="Times New Roman"/>
          <w:sz w:val="24"/>
          <w:szCs w:val="24"/>
        </w:rPr>
      </w:pPr>
      <w:r>
        <w:rPr>
          <w:rFonts w:ascii="Times New Roman" w:hAnsi="Times New Roman" w:cs="Times New Roman"/>
          <w:sz w:val="24"/>
          <w:szCs w:val="24"/>
        </w:rPr>
        <w:t xml:space="preserve">Carlos Andalon, owner of Empire Motors, is requesting </w:t>
      </w:r>
      <w:r w:rsidR="00803E7E">
        <w:rPr>
          <w:rFonts w:ascii="Times New Roman" w:hAnsi="Times New Roman" w:cs="Times New Roman"/>
          <w:sz w:val="24"/>
          <w:szCs w:val="24"/>
        </w:rPr>
        <w:t>20-minute green zone designations</w:t>
      </w:r>
      <w:r>
        <w:rPr>
          <w:rFonts w:ascii="Times New Roman" w:hAnsi="Times New Roman" w:cs="Times New Roman"/>
          <w:sz w:val="24"/>
          <w:szCs w:val="24"/>
        </w:rPr>
        <w:t xml:space="preserve"> along the bu</w:t>
      </w:r>
      <w:r w:rsidR="00803E7E">
        <w:rPr>
          <w:rFonts w:ascii="Times New Roman" w:hAnsi="Times New Roman" w:cs="Times New Roman"/>
          <w:sz w:val="24"/>
          <w:szCs w:val="24"/>
        </w:rPr>
        <w:t xml:space="preserve">siness property frontage at 431 Abbott Street </w:t>
      </w:r>
      <w:r w:rsidR="0089430A">
        <w:rPr>
          <w:rFonts w:ascii="Times New Roman" w:hAnsi="Times New Roman" w:cs="Times New Roman"/>
          <w:sz w:val="24"/>
          <w:szCs w:val="24"/>
        </w:rPr>
        <w:t>(Attachment 2)</w:t>
      </w:r>
      <w:r>
        <w:rPr>
          <w:rFonts w:ascii="Times New Roman" w:hAnsi="Times New Roman" w:cs="Times New Roman"/>
          <w:sz w:val="24"/>
          <w:szCs w:val="24"/>
        </w:rPr>
        <w:t xml:space="preserve">. According to </w:t>
      </w:r>
      <w:r w:rsidR="00803E7E">
        <w:rPr>
          <w:rFonts w:ascii="Times New Roman" w:hAnsi="Times New Roman" w:cs="Times New Roman"/>
          <w:sz w:val="24"/>
          <w:szCs w:val="24"/>
        </w:rPr>
        <w:t>Mr.</w:t>
      </w:r>
      <w:r>
        <w:rPr>
          <w:rFonts w:ascii="Times New Roman" w:hAnsi="Times New Roman" w:cs="Times New Roman"/>
          <w:sz w:val="24"/>
          <w:szCs w:val="24"/>
        </w:rPr>
        <w:t xml:space="preserve"> Andalon, vehicles parked for extended periods along the business’ frontage limit access for customers. Customers spend an average of 15 to 20 minutes per visit at his business. </w:t>
      </w:r>
      <w:r w:rsidRPr="008E04F5">
        <w:rPr>
          <w:rFonts w:ascii="Times New Roman" w:hAnsi="Times New Roman" w:cs="Times New Roman"/>
          <w:sz w:val="24"/>
          <w:szCs w:val="24"/>
        </w:rPr>
        <w:t>The requestor is aware that the proposed green zone</w:t>
      </w:r>
      <w:r>
        <w:rPr>
          <w:rFonts w:ascii="Times New Roman" w:hAnsi="Times New Roman" w:cs="Times New Roman"/>
          <w:sz w:val="24"/>
          <w:szCs w:val="24"/>
        </w:rPr>
        <w:t>s</w:t>
      </w:r>
      <w:r w:rsidRPr="008E04F5">
        <w:rPr>
          <w:rFonts w:ascii="Times New Roman" w:hAnsi="Times New Roman" w:cs="Times New Roman"/>
          <w:sz w:val="24"/>
          <w:szCs w:val="24"/>
        </w:rPr>
        <w:t xml:space="preserve">, if approved, </w:t>
      </w:r>
      <w:r>
        <w:rPr>
          <w:rFonts w:ascii="Times New Roman" w:hAnsi="Times New Roman" w:cs="Times New Roman"/>
          <w:sz w:val="24"/>
          <w:szCs w:val="24"/>
        </w:rPr>
        <w:t>are</w:t>
      </w:r>
      <w:r w:rsidRPr="008E04F5">
        <w:rPr>
          <w:rFonts w:ascii="Times New Roman" w:hAnsi="Times New Roman" w:cs="Times New Roman"/>
          <w:sz w:val="24"/>
          <w:szCs w:val="24"/>
        </w:rPr>
        <w:t xml:space="preserve"> not for the exclusive use of the requestor. The 20-minute</w:t>
      </w:r>
      <w:r>
        <w:rPr>
          <w:rFonts w:ascii="Times New Roman" w:hAnsi="Times New Roman" w:cs="Times New Roman"/>
          <w:sz w:val="24"/>
          <w:szCs w:val="24"/>
        </w:rPr>
        <w:t xml:space="preserve"> green zones</w:t>
      </w:r>
      <w:r w:rsidRPr="008E04F5">
        <w:rPr>
          <w:rFonts w:ascii="Times New Roman" w:hAnsi="Times New Roman" w:cs="Times New Roman"/>
          <w:sz w:val="24"/>
          <w:szCs w:val="24"/>
        </w:rPr>
        <w:t xml:space="preserve"> parking restricted space </w:t>
      </w:r>
      <w:r>
        <w:rPr>
          <w:rFonts w:ascii="Times New Roman" w:hAnsi="Times New Roman" w:cs="Times New Roman"/>
          <w:sz w:val="24"/>
          <w:szCs w:val="24"/>
        </w:rPr>
        <w:t>are</w:t>
      </w:r>
      <w:r w:rsidRPr="008E04F5">
        <w:rPr>
          <w:rFonts w:ascii="Times New Roman" w:hAnsi="Times New Roman" w:cs="Times New Roman"/>
          <w:sz w:val="24"/>
          <w:szCs w:val="24"/>
        </w:rPr>
        <w:t xml:space="preserve"> for the public's use. Enforcement is </w:t>
      </w:r>
      <w:r>
        <w:rPr>
          <w:rFonts w:ascii="Times New Roman" w:hAnsi="Times New Roman" w:cs="Times New Roman"/>
          <w:sz w:val="24"/>
          <w:szCs w:val="24"/>
        </w:rPr>
        <w:t>generally done on a call basis.</w:t>
      </w:r>
      <w:r w:rsidRPr="008E04F5">
        <w:rPr>
          <w:rFonts w:ascii="Times New Roman" w:hAnsi="Times New Roman" w:cs="Times New Roman"/>
          <w:sz w:val="24"/>
          <w:szCs w:val="24"/>
        </w:rPr>
        <w:t xml:space="preserve"> </w:t>
      </w:r>
    </w:p>
    <w:p w14:paraId="3BC6E416" w14:textId="77777777" w:rsidR="0075351F" w:rsidRDefault="0075351F" w:rsidP="008E04F5">
      <w:pPr>
        <w:spacing w:after="0" w:line="240" w:lineRule="auto"/>
        <w:jc w:val="both"/>
        <w:rPr>
          <w:rFonts w:ascii="Times New Roman" w:hAnsi="Times New Roman" w:cs="Times New Roman"/>
          <w:sz w:val="24"/>
          <w:szCs w:val="24"/>
        </w:rPr>
      </w:pPr>
    </w:p>
    <w:p w14:paraId="6BC6E58B" w14:textId="79264FB5" w:rsidR="00372C68" w:rsidRDefault="00EE70E2" w:rsidP="008E0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proposed 20-minute parking zone</w:t>
      </w:r>
      <w:r w:rsidR="00325E5C">
        <w:rPr>
          <w:rFonts w:ascii="Times New Roman" w:hAnsi="Times New Roman" w:cs="Times New Roman"/>
          <w:sz w:val="24"/>
          <w:szCs w:val="24"/>
        </w:rPr>
        <w:t>s</w:t>
      </w:r>
      <w:r>
        <w:rPr>
          <w:rFonts w:ascii="Times New Roman" w:hAnsi="Times New Roman" w:cs="Times New Roman"/>
          <w:sz w:val="24"/>
          <w:szCs w:val="24"/>
        </w:rPr>
        <w:t xml:space="preserve"> </w:t>
      </w:r>
      <w:r w:rsidR="00325E5C">
        <w:rPr>
          <w:rFonts w:ascii="Times New Roman" w:hAnsi="Times New Roman" w:cs="Times New Roman"/>
          <w:sz w:val="24"/>
          <w:szCs w:val="24"/>
        </w:rPr>
        <w:t>are</w:t>
      </w:r>
      <w:r>
        <w:rPr>
          <w:rFonts w:ascii="Times New Roman" w:hAnsi="Times New Roman" w:cs="Times New Roman"/>
          <w:sz w:val="24"/>
          <w:szCs w:val="24"/>
        </w:rPr>
        <w:t xml:space="preserve"> effective from 7:00 am to 6:00 pm. of a</w:t>
      </w:r>
      <w:r w:rsidR="00803E7E">
        <w:rPr>
          <w:rFonts w:ascii="Times New Roman" w:hAnsi="Times New Roman" w:cs="Times New Roman"/>
          <w:sz w:val="24"/>
          <w:szCs w:val="24"/>
        </w:rPr>
        <w:t>ll</w:t>
      </w:r>
      <w:r>
        <w:rPr>
          <w:rFonts w:ascii="Times New Roman" w:hAnsi="Times New Roman" w:cs="Times New Roman"/>
          <w:sz w:val="24"/>
          <w:szCs w:val="24"/>
        </w:rPr>
        <w:t xml:space="preserve"> day</w:t>
      </w:r>
      <w:r w:rsidR="00803E7E">
        <w:rPr>
          <w:rFonts w:ascii="Times New Roman" w:hAnsi="Times New Roman" w:cs="Times New Roman"/>
          <w:sz w:val="24"/>
          <w:szCs w:val="24"/>
        </w:rPr>
        <w:t>s</w:t>
      </w:r>
      <w:r>
        <w:rPr>
          <w:rFonts w:ascii="Times New Roman" w:hAnsi="Times New Roman" w:cs="Times New Roman"/>
          <w:sz w:val="24"/>
          <w:szCs w:val="24"/>
        </w:rPr>
        <w:t xml:space="preserve"> except Sundays and holidays</w:t>
      </w:r>
      <w:r w:rsidR="00803E7E">
        <w:rPr>
          <w:rFonts w:ascii="Times New Roman" w:hAnsi="Times New Roman" w:cs="Times New Roman"/>
          <w:sz w:val="24"/>
          <w:szCs w:val="24"/>
        </w:rPr>
        <w:t xml:space="preserve">, pursuant to </w:t>
      </w:r>
      <w:r>
        <w:rPr>
          <w:rFonts w:ascii="Times New Roman" w:hAnsi="Times New Roman" w:cs="Times New Roman"/>
          <w:sz w:val="24"/>
          <w:szCs w:val="24"/>
        </w:rPr>
        <w:t>Section 20-74</w:t>
      </w:r>
      <w:r w:rsidR="00803E7E">
        <w:rPr>
          <w:rFonts w:ascii="Times New Roman" w:hAnsi="Times New Roman" w:cs="Times New Roman"/>
          <w:sz w:val="24"/>
          <w:szCs w:val="24"/>
        </w:rPr>
        <w:t>(a)</w:t>
      </w:r>
      <w:r>
        <w:rPr>
          <w:rFonts w:ascii="Times New Roman" w:hAnsi="Times New Roman" w:cs="Times New Roman"/>
          <w:sz w:val="24"/>
          <w:szCs w:val="24"/>
        </w:rPr>
        <w:t>(4) of the Salinas Municipal Code.  After 6</w:t>
      </w:r>
      <w:r w:rsidR="0044318C">
        <w:rPr>
          <w:rFonts w:ascii="Times New Roman" w:hAnsi="Times New Roman" w:cs="Times New Roman"/>
          <w:sz w:val="24"/>
          <w:szCs w:val="24"/>
        </w:rPr>
        <w:t>:00</w:t>
      </w:r>
      <w:r>
        <w:rPr>
          <w:rFonts w:ascii="Times New Roman" w:hAnsi="Times New Roman" w:cs="Times New Roman"/>
          <w:sz w:val="24"/>
          <w:szCs w:val="24"/>
        </w:rPr>
        <w:t xml:space="preserve"> pm the green zone</w:t>
      </w:r>
      <w:r w:rsidR="00325E5C">
        <w:rPr>
          <w:rFonts w:ascii="Times New Roman" w:hAnsi="Times New Roman" w:cs="Times New Roman"/>
          <w:sz w:val="24"/>
          <w:szCs w:val="24"/>
        </w:rPr>
        <w:t>s</w:t>
      </w:r>
      <w:r>
        <w:rPr>
          <w:rFonts w:ascii="Times New Roman" w:hAnsi="Times New Roman" w:cs="Times New Roman"/>
          <w:sz w:val="24"/>
          <w:szCs w:val="24"/>
        </w:rPr>
        <w:t xml:space="preserve"> </w:t>
      </w:r>
      <w:r w:rsidR="00325E5C">
        <w:rPr>
          <w:rFonts w:ascii="Times New Roman" w:hAnsi="Times New Roman" w:cs="Times New Roman"/>
          <w:sz w:val="24"/>
          <w:szCs w:val="24"/>
        </w:rPr>
        <w:t>are</w:t>
      </w:r>
      <w:r>
        <w:rPr>
          <w:rFonts w:ascii="Times New Roman" w:hAnsi="Times New Roman" w:cs="Times New Roman"/>
          <w:sz w:val="24"/>
          <w:szCs w:val="24"/>
        </w:rPr>
        <w:t xml:space="preserve"> available for general public parking</w:t>
      </w:r>
      <w:r w:rsidR="00803E7E">
        <w:rPr>
          <w:rFonts w:ascii="Times New Roman" w:hAnsi="Times New Roman" w:cs="Times New Roman"/>
          <w:sz w:val="24"/>
          <w:szCs w:val="24"/>
        </w:rPr>
        <w:t xml:space="preserve"> and are not time restricted.</w:t>
      </w:r>
    </w:p>
    <w:p w14:paraId="124D65B6" w14:textId="77777777" w:rsidR="006F2A13" w:rsidRDefault="006F2A13" w:rsidP="008E04F5">
      <w:pPr>
        <w:spacing w:after="0" w:line="240" w:lineRule="auto"/>
        <w:jc w:val="both"/>
        <w:rPr>
          <w:rFonts w:ascii="Times New Roman" w:hAnsi="Times New Roman" w:cs="Times New Roman"/>
          <w:sz w:val="24"/>
          <w:szCs w:val="24"/>
        </w:rPr>
      </w:pPr>
    </w:p>
    <w:p w14:paraId="04EEF591" w14:textId="77777777" w:rsidR="00222DDB" w:rsidRDefault="00222DDB" w:rsidP="00222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Abbott Street</w:t>
      </w:r>
      <w:r w:rsidRPr="00426652">
        <w:rPr>
          <w:rFonts w:ascii="Times New Roman" w:hAnsi="Times New Roman" w:cs="Times New Roman"/>
          <w:sz w:val="24"/>
          <w:szCs w:val="24"/>
        </w:rPr>
        <w:t xml:space="preserve">, between </w:t>
      </w:r>
      <w:r>
        <w:rPr>
          <w:rFonts w:ascii="Times New Roman" w:hAnsi="Times New Roman" w:cs="Times New Roman"/>
          <w:sz w:val="24"/>
          <w:szCs w:val="24"/>
        </w:rPr>
        <w:t>Chamberlain Street and Malarin Street</w:t>
      </w:r>
      <w:r w:rsidRPr="00426652">
        <w:rPr>
          <w:rFonts w:ascii="Times New Roman" w:hAnsi="Times New Roman" w:cs="Times New Roman"/>
          <w:sz w:val="24"/>
          <w:szCs w:val="24"/>
        </w:rPr>
        <w:t>, is a four-lane arterial street</w:t>
      </w:r>
      <w:r>
        <w:rPr>
          <w:rFonts w:ascii="Times New Roman" w:hAnsi="Times New Roman" w:cs="Times New Roman"/>
          <w:sz w:val="24"/>
          <w:szCs w:val="24"/>
        </w:rPr>
        <w:t xml:space="preserve"> with on-street bike lanes and on-street parking</w:t>
      </w:r>
      <w:r w:rsidRPr="00426652">
        <w:rPr>
          <w:rFonts w:ascii="Times New Roman" w:hAnsi="Times New Roman" w:cs="Times New Roman"/>
          <w:sz w:val="24"/>
          <w:szCs w:val="24"/>
        </w:rPr>
        <w:t>. The street is approximately 6</w:t>
      </w:r>
      <w:r>
        <w:rPr>
          <w:rFonts w:ascii="Times New Roman" w:hAnsi="Times New Roman" w:cs="Times New Roman"/>
          <w:sz w:val="24"/>
          <w:szCs w:val="24"/>
        </w:rPr>
        <w:t>5</w:t>
      </w:r>
      <w:r w:rsidRPr="00426652">
        <w:rPr>
          <w:rFonts w:ascii="Times New Roman" w:hAnsi="Times New Roman" w:cs="Times New Roman"/>
          <w:sz w:val="24"/>
          <w:szCs w:val="24"/>
        </w:rPr>
        <w:t xml:space="preserve"> feet wide, from curb face to curb face. Parking is generally permitted on </w:t>
      </w:r>
      <w:r>
        <w:rPr>
          <w:rFonts w:ascii="Times New Roman" w:hAnsi="Times New Roman" w:cs="Times New Roman"/>
          <w:sz w:val="24"/>
          <w:szCs w:val="24"/>
        </w:rPr>
        <w:t xml:space="preserve">both sides of Abbott Street. Currently there are 90-minute parking designations located across 431 Abbott Street at the 400 &amp; 500 block on Abbott Street and Alameda Avenue. </w:t>
      </w:r>
    </w:p>
    <w:p w14:paraId="01D9C25A" w14:textId="77777777" w:rsidR="002F61E0" w:rsidRDefault="002F61E0" w:rsidP="007C10A6">
      <w:pPr>
        <w:spacing w:after="0" w:line="240" w:lineRule="auto"/>
        <w:jc w:val="both"/>
        <w:rPr>
          <w:rFonts w:ascii="Times New Roman" w:hAnsi="Times New Roman" w:cs="Times New Roman"/>
          <w:sz w:val="24"/>
          <w:szCs w:val="24"/>
        </w:rPr>
      </w:pPr>
    </w:p>
    <w:p w14:paraId="250762D7" w14:textId="77777777" w:rsidR="00222DDB" w:rsidRDefault="00222DDB" w:rsidP="007C10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City’s General Plan Circulation Element calls out for improvements to Abbott Street.  The ultimate condition of Abbott Street is planned to have a raised median and the removal of on-street parking.  Additionally, Abbott Street is a Focused Growth Overlay District, per Municipal Code Section 37-40.210(a)(4), that promotes mixed-use development that is pedestrian-oriented, compact, active, vital, and safe. The proposed green zones on Abbott Street may need to be removed in the future to be consistent with the City General Plan, and Municipal Code.  The applicant has been made aware that the green zones on Abbott Street cannot be guaranteed in the future if the Abbott Street project is deemed necessary. </w:t>
      </w:r>
    </w:p>
    <w:p w14:paraId="4CE37B1E" w14:textId="77777777" w:rsidR="00222DDB" w:rsidRDefault="00222DDB" w:rsidP="007C10A6">
      <w:pPr>
        <w:spacing w:after="0" w:line="240" w:lineRule="auto"/>
        <w:jc w:val="both"/>
        <w:rPr>
          <w:rFonts w:ascii="Times New Roman" w:hAnsi="Times New Roman" w:cs="Times New Roman"/>
          <w:sz w:val="24"/>
          <w:szCs w:val="24"/>
        </w:rPr>
      </w:pPr>
    </w:p>
    <w:p w14:paraId="53EA23AD" w14:textId="27679C4A" w:rsidR="00FE2DAF" w:rsidRPr="00222DDB" w:rsidRDefault="00C851C9" w:rsidP="007C10A6">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T</w:t>
      </w:r>
      <w:r w:rsidR="00086846">
        <w:rPr>
          <w:rFonts w:ascii="Times New Roman" w:hAnsi="Times New Roman" w:cs="Times New Roman"/>
          <w:sz w:val="24"/>
          <w:szCs w:val="24"/>
          <w:u w:val="single"/>
        </w:rPr>
        <w:t>RAFFIC AND TRANSPORTATION COMMISSION:</w:t>
      </w:r>
    </w:p>
    <w:p w14:paraId="46454EB5" w14:textId="6BE9464D" w:rsidR="00FE2DAF" w:rsidRDefault="00FE2DAF" w:rsidP="007C10A6">
      <w:pPr>
        <w:spacing w:after="0" w:line="240" w:lineRule="auto"/>
        <w:jc w:val="both"/>
        <w:rPr>
          <w:rFonts w:ascii="Times New Roman" w:hAnsi="Times New Roman" w:cs="Times New Roman"/>
          <w:sz w:val="24"/>
          <w:szCs w:val="24"/>
          <w:u w:val="single"/>
        </w:rPr>
      </w:pPr>
    </w:p>
    <w:p w14:paraId="6F3ADBED" w14:textId="136F57CC" w:rsidR="00FE2DAF" w:rsidRPr="00FE2DAF" w:rsidRDefault="00FE2DAF" w:rsidP="007C10A6">
      <w:pPr>
        <w:spacing w:after="0" w:line="240" w:lineRule="auto"/>
        <w:jc w:val="both"/>
        <w:rPr>
          <w:rFonts w:ascii="Times New Roman" w:hAnsi="Times New Roman" w:cs="Times New Roman"/>
          <w:sz w:val="24"/>
          <w:szCs w:val="24"/>
        </w:rPr>
      </w:pPr>
      <w:r w:rsidRPr="00CA00DC">
        <w:rPr>
          <w:rFonts w:ascii="Times New Roman" w:hAnsi="Times New Roman" w:cs="Times New Roman"/>
          <w:sz w:val="24"/>
          <w:szCs w:val="24"/>
        </w:rPr>
        <w:t xml:space="preserve">The recommendation of </w:t>
      </w:r>
      <w:r w:rsidR="00CA00DC" w:rsidRPr="00CA00DC">
        <w:rPr>
          <w:rFonts w:ascii="Times New Roman" w:hAnsi="Times New Roman" w:cs="Times New Roman"/>
          <w:sz w:val="24"/>
          <w:szCs w:val="24"/>
        </w:rPr>
        <w:t>116</w:t>
      </w:r>
      <w:r w:rsidRPr="00CA00DC">
        <w:rPr>
          <w:rFonts w:ascii="Times New Roman" w:hAnsi="Times New Roman" w:cs="Times New Roman"/>
          <w:sz w:val="24"/>
          <w:szCs w:val="24"/>
        </w:rPr>
        <w:t xml:space="preserve"> feet of 20-minute green zone </w:t>
      </w:r>
      <w:r w:rsidR="00B14C78" w:rsidRPr="00CA00DC">
        <w:rPr>
          <w:rFonts w:ascii="Times New Roman" w:hAnsi="Times New Roman" w:cs="Times New Roman"/>
          <w:sz w:val="24"/>
          <w:szCs w:val="24"/>
        </w:rPr>
        <w:t>designation</w:t>
      </w:r>
      <w:r w:rsidR="00CA00DC">
        <w:rPr>
          <w:rFonts w:ascii="Times New Roman" w:hAnsi="Times New Roman" w:cs="Times New Roman"/>
          <w:sz w:val="24"/>
          <w:szCs w:val="24"/>
        </w:rPr>
        <w:t>s</w:t>
      </w:r>
      <w:r w:rsidR="00B14C78" w:rsidRPr="00CA00DC">
        <w:rPr>
          <w:rFonts w:ascii="Times New Roman" w:hAnsi="Times New Roman" w:cs="Times New Roman"/>
          <w:sz w:val="24"/>
          <w:szCs w:val="24"/>
        </w:rPr>
        <w:t xml:space="preserve"> </w:t>
      </w:r>
      <w:r w:rsidRPr="00CA00DC">
        <w:rPr>
          <w:rFonts w:ascii="Times New Roman" w:hAnsi="Times New Roman" w:cs="Times New Roman"/>
          <w:sz w:val="24"/>
          <w:szCs w:val="24"/>
        </w:rPr>
        <w:t xml:space="preserve">at </w:t>
      </w:r>
      <w:r w:rsidR="00CA00DC">
        <w:rPr>
          <w:rFonts w:ascii="Times New Roman" w:hAnsi="Times New Roman" w:cs="Times New Roman"/>
          <w:sz w:val="24"/>
          <w:szCs w:val="24"/>
        </w:rPr>
        <w:t>431 Abbott Street</w:t>
      </w:r>
      <w:r w:rsidRPr="00CA00DC">
        <w:rPr>
          <w:rFonts w:ascii="Times New Roman" w:hAnsi="Times New Roman" w:cs="Times New Roman"/>
          <w:sz w:val="24"/>
          <w:szCs w:val="24"/>
        </w:rPr>
        <w:t xml:space="preserve"> was presented to the Traffic and Transportation Commission at its </w:t>
      </w:r>
      <w:r w:rsidR="00CA00DC">
        <w:rPr>
          <w:rFonts w:ascii="Times New Roman" w:hAnsi="Times New Roman" w:cs="Times New Roman"/>
          <w:sz w:val="24"/>
          <w:szCs w:val="24"/>
        </w:rPr>
        <w:t>May</w:t>
      </w:r>
      <w:r w:rsidRPr="00CA00DC">
        <w:rPr>
          <w:rFonts w:ascii="Times New Roman" w:hAnsi="Times New Roman" w:cs="Times New Roman"/>
          <w:sz w:val="24"/>
          <w:szCs w:val="24"/>
        </w:rPr>
        <w:t xml:space="preserve"> </w:t>
      </w:r>
      <w:r w:rsidR="00CA00DC">
        <w:rPr>
          <w:rFonts w:ascii="Times New Roman" w:hAnsi="Times New Roman" w:cs="Times New Roman"/>
          <w:sz w:val="24"/>
          <w:szCs w:val="24"/>
        </w:rPr>
        <w:t>11</w:t>
      </w:r>
      <w:r w:rsidRPr="00CA00DC">
        <w:rPr>
          <w:rFonts w:ascii="Times New Roman" w:hAnsi="Times New Roman" w:cs="Times New Roman"/>
          <w:sz w:val="24"/>
          <w:szCs w:val="24"/>
        </w:rPr>
        <w:t xml:space="preserve">, </w:t>
      </w:r>
      <w:r w:rsidR="00533D0F" w:rsidRPr="00CA00DC">
        <w:rPr>
          <w:rFonts w:ascii="Times New Roman" w:hAnsi="Times New Roman" w:cs="Times New Roman"/>
          <w:sz w:val="24"/>
          <w:szCs w:val="24"/>
        </w:rPr>
        <w:t>202</w:t>
      </w:r>
      <w:r w:rsidR="00533D0F">
        <w:rPr>
          <w:rFonts w:ascii="Times New Roman" w:hAnsi="Times New Roman" w:cs="Times New Roman"/>
          <w:sz w:val="24"/>
          <w:szCs w:val="24"/>
        </w:rPr>
        <w:t>3,</w:t>
      </w:r>
      <w:r w:rsidRPr="00CA00DC">
        <w:rPr>
          <w:rFonts w:ascii="Times New Roman" w:hAnsi="Times New Roman" w:cs="Times New Roman"/>
          <w:sz w:val="24"/>
          <w:szCs w:val="24"/>
        </w:rPr>
        <w:t xml:space="preserve"> meeting. </w:t>
      </w:r>
      <w:r w:rsidR="000B032A">
        <w:rPr>
          <w:rFonts w:ascii="Times New Roman" w:hAnsi="Times New Roman" w:cs="Times New Roman"/>
          <w:sz w:val="24"/>
          <w:szCs w:val="24"/>
        </w:rPr>
        <w:t xml:space="preserve">At </w:t>
      </w:r>
      <w:r w:rsidR="00533D0F">
        <w:rPr>
          <w:rFonts w:ascii="Times New Roman" w:hAnsi="Times New Roman" w:cs="Times New Roman"/>
          <w:sz w:val="24"/>
          <w:szCs w:val="24"/>
        </w:rPr>
        <w:t xml:space="preserve">the </w:t>
      </w:r>
      <w:r w:rsidR="000B032A">
        <w:rPr>
          <w:rFonts w:ascii="Times New Roman" w:hAnsi="Times New Roman" w:cs="Times New Roman"/>
          <w:sz w:val="24"/>
          <w:szCs w:val="24"/>
        </w:rPr>
        <w:t>meeting</w:t>
      </w:r>
      <w:r w:rsidR="00C369AE">
        <w:rPr>
          <w:rFonts w:ascii="Times New Roman" w:hAnsi="Times New Roman" w:cs="Times New Roman"/>
          <w:sz w:val="24"/>
          <w:szCs w:val="24"/>
        </w:rPr>
        <w:t xml:space="preserve">, there was a motion to approve </w:t>
      </w:r>
      <w:r w:rsidR="00533D0F">
        <w:rPr>
          <w:rFonts w:ascii="Times New Roman" w:hAnsi="Times New Roman" w:cs="Times New Roman"/>
          <w:sz w:val="24"/>
          <w:szCs w:val="24"/>
        </w:rPr>
        <w:t>staff’s</w:t>
      </w:r>
      <w:r w:rsidR="00C369AE">
        <w:rPr>
          <w:rFonts w:ascii="Times New Roman" w:hAnsi="Times New Roman" w:cs="Times New Roman"/>
          <w:sz w:val="24"/>
          <w:szCs w:val="24"/>
        </w:rPr>
        <w:t xml:space="preserve"> recommendation but did not receive a second. Commissioner </w:t>
      </w:r>
      <w:r w:rsidR="00002B08">
        <w:rPr>
          <w:rFonts w:ascii="Times New Roman" w:hAnsi="Times New Roman" w:cs="Times New Roman"/>
          <w:sz w:val="24"/>
          <w:szCs w:val="24"/>
        </w:rPr>
        <w:t>Q</w:t>
      </w:r>
      <w:r w:rsidR="00C369AE">
        <w:rPr>
          <w:rFonts w:ascii="Times New Roman" w:hAnsi="Times New Roman" w:cs="Times New Roman"/>
          <w:sz w:val="24"/>
          <w:szCs w:val="24"/>
        </w:rPr>
        <w:t>uigley</w:t>
      </w:r>
      <w:r w:rsidR="000B032A">
        <w:rPr>
          <w:rFonts w:ascii="Times New Roman" w:hAnsi="Times New Roman" w:cs="Times New Roman"/>
          <w:sz w:val="24"/>
          <w:szCs w:val="24"/>
        </w:rPr>
        <w:t xml:space="preserve"> provided an alternative motion to recommend City Council </w:t>
      </w:r>
      <w:r w:rsidR="00533D0F">
        <w:rPr>
          <w:rFonts w:ascii="Times New Roman" w:hAnsi="Times New Roman" w:cs="Times New Roman"/>
          <w:sz w:val="24"/>
          <w:szCs w:val="24"/>
        </w:rPr>
        <w:t xml:space="preserve">not </w:t>
      </w:r>
      <w:r w:rsidR="000B032A">
        <w:rPr>
          <w:rFonts w:ascii="Times New Roman" w:hAnsi="Times New Roman" w:cs="Times New Roman"/>
          <w:sz w:val="24"/>
          <w:szCs w:val="24"/>
        </w:rPr>
        <w:t xml:space="preserve">approve a Resolution establishing a total of 116 feet of 20-minute green zone designations at 431 Abbott Street. </w:t>
      </w:r>
      <w:r w:rsidRPr="00CA00DC">
        <w:rPr>
          <w:rFonts w:ascii="Times New Roman" w:hAnsi="Times New Roman" w:cs="Times New Roman"/>
          <w:sz w:val="24"/>
          <w:szCs w:val="24"/>
        </w:rPr>
        <w:t>The Commission voted</w:t>
      </w:r>
      <w:r w:rsidR="00C369AE">
        <w:rPr>
          <w:rFonts w:ascii="Times New Roman" w:hAnsi="Times New Roman" w:cs="Times New Roman"/>
          <w:sz w:val="24"/>
          <w:szCs w:val="24"/>
        </w:rPr>
        <w:t xml:space="preserve"> on the alternative motion</w:t>
      </w:r>
      <w:r w:rsidRPr="00CA00DC">
        <w:rPr>
          <w:rFonts w:ascii="Times New Roman" w:hAnsi="Times New Roman" w:cs="Times New Roman"/>
          <w:sz w:val="24"/>
          <w:szCs w:val="24"/>
        </w:rPr>
        <w:t xml:space="preserve"> </w:t>
      </w:r>
      <w:r w:rsidR="00B14C78" w:rsidRPr="00CA00DC">
        <w:rPr>
          <w:rFonts w:ascii="Times New Roman" w:hAnsi="Times New Roman" w:cs="Times New Roman"/>
          <w:sz w:val="24"/>
          <w:szCs w:val="24"/>
        </w:rPr>
        <w:t>(</w:t>
      </w:r>
      <w:r w:rsidR="00F675C2">
        <w:rPr>
          <w:rFonts w:ascii="Times New Roman" w:hAnsi="Times New Roman" w:cs="Times New Roman"/>
          <w:sz w:val="24"/>
          <w:szCs w:val="24"/>
        </w:rPr>
        <w:t>5</w:t>
      </w:r>
      <w:r w:rsidRPr="00CA00DC">
        <w:rPr>
          <w:rFonts w:ascii="Times New Roman" w:hAnsi="Times New Roman" w:cs="Times New Roman"/>
          <w:sz w:val="24"/>
          <w:szCs w:val="24"/>
        </w:rPr>
        <w:t>-</w:t>
      </w:r>
      <w:r w:rsidR="00F675C2">
        <w:rPr>
          <w:rFonts w:ascii="Times New Roman" w:hAnsi="Times New Roman" w:cs="Times New Roman"/>
          <w:sz w:val="24"/>
          <w:szCs w:val="24"/>
        </w:rPr>
        <w:t>1</w:t>
      </w:r>
      <w:r w:rsidR="00B14C78" w:rsidRPr="00CA00DC">
        <w:rPr>
          <w:rFonts w:ascii="Times New Roman" w:hAnsi="Times New Roman" w:cs="Times New Roman"/>
          <w:sz w:val="24"/>
          <w:szCs w:val="24"/>
        </w:rPr>
        <w:t>)</w:t>
      </w:r>
      <w:r w:rsidRPr="00CA00DC">
        <w:rPr>
          <w:rFonts w:ascii="Times New Roman" w:hAnsi="Times New Roman" w:cs="Times New Roman"/>
          <w:sz w:val="24"/>
          <w:szCs w:val="24"/>
        </w:rPr>
        <w:t xml:space="preserve"> to </w:t>
      </w:r>
      <w:r w:rsidR="00F675C2">
        <w:rPr>
          <w:rFonts w:ascii="Times New Roman" w:hAnsi="Times New Roman" w:cs="Times New Roman"/>
          <w:sz w:val="24"/>
          <w:szCs w:val="24"/>
        </w:rPr>
        <w:t xml:space="preserve">not </w:t>
      </w:r>
      <w:r w:rsidRPr="00CA00DC">
        <w:rPr>
          <w:rFonts w:ascii="Times New Roman" w:hAnsi="Times New Roman" w:cs="Times New Roman"/>
          <w:sz w:val="24"/>
          <w:szCs w:val="24"/>
        </w:rPr>
        <w:t>recommend City Council</w:t>
      </w:r>
      <w:r w:rsidR="00B14C78" w:rsidRPr="00CA00DC">
        <w:rPr>
          <w:rFonts w:ascii="Times New Roman" w:hAnsi="Times New Roman" w:cs="Times New Roman"/>
          <w:sz w:val="24"/>
          <w:szCs w:val="24"/>
        </w:rPr>
        <w:t xml:space="preserve"> </w:t>
      </w:r>
      <w:r w:rsidRPr="00CA00DC">
        <w:rPr>
          <w:rFonts w:ascii="Times New Roman" w:hAnsi="Times New Roman" w:cs="Times New Roman"/>
          <w:sz w:val="24"/>
          <w:szCs w:val="24"/>
        </w:rPr>
        <w:t xml:space="preserve">approve a </w:t>
      </w:r>
      <w:r w:rsidR="00B14C78" w:rsidRPr="00CA00DC">
        <w:rPr>
          <w:rFonts w:ascii="Times New Roman" w:hAnsi="Times New Roman" w:cs="Times New Roman"/>
          <w:sz w:val="24"/>
          <w:szCs w:val="24"/>
        </w:rPr>
        <w:t>R</w:t>
      </w:r>
      <w:r w:rsidRPr="00CA00DC">
        <w:rPr>
          <w:rFonts w:ascii="Times New Roman" w:hAnsi="Times New Roman" w:cs="Times New Roman"/>
          <w:sz w:val="24"/>
          <w:szCs w:val="24"/>
        </w:rPr>
        <w:t xml:space="preserve">esolution </w:t>
      </w:r>
      <w:r w:rsidR="00B14C78" w:rsidRPr="00CA00DC">
        <w:rPr>
          <w:rFonts w:ascii="Times New Roman" w:hAnsi="Times New Roman" w:cs="Times New Roman"/>
          <w:sz w:val="24"/>
          <w:szCs w:val="24"/>
        </w:rPr>
        <w:t>establishing a total of</w:t>
      </w:r>
      <w:r w:rsidRPr="00CA00DC">
        <w:rPr>
          <w:rFonts w:ascii="Times New Roman" w:hAnsi="Times New Roman" w:cs="Times New Roman"/>
          <w:sz w:val="24"/>
          <w:szCs w:val="24"/>
        </w:rPr>
        <w:t xml:space="preserve"> 11</w:t>
      </w:r>
      <w:r w:rsidR="00CA00DC">
        <w:rPr>
          <w:rFonts w:ascii="Times New Roman" w:hAnsi="Times New Roman" w:cs="Times New Roman"/>
          <w:sz w:val="24"/>
          <w:szCs w:val="24"/>
        </w:rPr>
        <w:t>6</w:t>
      </w:r>
      <w:r w:rsidRPr="00CA00DC">
        <w:rPr>
          <w:rFonts w:ascii="Times New Roman" w:hAnsi="Times New Roman" w:cs="Times New Roman"/>
          <w:sz w:val="24"/>
          <w:szCs w:val="24"/>
        </w:rPr>
        <w:t xml:space="preserve"> feet </w:t>
      </w:r>
      <w:r w:rsidR="002E509E" w:rsidRPr="00CA00DC">
        <w:rPr>
          <w:rFonts w:ascii="Times New Roman" w:hAnsi="Times New Roman" w:cs="Times New Roman"/>
          <w:sz w:val="24"/>
          <w:szCs w:val="24"/>
        </w:rPr>
        <w:t>of 20-minute green zone</w:t>
      </w:r>
      <w:r w:rsidR="00B14C78" w:rsidRPr="00CA00DC">
        <w:rPr>
          <w:rFonts w:ascii="Times New Roman" w:hAnsi="Times New Roman" w:cs="Times New Roman"/>
          <w:sz w:val="24"/>
          <w:szCs w:val="24"/>
        </w:rPr>
        <w:t xml:space="preserve"> designation</w:t>
      </w:r>
      <w:r w:rsidR="00CA00DC">
        <w:rPr>
          <w:rFonts w:ascii="Times New Roman" w:hAnsi="Times New Roman" w:cs="Times New Roman"/>
          <w:sz w:val="24"/>
          <w:szCs w:val="24"/>
        </w:rPr>
        <w:t>s</w:t>
      </w:r>
      <w:r w:rsidR="002E509E" w:rsidRPr="00CA00DC">
        <w:rPr>
          <w:rFonts w:ascii="Times New Roman" w:hAnsi="Times New Roman" w:cs="Times New Roman"/>
          <w:sz w:val="24"/>
          <w:szCs w:val="24"/>
        </w:rPr>
        <w:t xml:space="preserve"> at </w:t>
      </w:r>
      <w:r w:rsidR="00CA00DC">
        <w:rPr>
          <w:rFonts w:ascii="Times New Roman" w:hAnsi="Times New Roman" w:cs="Times New Roman"/>
          <w:sz w:val="24"/>
          <w:szCs w:val="24"/>
        </w:rPr>
        <w:t>431 Abbott Street.</w:t>
      </w:r>
      <w:r w:rsidR="000B032A">
        <w:rPr>
          <w:rFonts w:ascii="Times New Roman" w:hAnsi="Times New Roman" w:cs="Times New Roman"/>
          <w:sz w:val="24"/>
          <w:szCs w:val="24"/>
        </w:rPr>
        <w:t xml:space="preserve"> Commissioners Gonzale</w:t>
      </w:r>
      <w:r w:rsidR="00C369AE">
        <w:rPr>
          <w:rFonts w:ascii="Times New Roman" w:hAnsi="Times New Roman" w:cs="Times New Roman"/>
          <w:sz w:val="24"/>
          <w:szCs w:val="24"/>
        </w:rPr>
        <w:t xml:space="preserve">z </w:t>
      </w:r>
      <w:r w:rsidR="000B032A">
        <w:rPr>
          <w:rFonts w:ascii="Times New Roman" w:hAnsi="Times New Roman" w:cs="Times New Roman"/>
          <w:sz w:val="24"/>
          <w:szCs w:val="24"/>
        </w:rPr>
        <w:t xml:space="preserve">Reyes, Canseco, Davis, Cox, and Quigley voted </w:t>
      </w:r>
      <w:r w:rsidR="00C369AE">
        <w:rPr>
          <w:rFonts w:ascii="Times New Roman" w:hAnsi="Times New Roman" w:cs="Times New Roman"/>
          <w:sz w:val="24"/>
          <w:szCs w:val="24"/>
        </w:rPr>
        <w:t>in support of the alternative</w:t>
      </w:r>
      <w:r w:rsidR="000B032A">
        <w:rPr>
          <w:rFonts w:ascii="Times New Roman" w:hAnsi="Times New Roman" w:cs="Times New Roman"/>
          <w:sz w:val="24"/>
          <w:szCs w:val="24"/>
        </w:rPr>
        <w:t xml:space="preserve"> recommendation and Commissioner Hernandez voted </w:t>
      </w:r>
      <w:r w:rsidR="00C369AE">
        <w:rPr>
          <w:rFonts w:ascii="Times New Roman" w:hAnsi="Times New Roman" w:cs="Times New Roman"/>
          <w:sz w:val="24"/>
          <w:szCs w:val="24"/>
        </w:rPr>
        <w:t>against the alternative recom</w:t>
      </w:r>
      <w:r w:rsidR="000B032A">
        <w:rPr>
          <w:rFonts w:ascii="Times New Roman" w:hAnsi="Times New Roman" w:cs="Times New Roman"/>
          <w:sz w:val="24"/>
          <w:szCs w:val="24"/>
        </w:rPr>
        <w:t>mendation.</w:t>
      </w:r>
    </w:p>
    <w:p w14:paraId="01D12D15" w14:textId="77777777" w:rsidR="00E35DE8" w:rsidRDefault="00E35DE8" w:rsidP="00E130E8">
      <w:pPr>
        <w:spacing w:after="0" w:line="240" w:lineRule="auto"/>
        <w:jc w:val="both"/>
        <w:rPr>
          <w:rFonts w:ascii="Times New Roman" w:hAnsi="Times New Roman" w:cs="Times New Roman"/>
          <w:i/>
          <w:sz w:val="24"/>
          <w:szCs w:val="24"/>
        </w:rPr>
      </w:pPr>
    </w:p>
    <w:p w14:paraId="2C2DD073" w14:textId="77777777" w:rsidR="00DD0FAB"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74A29C53" w14:textId="77777777" w:rsidR="00DD0FAB" w:rsidRPr="008E04F5" w:rsidRDefault="00DD0FAB" w:rsidP="00E130E8">
      <w:pPr>
        <w:spacing w:after="0" w:line="240" w:lineRule="auto"/>
        <w:jc w:val="both"/>
        <w:rPr>
          <w:rFonts w:ascii="Times New Roman" w:eastAsia="Times New Roman" w:hAnsi="Times New Roman" w:cs="Times New Roman"/>
          <w:b/>
          <w:bCs/>
          <w:color w:val="000000"/>
          <w:sz w:val="24"/>
          <w:szCs w:val="24"/>
        </w:rPr>
      </w:pPr>
    </w:p>
    <w:p w14:paraId="1D54001C" w14:textId="6BD39CA6" w:rsidR="00DD0FAB" w:rsidRPr="008E04F5" w:rsidRDefault="007F2371" w:rsidP="00E130E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Designation of parking restrictions on City street is exempt under CEQA 15301, Class 1(c) since the actions consists of operation and minor alteration of an existing City </w:t>
      </w:r>
      <w:r w:rsidR="0093133B">
        <w:rPr>
          <w:rFonts w:ascii="Times New Roman" w:eastAsia="Times New Roman" w:hAnsi="Times New Roman" w:cs="Times New Roman"/>
          <w:color w:val="000000"/>
          <w:sz w:val="24"/>
          <w:szCs w:val="24"/>
        </w:rPr>
        <w:t>street.</w:t>
      </w:r>
    </w:p>
    <w:p w14:paraId="3A94F1A3"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F06CE48"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432498B7"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A56E056" w14:textId="77777777" w:rsidR="00222DDB" w:rsidRDefault="00222DDB" w:rsidP="00222DD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20-minute green zone allow for parking turn over to support businesses.  This action supports the Council goals of “Economic Development”.</w:t>
      </w:r>
    </w:p>
    <w:p w14:paraId="70D4EB65" w14:textId="33576BF1" w:rsidR="006F2A13" w:rsidRDefault="006F2A13" w:rsidP="00E130E8">
      <w:pPr>
        <w:spacing w:after="0" w:line="240" w:lineRule="auto"/>
        <w:jc w:val="both"/>
        <w:rPr>
          <w:rFonts w:ascii="Times New Roman" w:eastAsia="Arial" w:hAnsi="Times New Roman" w:cs="Times New Roman"/>
          <w:sz w:val="24"/>
          <w:szCs w:val="24"/>
        </w:rPr>
      </w:pPr>
    </w:p>
    <w:p w14:paraId="3BD4C5E8" w14:textId="45CCC2AD" w:rsidR="006F2A13" w:rsidRDefault="006F2A13" w:rsidP="00E130E8">
      <w:pPr>
        <w:spacing w:after="0" w:line="240" w:lineRule="auto"/>
        <w:jc w:val="both"/>
        <w:rPr>
          <w:rFonts w:ascii="Times New Roman" w:eastAsia="Arial" w:hAnsi="Times New Roman" w:cs="Times New Roman"/>
          <w:sz w:val="24"/>
          <w:szCs w:val="24"/>
          <w:u w:val="single"/>
        </w:rPr>
      </w:pPr>
      <w:r w:rsidRPr="006F2A13">
        <w:rPr>
          <w:rFonts w:ascii="Times New Roman" w:eastAsia="Arial" w:hAnsi="Times New Roman" w:cs="Times New Roman"/>
          <w:sz w:val="24"/>
          <w:szCs w:val="24"/>
          <w:u w:val="single"/>
        </w:rPr>
        <w:t>DEPARTMENTAL COORDINATION:</w:t>
      </w:r>
    </w:p>
    <w:p w14:paraId="5B553991" w14:textId="6F8E5DE5" w:rsidR="006F2A13" w:rsidRDefault="006F2A13" w:rsidP="00E130E8">
      <w:pPr>
        <w:spacing w:after="0" w:line="240" w:lineRule="auto"/>
        <w:jc w:val="both"/>
        <w:rPr>
          <w:rFonts w:ascii="Times New Roman" w:eastAsia="Arial" w:hAnsi="Times New Roman" w:cs="Times New Roman"/>
          <w:sz w:val="24"/>
          <w:szCs w:val="24"/>
        </w:rPr>
      </w:pPr>
    </w:p>
    <w:p w14:paraId="43B4FB73" w14:textId="4896BCB8" w:rsidR="006F2A13" w:rsidRPr="006F2A13" w:rsidRDefault="006F2A13" w:rsidP="00E130E8">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20-minute green zone designation</w:t>
      </w:r>
      <w:r w:rsidR="00222DDB">
        <w:rPr>
          <w:rFonts w:ascii="Times New Roman" w:eastAsia="Arial" w:hAnsi="Times New Roman" w:cs="Times New Roman"/>
          <w:sz w:val="24"/>
          <w:szCs w:val="24"/>
        </w:rPr>
        <w:t xml:space="preserve">s </w:t>
      </w:r>
      <w:r>
        <w:rPr>
          <w:rFonts w:ascii="Times New Roman" w:eastAsia="Arial" w:hAnsi="Times New Roman" w:cs="Times New Roman"/>
          <w:sz w:val="24"/>
          <w:szCs w:val="24"/>
        </w:rPr>
        <w:t xml:space="preserve">are installed and maintained by Public Works staff. Parking enforcement is provided in coordination with </w:t>
      </w:r>
      <w:r w:rsidR="00533D0F">
        <w:rPr>
          <w:rFonts w:ascii="Times New Roman" w:eastAsia="Arial" w:hAnsi="Times New Roman" w:cs="Times New Roman"/>
          <w:sz w:val="24"/>
          <w:szCs w:val="24"/>
        </w:rPr>
        <w:t>the p</w:t>
      </w:r>
      <w:r>
        <w:rPr>
          <w:rFonts w:ascii="Times New Roman" w:eastAsia="Arial" w:hAnsi="Times New Roman" w:cs="Times New Roman"/>
          <w:sz w:val="24"/>
          <w:szCs w:val="24"/>
        </w:rPr>
        <w:t xml:space="preserve">arking </w:t>
      </w:r>
      <w:r w:rsidR="00533D0F">
        <w:rPr>
          <w:rFonts w:ascii="Times New Roman" w:eastAsia="Arial" w:hAnsi="Times New Roman" w:cs="Times New Roman"/>
          <w:sz w:val="24"/>
          <w:szCs w:val="24"/>
        </w:rPr>
        <w:t>e</w:t>
      </w:r>
      <w:r>
        <w:rPr>
          <w:rFonts w:ascii="Times New Roman" w:eastAsia="Arial" w:hAnsi="Times New Roman" w:cs="Times New Roman"/>
          <w:sz w:val="24"/>
          <w:szCs w:val="24"/>
        </w:rPr>
        <w:t xml:space="preserve">nforcement contractor (LAZ) and the </w:t>
      </w:r>
      <w:r w:rsidR="00222DDB">
        <w:rPr>
          <w:rFonts w:ascii="Times New Roman" w:eastAsia="Arial" w:hAnsi="Times New Roman" w:cs="Times New Roman"/>
          <w:sz w:val="24"/>
          <w:szCs w:val="24"/>
        </w:rPr>
        <w:t>City</w:t>
      </w:r>
      <w:r>
        <w:rPr>
          <w:rFonts w:ascii="Times New Roman" w:eastAsia="Arial" w:hAnsi="Times New Roman" w:cs="Times New Roman"/>
          <w:sz w:val="24"/>
          <w:szCs w:val="24"/>
        </w:rPr>
        <w:t xml:space="preserve"> Police Department.</w:t>
      </w:r>
    </w:p>
    <w:p w14:paraId="18931022" w14:textId="77777777" w:rsidR="0044154D" w:rsidRPr="00893FED" w:rsidRDefault="0044154D" w:rsidP="00E130E8">
      <w:pPr>
        <w:spacing w:after="0" w:line="240" w:lineRule="auto"/>
        <w:jc w:val="both"/>
        <w:rPr>
          <w:rFonts w:ascii="Times New Roman" w:hAnsi="Times New Roman" w:cs="Times New Roman"/>
          <w:i/>
          <w:sz w:val="24"/>
          <w:szCs w:val="24"/>
        </w:rPr>
      </w:pPr>
    </w:p>
    <w:p w14:paraId="6676BE5F" w14:textId="095C5968" w:rsidR="00DE05E0"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15F41572" w14:textId="77777777" w:rsidR="00222DDB" w:rsidRPr="00893FED" w:rsidRDefault="00222DDB" w:rsidP="00E130E8">
      <w:pPr>
        <w:spacing w:after="0" w:line="240" w:lineRule="auto"/>
        <w:jc w:val="both"/>
        <w:rPr>
          <w:rFonts w:ascii="Times New Roman" w:hAnsi="Times New Roman" w:cs="Times New Roman"/>
          <w:sz w:val="24"/>
          <w:szCs w:val="24"/>
          <w:u w:val="single"/>
        </w:rPr>
      </w:pPr>
    </w:p>
    <w:p w14:paraId="51FE4C34" w14:textId="77777777" w:rsidR="00222DDB" w:rsidRPr="008E04F5" w:rsidRDefault="00222DDB" w:rsidP="00222DDB">
      <w:pPr>
        <w:spacing w:before="31" w:after="0" w:line="240" w:lineRule="auto"/>
        <w:jc w:val="both"/>
        <w:rPr>
          <w:rFonts w:ascii="Times New Roman" w:hAnsi="Times New Roman" w:cs="Times New Roman"/>
          <w:sz w:val="28"/>
          <w:szCs w:val="24"/>
        </w:rPr>
      </w:pPr>
      <w:r>
        <w:rPr>
          <w:rFonts w:ascii="Times New Roman" w:eastAsia="Arial" w:hAnsi="Times New Roman" w:cs="Times New Roman"/>
          <w:sz w:val="24"/>
        </w:rPr>
        <w:t>There is no impact to the General Fund. Carlos Andalon, owner</w:t>
      </w:r>
      <w:r w:rsidRPr="008E04F5">
        <w:rPr>
          <w:rFonts w:ascii="Times New Roman" w:eastAsia="Arial" w:hAnsi="Times New Roman" w:cs="Times New Roman"/>
          <w:sz w:val="24"/>
        </w:rPr>
        <w:t xml:space="preserve"> of </w:t>
      </w:r>
      <w:r>
        <w:rPr>
          <w:rFonts w:ascii="Times New Roman" w:eastAsia="Arial" w:hAnsi="Times New Roman" w:cs="Times New Roman"/>
          <w:sz w:val="24"/>
        </w:rPr>
        <w:t xml:space="preserve">431 Abbott Street, </w:t>
      </w:r>
      <w:r w:rsidRPr="008E04F5">
        <w:rPr>
          <w:rFonts w:ascii="Times New Roman" w:eastAsia="Arial" w:hAnsi="Times New Roman" w:cs="Times New Roman"/>
          <w:sz w:val="24"/>
        </w:rPr>
        <w:t xml:space="preserve">has submitted payment </w:t>
      </w:r>
      <w:r>
        <w:rPr>
          <w:rFonts w:ascii="Times New Roman" w:eastAsia="Arial" w:hAnsi="Times New Roman" w:cs="Times New Roman"/>
          <w:sz w:val="24"/>
        </w:rPr>
        <w:t xml:space="preserve">to fund the costs and the installation of </w:t>
      </w:r>
      <w:r>
        <w:rPr>
          <w:rFonts w:ascii="Times New Roman" w:hAnsi="Times New Roman" w:cs="Times New Roman"/>
          <w:sz w:val="24"/>
          <w:szCs w:val="24"/>
        </w:rPr>
        <w:t xml:space="preserve">the </w:t>
      </w:r>
      <w:r>
        <w:rPr>
          <w:rFonts w:ascii="Times New Roman" w:eastAsia="Arial" w:hAnsi="Times New Roman" w:cs="Times New Roman"/>
          <w:sz w:val="24"/>
        </w:rPr>
        <w:t>20-minute green zone designations</w:t>
      </w:r>
      <w:r w:rsidRPr="008E04F5">
        <w:rPr>
          <w:rFonts w:ascii="Times New Roman" w:eastAsia="Arial" w:hAnsi="Times New Roman" w:cs="Times New Roman"/>
          <w:sz w:val="24"/>
        </w:rPr>
        <w:t>.</w:t>
      </w:r>
      <w:r>
        <w:rPr>
          <w:rFonts w:ascii="Times New Roman" w:eastAsia="Arial" w:hAnsi="Times New Roman" w:cs="Times New Roman"/>
          <w:sz w:val="24"/>
        </w:rPr>
        <w:t xml:space="preserve"> </w:t>
      </w:r>
    </w:p>
    <w:p w14:paraId="5A9F2461"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264392F4" w14:textId="2DFCDD96"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58CD9769" w14:textId="77777777" w:rsidR="00831BF8" w:rsidRDefault="00831BF8" w:rsidP="00E130E8">
      <w:pPr>
        <w:spacing w:after="0" w:line="240" w:lineRule="auto"/>
        <w:jc w:val="both"/>
        <w:rPr>
          <w:rFonts w:ascii="Times New Roman" w:hAnsi="Times New Roman" w:cs="Times New Roman"/>
          <w:sz w:val="24"/>
          <w:szCs w:val="24"/>
          <w:u w:val="single"/>
        </w:rPr>
      </w:pPr>
    </w:p>
    <w:p w14:paraId="09194287" w14:textId="615B05ED" w:rsidR="00B14C78" w:rsidRDefault="00B14C78"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9695BD5" w14:textId="24758CB3" w:rsidR="000349C5" w:rsidRDefault="00C36039"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w:t>
      </w:r>
      <w:r w:rsidR="000349C5">
        <w:rPr>
          <w:rFonts w:ascii="Times New Roman" w:hAnsi="Times New Roman" w:cs="Times New Roman"/>
          <w:sz w:val="24"/>
          <w:szCs w:val="24"/>
        </w:rPr>
        <w:t xml:space="preserve"> </w:t>
      </w:r>
      <w:r w:rsidR="00222DDB">
        <w:rPr>
          <w:rFonts w:ascii="Times New Roman" w:hAnsi="Times New Roman" w:cs="Times New Roman"/>
          <w:sz w:val="24"/>
          <w:szCs w:val="24"/>
        </w:rPr>
        <w:t>Application</w:t>
      </w:r>
    </w:p>
    <w:p w14:paraId="5012D0D9" w14:textId="7C5CC695" w:rsidR="00C2179F" w:rsidRDefault="00DA0F3F"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2: </w:t>
      </w:r>
      <w:r w:rsidR="00222DDB">
        <w:rPr>
          <w:rFonts w:ascii="Times New Roman" w:hAnsi="Times New Roman" w:cs="Times New Roman"/>
          <w:sz w:val="24"/>
          <w:szCs w:val="24"/>
        </w:rPr>
        <w:t>Location Map</w:t>
      </w:r>
    </w:p>
    <w:p w14:paraId="29F4AEE8" w14:textId="17B42B38" w:rsidR="008E04F5" w:rsidRPr="008E04F5" w:rsidRDefault="008E04F5" w:rsidP="006F2BB5">
      <w:pPr>
        <w:spacing w:after="0" w:line="240" w:lineRule="auto"/>
        <w:jc w:val="both"/>
        <w:rPr>
          <w:rFonts w:ascii="Times New Roman" w:hAnsi="Times New Roman" w:cs="Times New Roman"/>
          <w:sz w:val="24"/>
          <w:szCs w:val="24"/>
        </w:rPr>
      </w:pPr>
    </w:p>
    <w:sectPr w:rsidR="008E04F5" w:rsidRPr="008E04F5" w:rsidSect="00F25DFF">
      <w:headerReference w:type="first" r:id="rId8"/>
      <w:pgSz w:w="12240" w:h="15840"/>
      <w:pgMar w:top="1260" w:right="1440" w:bottom="99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9BDE9" w14:textId="77777777" w:rsidR="00DF1C2E" w:rsidRDefault="00DF1C2E" w:rsidP="00944716">
      <w:pPr>
        <w:spacing w:after="0" w:line="240" w:lineRule="auto"/>
      </w:pPr>
      <w:r>
        <w:separator/>
      </w:r>
    </w:p>
  </w:endnote>
  <w:endnote w:type="continuationSeparator" w:id="0">
    <w:p w14:paraId="6223877A" w14:textId="77777777" w:rsidR="00DF1C2E" w:rsidRDefault="00DF1C2E"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BAEA8" w14:textId="77777777" w:rsidR="00DF1C2E" w:rsidRDefault="00DF1C2E" w:rsidP="00944716">
      <w:pPr>
        <w:spacing w:after="0" w:line="240" w:lineRule="auto"/>
      </w:pPr>
      <w:r>
        <w:separator/>
      </w:r>
    </w:p>
  </w:footnote>
  <w:footnote w:type="continuationSeparator" w:id="0">
    <w:p w14:paraId="1B43F822" w14:textId="77777777" w:rsidR="00DF1C2E" w:rsidRDefault="00DF1C2E"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00B2" w14:textId="77777777" w:rsidR="00172461" w:rsidRDefault="00172461" w:rsidP="00C36039">
    <w:pPr>
      <w:pStyle w:val="Header"/>
    </w:pPr>
    <w:r>
      <w:rPr>
        <w:noProof/>
      </w:rPr>
      <mc:AlternateContent>
        <mc:Choice Requires="wps">
          <w:drawing>
            <wp:anchor distT="0" distB="0" distL="114300" distR="114300" simplePos="0" relativeHeight="251659264" behindDoc="0" locked="0" layoutInCell="1" allowOverlap="1" wp14:anchorId="4F26997C" wp14:editId="16DB0293">
              <wp:simplePos x="0" y="0"/>
              <wp:positionH relativeFrom="column">
                <wp:posOffset>975360</wp:posOffset>
              </wp:positionH>
              <wp:positionV relativeFrom="paragraph">
                <wp:posOffset>-7620</wp:posOffset>
              </wp:positionV>
              <wp:extent cx="5478780" cy="647700"/>
              <wp:effectExtent l="0" t="0" r="762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647700"/>
                      </a:xfrm>
                      <a:prstGeom prst="rect">
                        <a:avLst/>
                      </a:prstGeom>
                      <a:solidFill>
                        <a:srgbClr val="FFFFFF"/>
                      </a:solidFill>
                      <a:ln w="9525">
                        <a:noFill/>
                        <a:miter lim="800000"/>
                        <a:headEnd/>
                        <a:tailEnd/>
                      </a:ln>
                    </wps:spPr>
                    <wps:txbx>
                      <w:txbxContent>
                        <w:p w14:paraId="2FFA3E97" w14:textId="77777777" w:rsidR="00172461" w:rsidRPr="002771C9" w:rsidRDefault="00172461" w:rsidP="00C36039">
                          <w:pPr>
                            <w:spacing w:after="120" w:line="240" w:lineRule="auto"/>
                            <w:rPr>
                              <w:rFonts w:ascii="Arial" w:hAnsi="Arial" w:cs="Arial"/>
                              <w:b/>
                              <w:sz w:val="28"/>
                              <w:szCs w:val="24"/>
                            </w:rPr>
                          </w:pPr>
                          <w:r w:rsidRPr="002771C9">
                            <w:rPr>
                              <w:rFonts w:ascii="Arial" w:hAnsi="Arial" w:cs="Arial"/>
                              <w:b/>
                              <w:sz w:val="28"/>
                              <w:szCs w:val="24"/>
                            </w:rPr>
                            <w:t>CITY OF SALINAS</w:t>
                          </w:r>
                        </w:p>
                        <w:p w14:paraId="2E3FEC2A" w14:textId="1AAAD2BB" w:rsidR="00172461" w:rsidRPr="002771C9" w:rsidRDefault="00FE2DAF" w:rsidP="00C36039">
                          <w:pPr>
                            <w:spacing w:after="120" w:line="240" w:lineRule="auto"/>
                            <w:rPr>
                              <w:rFonts w:ascii="Arial" w:hAnsi="Arial" w:cs="Arial"/>
                              <w:b/>
                              <w:sz w:val="28"/>
                              <w:szCs w:val="24"/>
                            </w:rPr>
                          </w:pPr>
                          <w:r>
                            <w:rPr>
                              <w:rFonts w:ascii="Arial" w:hAnsi="Arial" w:cs="Arial"/>
                              <w:b/>
                              <w:sz w:val="28"/>
                              <w:szCs w:val="24"/>
                            </w:rPr>
                            <w:t>COUNCIL</w:t>
                          </w:r>
                          <w:r w:rsidR="00172461">
                            <w:rPr>
                              <w:rFonts w:ascii="Arial" w:hAnsi="Arial" w:cs="Arial"/>
                              <w:b/>
                              <w:sz w:val="28"/>
                              <w:szCs w:val="24"/>
                            </w:rPr>
                            <w:t xml:space="preserve"> </w:t>
                          </w:r>
                          <w:r w:rsidR="00172461" w:rsidRPr="002771C9">
                            <w:rPr>
                              <w:rFonts w:ascii="Arial" w:hAnsi="Arial" w:cs="Arial"/>
                              <w:b/>
                              <w:sz w:val="28"/>
                              <w:szCs w:val="24"/>
                            </w:rPr>
                            <w:t>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F26997C" id="_x0000_t202" coordsize="21600,21600" o:spt="202" path="m,l,21600r21600,l21600,xe">
              <v:stroke joinstyle="miter"/>
              <v:path gradientshapeok="t" o:connecttype="rect"/>
            </v:shapetype>
            <v:shape id="Text Box 2" o:spid="_x0000_s1026" type="#_x0000_t202" style="position:absolute;margin-left:76.8pt;margin-top:-.6pt;width:431.4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PrDQIAAPYDAAAOAAAAZHJzL2Uyb0RvYy54bWysU9tu2zAMfR+wfxD0vtgJkiY14hRdugwD&#10;ugvQ7QNkWY6FyaJGKbGzrx8lp2nQvQ3Tg0CK1BF5eLS+GzrDjgq9Blvy6STnTFkJtbb7kv/4vnu3&#10;4s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" stroked="f">
              <v:textbox>
                <w:txbxContent>
                  <w:p w14:paraId="2FFA3E97" w14:textId="77777777" w:rsidR="00172461" w:rsidRPr="002771C9" w:rsidRDefault="00172461" w:rsidP="00C36039">
                    <w:pPr>
                      <w:spacing w:after="120" w:line="240" w:lineRule="auto"/>
                      <w:rPr>
                        <w:rFonts w:ascii="Arial" w:hAnsi="Arial" w:cs="Arial"/>
                        <w:b/>
                        <w:sz w:val="28"/>
                        <w:szCs w:val="24"/>
                      </w:rPr>
                    </w:pPr>
                    <w:r w:rsidRPr="002771C9">
                      <w:rPr>
                        <w:rFonts w:ascii="Arial" w:hAnsi="Arial" w:cs="Arial"/>
                        <w:b/>
                        <w:sz w:val="28"/>
                        <w:szCs w:val="24"/>
                      </w:rPr>
                      <w:t>CITY OF SALINAS</w:t>
                    </w:r>
                  </w:p>
                  <w:p w14:paraId="2E3FEC2A" w14:textId="1AAAD2BB" w:rsidR="00172461" w:rsidRPr="002771C9" w:rsidRDefault="00FE2DAF" w:rsidP="00C36039">
                    <w:pPr>
                      <w:spacing w:after="120" w:line="240" w:lineRule="auto"/>
                      <w:rPr>
                        <w:rFonts w:ascii="Arial" w:hAnsi="Arial" w:cs="Arial"/>
                        <w:b/>
                        <w:sz w:val="28"/>
                        <w:szCs w:val="24"/>
                      </w:rPr>
                    </w:pPr>
                    <w:r>
                      <w:rPr>
                        <w:rFonts w:ascii="Arial" w:hAnsi="Arial" w:cs="Arial"/>
                        <w:b/>
                        <w:sz w:val="28"/>
                        <w:szCs w:val="24"/>
                      </w:rPr>
                      <w:t>COUNCIL</w:t>
                    </w:r>
                    <w:r w:rsidR="00172461">
                      <w:rPr>
                        <w:rFonts w:ascii="Arial" w:hAnsi="Arial" w:cs="Arial"/>
                        <w:b/>
                        <w:sz w:val="28"/>
                        <w:szCs w:val="24"/>
                      </w:rPr>
                      <w:t xml:space="preserve"> </w:t>
                    </w:r>
                    <w:r w:rsidR="00172461" w:rsidRPr="002771C9">
                      <w:rPr>
                        <w:rFonts w:ascii="Arial" w:hAnsi="Arial" w:cs="Arial"/>
                        <w:b/>
                        <w:sz w:val="28"/>
                        <w:szCs w:val="24"/>
                      </w:rPr>
                      <w:t>STAFF REPORT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AFE886F" wp14:editId="41C4EBA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14EB151"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w:drawing>
        <wp:inline distT="0" distB="0" distL="0" distR="0" wp14:anchorId="3A916413" wp14:editId="76B8F0C9">
          <wp:extent cx="906611" cy="906611"/>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36C36503" w14:textId="77777777" w:rsidR="00172461" w:rsidRDefault="00172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176F6"/>
    <w:multiLevelType w:val="hybridMultilevel"/>
    <w:tmpl w:val="265610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184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9"/>
    <w:rsid w:val="00002A11"/>
    <w:rsid w:val="00002B08"/>
    <w:rsid w:val="00007DB6"/>
    <w:rsid w:val="00010CB7"/>
    <w:rsid w:val="000349C5"/>
    <w:rsid w:val="00043CFC"/>
    <w:rsid w:val="00053E86"/>
    <w:rsid w:val="00054EAC"/>
    <w:rsid w:val="00080912"/>
    <w:rsid w:val="00086846"/>
    <w:rsid w:val="00090BB5"/>
    <w:rsid w:val="000922CA"/>
    <w:rsid w:val="000A6F9B"/>
    <w:rsid w:val="000B032A"/>
    <w:rsid w:val="000B1707"/>
    <w:rsid w:val="000F0B8A"/>
    <w:rsid w:val="000F107D"/>
    <w:rsid w:val="000F4519"/>
    <w:rsid w:val="000F6A40"/>
    <w:rsid w:val="00104654"/>
    <w:rsid w:val="00131D64"/>
    <w:rsid w:val="0013721C"/>
    <w:rsid w:val="00172461"/>
    <w:rsid w:val="001A38B9"/>
    <w:rsid w:val="001C18A2"/>
    <w:rsid w:val="00210200"/>
    <w:rsid w:val="00210362"/>
    <w:rsid w:val="00222867"/>
    <w:rsid w:val="00222DDB"/>
    <w:rsid w:val="002712A4"/>
    <w:rsid w:val="00272BBB"/>
    <w:rsid w:val="002771C9"/>
    <w:rsid w:val="00283918"/>
    <w:rsid w:val="002A1B8E"/>
    <w:rsid w:val="002B5D3A"/>
    <w:rsid w:val="002D645B"/>
    <w:rsid w:val="002E229F"/>
    <w:rsid w:val="002E509E"/>
    <w:rsid w:val="002F2563"/>
    <w:rsid w:val="002F3E59"/>
    <w:rsid w:val="002F61E0"/>
    <w:rsid w:val="003067A2"/>
    <w:rsid w:val="00317F02"/>
    <w:rsid w:val="00325E5C"/>
    <w:rsid w:val="00331B28"/>
    <w:rsid w:val="00336D75"/>
    <w:rsid w:val="00372C68"/>
    <w:rsid w:val="00373801"/>
    <w:rsid w:val="003779B2"/>
    <w:rsid w:val="003800DA"/>
    <w:rsid w:val="00396610"/>
    <w:rsid w:val="003A7406"/>
    <w:rsid w:val="003B7952"/>
    <w:rsid w:val="003E2B18"/>
    <w:rsid w:val="003F3A62"/>
    <w:rsid w:val="00401DB0"/>
    <w:rsid w:val="00403F08"/>
    <w:rsid w:val="004126E3"/>
    <w:rsid w:val="00423C69"/>
    <w:rsid w:val="00426652"/>
    <w:rsid w:val="00430C11"/>
    <w:rsid w:val="00436846"/>
    <w:rsid w:val="004410CD"/>
    <w:rsid w:val="0044154D"/>
    <w:rsid w:val="0044318C"/>
    <w:rsid w:val="0045081F"/>
    <w:rsid w:val="00453850"/>
    <w:rsid w:val="00460F6A"/>
    <w:rsid w:val="00461BE9"/>
    <w:rsid w:val="00474E0B"/>
    <w:rsid w:val="004865D0"/>
    <w:rsid w:val="0049139F"/>
    <w:rsid w:val="004C3537"/>
    <w:rsid w:val="004F523B"/>
    <w:rsid w:val="004F6057"/>
    <w:rsid w:val="004F7416"/>
    <w:rsid w:val="00533D0F"/>
    <w:rsid w:val="00536394"/>
    <w:rsid w:val="005655BA"/>
    <w:rsid w:val="00566D6B"/>
    <w:rsid w:val="0057039C"/>
    <w:rsid w:val="0057711F"/>
    <w:rsid w:val="005A5D69"/>
    <w:rsid w:val="005D2071"/>
    <w:rsid w:val="005D2589"/>
    <w:rsid w:val="005F36E9"/>
    <w:rsid w:val="005F3A88"/>
    <w:rsid w:val="005F5F84"/>
    <w:rsid w:val="00604F91"/>
    <w:rsid w:val="0061564A"/>
    <w:rsid w:val="0063553C"/>
    <w:rsid w:val="00651E62"/>
    <w:rsid w:val="00660E77"/>
    <w:rsid w:val="006653BC"/>
    <w:rsid w:val="00667DA5"/>
    <w:rsid w:val="006852A0"/>
    <w:rsid w:val="0069329C"/>
    <w:rsid w:val="006B219C"/>
    <w:rsid w:val="006C2C61"/>
    <w:rsid w:val="006C4D0B"/>
    <w:rsid w:val="006C4E01"/>
    <w:rsid w:val="006F1D23"/>
    <w:rsid w:val="006F2A13"/>
    <w:rsid w:val="006F2BB5"/>
    <w:rsid w:val="00700DA4"/>
    <w:rsid w:val="00704399"/>
    <w:rsid w:val="007078A3"/>
    <w:rsid w:val="007149AF"/>
    <w:rsid w:val="0073092F"/>
    <w:rsid w:val="00734117"/>
    <w:rsid w:val="007467A8"/>
    <w:rsid w:val="0075351F"/>
    <w:rsid w:val="007739A9"/>
    <w:rsid w:val="007A5A53"/>
    <w:rsid w:val="007B0CF5"/>
    <w:rsid w:val="007C10A6"/>
    <w:rsid w:val="007C3423"/>
    <w:rsid w:val="007C7390"/>
    <w:rsid w:val="007D3A42"/>
    <w:rsid w:val="007D3EE6"/>
    <w:rsid w:val="007E5B59"/>
    <w:rsid w:val="007F2371"/>
    <w:rsid w:val="00803E7E"/>
    <w:rsid w:val="00831BF8"/>
    <w:rsid w:val="00834CCA"/>
    <w:rsid w:val="00841823"/>
    <w:rsid w:val="0084304C"/>
    <w:rsid w:val="00850320"/>
    <w:rsid w:val="00857607"/>
    <w:rsid w:val="00857B6B"/>
    <w:rsid w:val="00864FD9"/>
    <w:rsid w:val="00870D51"/>
    <w:rsid w:val="00880C09"/>
    <w:rsid w:val="0089230E"/>
    <w:rsid w:val="00893FED"/>
    <w:rsid w:val="0089430A"/>
    <w:rsid w:val="00895A52"/>
    <w:rsid w:val="008A4BE4"/>
    <w:rsid w:val="008A58AA"/>
    <w:rsid w:val="008C59EF"/>
    <w:rsid w:val="008D085D"/>
    <w:rsid w:val="008E04F5"/>
    <w:rsid w:val="008E4265"/>
    <w:rsid w:val="008E6BBC"/>
    <w:rsid w:val="00914923"/>
    <w:rsid w:val="00927A5F"/>
    <w:rsid w:val="0093133B"/>
    <w:rsid w:val="009316DE"/>
    <w:rsid w:val="00940448"/>
    <w:rsid w:val="00944716"/>
    <w:rsid w:val="009454B8"/>
    <w:rsid w:val="00990BA7"/>
    <w:rsid w:val="009C65FC"/>
    <w:rsid w:val="009C6B20"/>
    <w:rsid w:val="009F198C"/>
    <w:rsid w:val="00A11415"/>
    <w:rsid w:val="00A229F2"/>
    <w:rsid w:val="00A60317"/>
    <w:rsid w:val="00A70FFA"/>
    <w:rsid w:val="00A75F00"/>
    <w:rsid w:val="00A847E1"/>
    <w:rsid w:val="00AA4211"/>
    <w:rsid w:val="00AB20C6"/>
    <w:rsid w:val="00AB4EA1"/>
    <w:rsid w:val="00AC0E36"/>
    <w:rsid w:val="00AC3815"/>
    <w:rsid w:val="00AD1AA6"/>
    <w:rsid w:val="00B06EC8"/>
    <w:rsid w:val="00B137C0"/>
    <w:rsid w:val="00B14C78"/>
    <w:rsid w:val="00B17EC6"/>
    <w:rsid w:val="00B62ECE"/>
    <w:rsid w:val="00B738A2"/>
    <w:rsid w:val="00B83C3E"/>
    <w:rsid w:val="00B969B6"/>
    <w:rsid w:val="00BA59EE"/>
    <w:rsid w:val="00BC1082"/>
    <w:rsid w:val="00C01E07"/>
    <w:rsid w:val="00C03622"/>
    <w:rsid w:val="00C05E38"/>
    <w:rsid w:val="00C2179F"/>
    <w:rsid w:val="00C36039"/>
    <w:rsid w:val="00C3637A"/>
    <w:rsid w:val="00C369AE"/>
    <w:rsid w:val="00C4327A"/>
    <w:rsid w:val="00C5513D"/>
    <w:rsid w:val="00C579BD"/>
    <w:rsid w:val="00C851C9"/>
    <w:rsid w:val="00CA00DC"/>
    <w:rsid w:val="00CA52B0"/>
    <w:rsid w:val="00CB3495"/>
    <w:rsid w:val="00CE0670"/>
    <w:rsid w:val="00CE5765"/>
    <w:rsid w:val="00CF3880"/>
    <w:rsid w:val="00CF7CEB"/>
    <w:rsid w:val="00D11B17"/>
    <w:rsid w:val="00D36CF8"/>
    <w:rsid w:val="00D83C83"/>
    <w:rsid w:val="00D85CB6"/>
    <w:rsid w:val="00D86205"/>
    <w:rsid w:val="00D8673D"/>
    <w:rsid w:val="00DA0F3F"/>
    <w:rsid w:val="00DA0FA9"/>
    <w:rsid w:val="00DC0AE4"/>
    <w:rsid w:val="00DC3ED5"/>
    <w:rsid w:val="00DD0FAB"/>
    <w:rsid w:val="00DE05E0"/>
    <w:rsid w:val="00DF1331"/>
    <w:rsid w:val="00DF1C2E"/>
    <w:rsid w:val="00E0762A"/>
    <w:rsid w:val="00E130E8"/>
    <w:rsid w:val="00E141DE"/>
    <w:rsid w:val="00E22EC1"/>
    <w:rsid w:val="00E312E4"/>
    <w:rsid w:val="00E35DE8"/>
    <w:rsid w:val="00E50B89"/>
    <w:rsid w:val="00E82379"/>
    <w:rsid w:val="00E90C46"/>
    <w:rsid w:val="00E935B3"/>
    <w:rsid w:val="00EA66F1"/>
    <w:rsid w:val="00ED11DD"/>
    <w:rsid w:val="00EE70E2"/>
    <w:rsid w:val="00EF5ECE"/>
    <w:rsid w:val="00F16A67"/>
    <w:rsid w:val="00F2495E"/>
    <w:rsid w:val="00F25DFF"/>
    <w:rsid w:val="00F26948"/>
    <w:rsid w:val="00F348CE"/>
    <w:rsid w:val="00F36732"/>
    <w:rsid w:val="00F66451"/>
    <w:rsid w:val="00F6747A"/>
    <w:rsid w:val="00F675C2"/>
    <w:rsid w:val="00F83BFF"/>
    <w:rsid w:val="00F94606"/>
    <w:rsid w:val="00F94A2C"/>
    <w:rsid w:val="00FA4A3F"/>
    <w:rsid w:val="00FA6715"/>
    <w:rsid w:val="00FA7D7C"/>
    <w:rsid w:val="00FB62DD"/>
    <w:rsid w:val="00FE2DAF"/>
    <w:rsid w:val="00FF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5FAEA"/>
  <w15:docId w15:val="{12FDB571-93AC-4991-83B3-CE04EF47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45385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5Char">
    <w:name w:val="Heading 5 Char"/>
    <w:basedOn w:val="DefaultParagraphFont"/>
    <w:link w:val="Heading5"/>
    <w:uiPriority w:val="9"/>
    <w:semiHidden/>
    <w:rsid w:val="00453850"/>
    <w:rPr>
      <w:rFonts w:asciiTheme="majorHAnsi" w:eastAsiaTheme="majorEastAsia" w:hAnsiTheme="majorHAnsi" w:cstheme="majorBidi"/>
      <w:color w:val="365F91" w:themeColor="accent1" w:themeShade="BF"/>
    </w:rPr>
  </w:style>
  <w:style w:type="paragraph" w:styleId="BodyText2">
    <w:name w:val="Body Text 2"/>
    <w:basedOn w:val="Normal"/>
    <w:link w:val="BodyText2Char"/>
    <w:semiHidden/>
    <w:rsid w:val="00453850"/>
    <w:pPr>
      <w:widowControl w:val="0"/>
      <w:spacing w:after="0" w:line="240" w:lineRule="auto"/>
      <w:jc w:val="both"/>
    </w:pPr>
    <w:rPr>
      <w:rFonts w:ascii="Arial" w:eastAsia="Times New Roman" w:hAnsi="Arial" w:cs="Times New Roman"/>
      <w:sz w:val="24"/>
      <w:szCs w:val="20"/>
    </w:rPr>
  </w:style>
  <w:style w:type="character" w:customStyle="1" w:styleId="BodyText2Char">
    <w:name w:val="Body Text 2 Char"/>
    <w:basedOn w:val="DefaultParagraphFont"/>
    <w:link w:val="BodyText2"/>
    <w:semiHidden/>
    <w:rsid w:val="00453850"/>
    <w:rPr>
      <w:rFonts w:ascii="Arial" w:eastAsia="Times New Roman" w:hAnsi="Arial" w:cs="Times New Roman"/>
      <w:sz w:val="24"/>
      <w:szCs w:val="20"/>
    </w:rPr>
  </w:style>
  <w:style w:type="paragraph" w:styleId="BodyText">
    <w:name w:val="Body Text"/>
    <w:basedOn w:val="Normal"/>
    <w:link w:val="BodyTextChar"/>
    <w:semiHidden/>
    <w:rsid w:val="00453850"/>
    <w:pPr>
      <w:widowControl w:val="0"/>
      <w:spacing w:after="0" w:line="240" w:lineRule="auto"/>
      <w:jc w:val="center"/>
    </w:pPr>
    <w:rPr>
      <w:rFonts w:ascii="Arial" w:eastAsia="Times New Roman" w:hAnsi="Arial" w:cs="Times New Roman"/>
      <w:b/>
      <w:sz w:val="24"/>
      <w:szCs w:val="20"/>
    </w:rPr>
  </w:style>
  <w:style w:type="character" w:customStyle="1" w:styleId="BodyTextChar">
    <w:name w:val="Body Text Char"/>
    <w:basedOn w:val="DefaultParagraphFont"/>
    <w:link w:val="BodyText"/>
    <w:semiHidden/>
    <w:rsid w:val="00453850"/>
    <w:rPr>
      <w:rFonts w:ascii="Arial" w:eastAsia="Times New Roman" w:hAnsi="Arial" w:cs="Times New Roman"/>
      <w:b/>
      <w:sz w:val="24"/>
      <w:szCs w:val="20"/>
    </w:rPr>
  </w:style>
  <w:style w:type="paragraph" w:styleId="BodyText3">
    <w:name w:val="Body Text 3"/>
    <w:basedOn w:val="Normal"/>
    <w:link w:val="BodyText3Char"/>
    <w:semiHidden/>
    <w:rsid w:val="00453850"/>
    <w:pPr>
      <w:spacing w:after="0" w:line="240" w:lineRule="exact"/>
      <w:jc w:val="both"/>
    </w:pPr>
    <w:rPr>
      <w:rFonts w:ascii="Arial" w:eastAsia="Times New Roman" w:hAnsi="Arial" w:cs="Times New Roman"/>
      <w:b/>
      <w:sz w:val="24"/>
      <w:szCs w:val="20"/>
    </w:rPr>
  </w:style>
  <w:style w:type="character" w:customStyle="1" w:styleId="BodyText3Char">
    <w:name w:val="Body Text 3 Char"/>
    <w:basedOn w:val="DefaultParagraphFont"/>
    <w:link w:val="BodyText3"/>
    <w:semiHidden/>
    <w:rsid w:val="00453850"/>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7E5B59"/>
    <w:rPr>
      <w:sz w:val="16"/>
      <w:szCs w:val="16"/>
    </w:rPr>
  </w:style>
  <w:style w:type="paragraph" w:styleId="CommentText">
    <w:name w:val="annotation text"/>
    <w:basedOn w:val="Normal"/>
    <w:link w:val="CommentTextChar"/>
    <w:uiPriority w:val="99"/>
    <w:semiHidden/>
    <w:unhideWhenUsed/>
    <w:rsid w:val="007E5B59"/>
    <w:pPr>
      <w:spacing w:line="240" w:lineRule="auto"/>
    </w:pPr>
    <w:rPr>
      <w:sz w:val="20"/>
      <w:szCs w:val="20"/>
    </w:rPr>
  </w:style>
  <w:style w:type="character" w:customStyle="1" w:styleId="CommentTextChar">
    <w:name w:val="Comment Text Char"/>
    <w:basedOn w:val="DefaultParagraphFont"/>
    <w:link w:val="CommentText"/>
    <w:uiPriority w:val="99"/>
    <w:semiHidden/>
    <w:rsid w:val="007E5B59"/>
    <w:rPr>
      <w:sz w:val="20"/>
      <w:szCs w:val="20"/>
    </w:rPr>
  </w:style>
  <w:style w:type="paragraph" w:styleId="CommentSubject">
    <w:name w:val="annotation subject"/>
    <w:basedOn w:val="CommentText"/>
    <w:next w:val="CommentText"/>
    <w:link w:val="CommentSubjectChar"/>
    <w:uiPriority w:val="99"/>
    <w:semiHidden/>
    <w:unhideWhenUsed/>
    <w:rsid w:val="007E5B59"/>
    <w:rPr>
      <w:b/>
      <w:bCs/>
    </w:rPr>
  </w:style>
  <w:style w:type="character" w:customStyle="1" w:styleId="CommentSubjectChar">
    <w:name w:val="Comment Subject Char"/>
    <w:basedOn w:val="CommentTextChar"/>
    <w:link w:val="CommentSubject"/>
    <w:uiPriority w:val="99"/>
    <w:semiHidden/>
    <w:rsid w:val="007E5B59"/>
    <w:rPr>
      <w:b/>
      <w:bCs/>
      <w:sz w:val="20"/>
      <w:szCs w:val="20"/>
    </w:rPr>
  </w:style>
  <w:style w:type="paragraph" w:styleId="Revision">
    <w:name w:val="Revision"/>
    <w:hidden/>
    <w:uiPriority w:val="99"/>
    <w:semiHidden/>
    <w:rsid w:val="008943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3E378-4976-4084-8975-F6833120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Kinjal Buch</dc:creator>
  <cp:lastModifiedBy>Alexis Mejia</cp:lastModifiedBy>
  <cp:revision>15</cp:revision>
  <cp:lastPrinted>2022-12-12T17:19:00Z</cp:lastPrinted>
  <dcterms:created xsi:type="dcterms:W3CDTF">2022-12-12T16:18:00Z</dcterms:created>
  <dcterms:modified xsi:type="dcterms:W3CDTF">2023-05-18T19:06:00Z</dcterms:modified>
</cp:coreProperties>
</file>