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036B5" w14:textId="7FD5BCC0" w:rsidR="00080912" w:rsidRPr="00A41E20" w:rsidRDefault="006A01E6" w:rsidP="002B46EB">
      <w:pPr>
        <w:tabs>
          <w:tab w:val="left" w:pos="8277"/>
          <w:tab w:val="right" w:pos="9360"/>
        </w:tabs>
        <w:spacing w:after="0"/>
        <w:jc w:val="both"/>
        <w:rPr>
          <w:rFonts w:ascii="Times New Roman" w:hAnsi="Times New Roman" w:cs="Times New Roman"/>
          <w:sz w:val="16"/>
          <w:szCs w:val="16"/>
        </w:rPr>
      </w:pPr>
      <w:r>
        <w:rPr>
          <w:rFonts w:ascii="Times New Roman" w:hAnsi="Times New Roman" w:cs="Times New Roman"/>
          <w:sz w:val="16"/>
          <w:szCs w:val="16"/>
        </w:rPr>
        <w:t xml:space="preserve">  </w:t>
      </w:r>
      <w:r w:rsidR="00A60317" w:rsidRPr="00A41E20">
        <w:rPr>
          <w:rFonts w:ascii="Times New Roman" w:hAnsi="Times New Roman" w:cs="Times New Roman"/>
          <w:sz w:val="16"/>
          <w:szCs w:val="16"/>
        </w:rPr>
        <w:tab/>
      </w:r>
      <w:r w:rsidR="00A60317" w:rsidRPr="00A41E20">
        <w:rPr>
          <w:rFonts w:ascii="Times New Roman" w:hAnsi="Times New Roman" w:cs="Times New Roman"/>
          <w:sz w:val="16"/>
          <w:szCs w:val="16"/>
        </w:rPr>
        <w:tab/>
      </w:r>
    </w:p>
    <w:p w14:paraId="13BDBD2B" w14:textId="77777777" w:rsidR="000B29E9" w:rsidRPr="00A41E20" w:rsidRDefault="000B29E9" w:rsidP="002B46EB">
      <w:pPr>
        <w:jc w:val="both"/>
        <w:rPr>
          <w:rFonts w:ascii="Times New Roman" w:hAnsi="Times New Roman" w:cs="Times New Roman"/>
          <w:b/>
          <w:bCs/>
          <w:sz w:val="24"/>
          <w:szCs w:val="24"/>
        </w:rPr>
      </w:pPr>
    </w:p>
    <w:p w14:paraId="0F5D578E" w14:textId="47B0E34F" w:rsidR="00AB08A2" w:rsidRPr="00D65510" w:rsidRDefault="00AB08A2" w:rsidP="002B46EB">
      <w:pPr>
        <w:jc w:val="both"/>
        <w:rPr>
          <w:rFonts w:ascii="Times New Roman" w:hAnsi="Times New Roman" w:cs="Times New Roman"/>
          <w:b/>
          <w:bCs/>
          <w:sz w:val="24"/>
          <w:szCs w:val="24"/>
        </w:rPr>
      </w:pPr>
      <w:r w:rsidRPr="13ED649E">
        <w:rPr>
          <w:rFonts w:ascii="Times New Roman" w:hAnsi="Times New Roman" w:cs="Times New Roman"/>
          <w:b/>
          <w:bCs/>
          <w:sz w:val="24"/>
          <w:szCs w:val="24"/>
        </w:rPr>
        <w:t>DATE:</w:t>
      </w:r>
      <w:r>
        <w:tab/>
      </w:r>
      <w:r>
        <w:tab/>
      </w:r>
      <w:r w:rsidR="00514352">
        <w:rPr>
          <w:rFonts w:ascii="Times New Roman" w:hAnsi="Times New Roman" w:cs="Times New Roman"/>
          <w:b/>
          <w:bCs/>
          <w:sz w:val="24"/>
          <w:szCs w:val="24"/>
        </w:rPr>
        <w:t>DECEMBER 2</w:t>
      </w:r>
      <w:r w:rsidRPr="13ED649E">
        <w:rPr>
          <w:rFonts w:ascii="Times New Roman" w:hAnsi="Times New Roman" w:cs="Times New Roman"/>
          <w:b/>
          <w:bCs/>
          <w:sz w:val="24"/>
          <w:szCs w:val="24"/>
        </w:rPr>
        <w:t xml:space="preserve">, 2025 </w:t>
      </w:r>
    </w:p>
    <w:p w14:paraId="0AF4A5CD" w14:textId="77777777" w:rsidR="00AB08A2" w:rsidRPr="00D65510" w:rsidRDefault="00AB08A2" w:rsidP="002B46EB">
      <w:pPr>
        <w:jc w:val="both"/>
        <w:rPr>
          <w:rFonts w:ascii="Times New Roman" w:hAnsi="Times New Roman" w:cs="Times New Roman"/>
          <w:b/>
          <w:bCs/>
          <w:sz w:val="24"/>
          <w:szCs w:val="24"/>
        </w:rPr>
      </w:pPr>
      <w:r w:rsidRPr="13ED649E">
        <w:rPr>
          <w:rFonts w:ascii="Times New Roman" w:hAnsi="Times New Roman" w:cs="Times New Roman"/>
          <w:b/>
          <w:bCs/>
          <w:sz w:val="24"/>
          <w:szCs w:val="24"/>
        </w:rPr>
        <w:t xml:space="preserve">DEPARTMENT: </w:t>
      </w:r>
      <w:r>
        <w:tab/>
      </w:r>
      <w:r w:rsidRPr="13ED649E">
        <w:rPr>
          <w:rFonts w:ascii="Times New Roman" w:hAnsi="Times New Roman" w:cs="Times New Roman"/>
          <w:b/>
          <w:bCs/>
          <w:sz w:val="24"/>
          <w:szCs w:val="24"/>
        </w:rPr>
        <w:t xml:space="preserve">COMMUNITY DEVELOPMENT </w:t>
      </w:r>
    </w:p>
    <w:p w14:paraId="66895A53" w14:textId="77777777" w:rsidR="00AB08A2" w:rsidRPr="00D65510" w:rsidRDefault="00AB08A2" w:rsidP="002B46EB">
      <w:pPr>
        <w:pStyle w:val="paragraph"/>
        <w:spacing w:before="0" w:beforeAutospacing="0" w:after="240" w:afterAutospacing="0" w:line="276" w:lineRule="auto"/>
        <w:ind w:left="2160" w:hanging="2160"/>
        <w:jc w:val="both"/>
        <w:textAlignment w:val="baseline"/>
        <w:rPr>
          <w:rStyle w:val="eop"/>
          <w:rFonts w:asciiTheme="minorHAnsi" w:eastAsiaTheme="majorEastAsia" w:hAnsiTheme="minorHAnsi" w:cstheme="minorBidi"/>
          <w:sz w:val="22"/>
          <w:szCs w:val="22"/>
        </w:rPr>
      </w:pPr>
      <w:r w:rsidRPr="13ED649E">
        <w:rPr>
          <w:rStyle w:val="normaltextrun"/>
          <w:rFonts w:eastAsiaTheme="majorEastAsia"/>
          <w:b/>
          <w:bCs/>
        </w:rPr>
        <w:t xml:space="preserve">FROM: </w:t>
      </w:r>
      <w:r>
        <w:tab/>
      </w:r>
      <w:r w:rsidRPr="13ED649E">
        <w:rPr>
          <w:rStyle w:val="normaltextrun"/>
          <w:rFonts w:eastAsiaTheme="majorEastAsia"/>
          <w:b/>
          <w:bCs/>
        </w:rPr>
        <w:t>LISA BRINTON, DIRECTOR</w:t>
      </w:r>
    </w:p>
    <w:p w14:paraId="3E5B0C7A" w14:textId="77777777" w:rsidR="00AB08A2" w:rsidRPr="00D65510" w:rsidRDefault="00AB08A2" w:rsidP="002B46EB">
      <w:pPr>
        <w:pStyle w:val="paragraph"/>
        <w:spacing w:before="0" w:beforeAutospacing="0" w:after="240" w:afterAutospacing="0" w:line="276" w:lineRule="auto"/>
        <w:ind w:left="2160" w:hanging="2160"/>
        <w:jc w:val="both"/>
        <w:textAlignment w:val="baseline"/>
        <w:rPr>
          <w:rStyle w:val="eop"/>
          <w:rFonts w:asciiTheme="minorHAnsi" w:eastAsiaTheme="majorEastAsia" w:hAnsiTheme="minorHAnsi" w:cstheme="minorBidi"/>
          <w:sz w:val="22"/>
          <w:szCs w:val="22"/>
        </w:rPr>
      </w:pPr>
      <w:r w:rsidRPr="13ED649E">
        <w:rPr>
          <w:rStyle w:val="normaltextrun"/>
          <w:rFonts w:eastAsiaTheme="majorEastAsia"/>
          <w:b/>
          <w:bCs/>
        </w:rPr>
        <w:t>THROUGH:</w:t>
      </w:r>
      <w:r>
        <w:tab/>
      </w:r>
      <w:r w:rsidRPr="13ED649E">
        <w:rPr>
          <w:rStyle w:val="normaltextrun"/>
          <w:rFonts w:eastAsiaTheme="majorEastAsia"/>
          <w:b/>
          <w:bCs/>
        </w:rPr>
        <w:t>ORLANDO REYES, ASSISTANT DIRECTOR</w:t>
      </w:r>
    </w:p>
    <w:p w14:paraId="45FA747E" w14:textId="77777777" w:rsidR="00AB08A2" w:rsidRPr="00D65510" w:rsidRDefault="00AB08A2" w:rsidP="002B46EB">
      <w:pPr>
        <w:pStyle w:val="paragraph"/>
        <w:spacing w:before="0" w:beforeAutospacing="0" w:after="0" w:afterAutospacing="0" w:line="276" w:lineRule="auto"/>
        <w:ind w:left="2160" w:hanging="2160"/>
        <w:jc w:val="both"/>
        <w:textAlignment w:val="baseline"/>
        <w:rPr>
          <w:rStyle w:val="normaltextrun"/>
          <w:rFonts w:asciiTheme="minorHAnsi" w:eastAsiaTheme="majorEastAsia" w:hAnsiTheme="minorHAnsi" w:cstheme="minorBidi"/>
          <w:b/>
          <w:sz w:val="22"/>
          <w:szCs w:val="22"/>
        </w:rPr>
      </w:pPr>
      <w:r w:rsidRPr="13ED649E">
        <w:rPr>
          <w:rStyle w:val="normaltextrun"/>
          <w:rFonts w:eastAsiaTheme="majorEastAsia"/>
          <w:b/>
          <w:bCs/>
        </w:rPr>
        <w:t>BY:</w:t>
      </w:r>
      <w:r>
        <w:tab/>
      </w:r>
      <w:r w:rsidRPr="13ED649E">
        <w:rPr>
          <w:rStyle w:val="normaltextrun"/>
          <w:rFonts w:eastAsiaTheme="majorEastAsia"/>
          <w:b/>
          <w:bCs/>
        </w:rPr>
        <w:t>VINCENT MONTGOMERY, PLANNING MANAGER</w:t>
      </w:r>
    </w:p>
    <w:p w14:paraId="1DE161AD" w14:textId="077A1C00" w:rsidR="5AC65E79" w:rsidRDefault="5AC65E79" w:rsidP="002B46EB">
      <w:pPr>
        <w:pStyle w:val="paragraph"/>
        <w:spacing w:before="0" w:beforeAutospacing="0" w:after="0" w:afterAutospacing="0" w:line="276" w:lineRule="auto"/>
        <w:ind w:left="2160"/>
        <w:jc w:val="both"/>
        <w:rPr>
          <w:rStyle w:val="normaltextrun"/>
          <w:rFonts w:asciiTheme="minorHAnsi" w:eastAsiaTheme="majorEastAsia" w:hAnsiTheme="minorHAnsi" w:cstheme="minorBidi"/>
          <w:b/>
          <w:sz w:val="22"/>
          <w:szCs w:val="22"/>
        </w:rPr>
      </w:pPr>
      <w:r w:rsidRPr="13ED649E">
        <w:rPr>
          <w:rStyle w:val="normaltextrun"/>
          <w:rFonts w:eastAsiaTheme="majorEastAsia"/>
          <w:b/>
          <w:bCs/>
        </w:rPr>
        <w:t>KAYSHLA LOPEZ, HOMELESS SERVICES MANAGER</w:t>
      </w:r>
    </w:p>
    <w:p w14:paraId="3453ED40" w14:textId="545379AB" w:rsidR="00AB08A2" w:rsidRPr="00D65510" w:rsidRDefault="00AB08A2" w:rsidP="002B46EB">
      <w:pPr>
        <w:pStyle w:val="paragraph"/>
        <w:spacing w:before="0" w:beforeAutospacing="0" w:after="0" w:afterAutospacing="0" w:line="276" w:lineRule="auto"/>
        <w:ind w:left="2160"/>
        <w:textAlignment w:val="baseline"/>
        <w:rPr>
          <w:b/>
          <w:bCs/>
        </w:rPr>
      </w:pPr>
      <w:r w:rsidRPr="13ED649E">
        <w:rPr>
          <w:b/>
          <w:bCs/>
        </w:rPr>
        <w:t>AQUONTIS GARLINGTON, ADMINISTRATIVE AIDE</w:t>
      </w:r>
    </w:p>
    <w:p w14:paraId="12C1842C" w14:textId="77777777" w:rsidR="00AB08A2" w:rsidRPr="00D65510" w:rsidRDefault="00AB08A2" w:rsidP="002B46EB">
      <w:pPr>
        <w:pStyle w:val="paragraph"/>
        <w:spacing w:before="0" w:beforeAutospacing="0" w:after="0" w:afterAutospacing="0" w:line="276" w:lineRule="auto"/>
        <w:ind w:left="2160"/>
        <w:textAlignment w:val="baseline"/>
        <w:rPr>
          <w:rFonts w:eastAsiaTheme="majorEastAsia"/>
        </w:rPr>
      </w:pPr>
      <w:r w:rsidRPr="13ED649E">
        <w:rPr>
          <w:rFonts w:eastAsiaTheme="majorEastAsia"/>
          <w:b/>
          <w:bCs/>
        </w:rPr>
        <w:t>LAURA GAMA, ADMINISTRATIVE ANALYST</w:t>
      </w:r>
      <w:r w:rsidRPr="13ED649E">
        <w:rPr>
          <w:rFonts w:eastAsiaTheme="majorEastAsia"/>
        </w:rPr>
        <w:t> </w:t>
      </w:r>
    </w:p>
    <w:p w14:paraId="24F8503F" w14:textId="77777777" w:rsidR="00AB08A2" w:rsidRPr="00D65510" w:rsidRDefault="00AB08A2" w:rsidP="002B46EB">
      <w:pPr>
        <w:pStyle w:val="paragraph"/>
        <w:spacing w:before="0" w:beforeAutospacing="0" w:after="0" w:afterAutospacing="0" w:line="276" w:lineRule="auto"/>
        <w:ind w:left="2160"/>
        <w:textAlignment w:val="baseline"/>
        <w:rPr>
          <w:rStyle w:val="eop"/>
          <w:rFonts w:asciiTheme="minorHAnsi" w:eastAsiaTheme="majorEastAsia" w:hAnsiTheme="minorHAnsi" w:cstheme="minorBidi"/>
          <w:sz w:val="22"/>
          <w:szCs w:val="22"/>
        </w:rPr>
      </w:pPr>
    </w:p>
    <w:p w14:paraId="652B4691" w14:textId="650CA497" w:rsidR="00AB08A2" w:rsidRPr="00D65510" w:rsidRDefault="00AB08A2" w:rsidP="002B46EB">
      <w:pPr>
        <w:spacing w:after="0"/>
        <w:ind w:left="2160" w:hanging="2160"/>
        <w:rPr>
          <w:rFonts w:ascii="Times New Roman" w:eastAsia="Times New Roman" w:hAnsi="Times New Roman" w:cs="Times New Roman"/>
          <w:b/>
          <w:bCs/>
          <w:caps/>
          <w:sz w:val="24"/>
          <w:szCs w:val="24"/>
        </w:rPr>
      </w:pPr>
      <w:r w:rsidRPr="13ED649E">
        <w:rPr>
          <w:rFonts w:ascii="Times New Roman" w:eastAsia="Times New Roman" w:hAnsi="Times New Roman" w:cs="Times New Roman"/>
          <w:b/>
          <w:bCs/>
          <w:sz w:val="24"/>
          <w:szCs w:val="24"/>
        </w:rPr>
        <w:t>TITLE:</w:t>
      </w:r>
      <w:r>
        <w:tab/>
      </w:r>
      <w:r w:rsidRPr="13ED649E">
        <w:rPr>
          <w:rFonts w:ascii="Times New Roman" w:eastAsia="Times New Roman" w:hAnsi="Times New Roman" w:cs="Times New Roman"/>
          <w:b/>
          <w:bCs/>
          <w:sz w:val="24"/>
          <w:szCs w:val="24"/>
        </w:rPr>
        <w:t xml:space="preserve">ESTABLISHMENT OF A </w:t>
      </w:r>
      <w:r w:rsidR="00D31103">
        <w:rPr>
          <w:rFonts w:ascii="Times New Roman" w:eastAsia="Times New Roman" w:hAnsi="Times New Roman" w:cs="Times New Roman"/>
          <w:b/>
          <w:bCs/>
          <w:sz w:val="24"/>
          <w:szCs w:val="24"/>
        </w:rPr>
        <w:t xml:space="preserve">PILOT </w:t>
      </w:r>
      <w:r w:rsidRPr="13ED649E">
        <w:rPr>
          <w:rFonts w:ascii="Times New Roman" w:eastAsia="Times New Roman" w:hAnsi="Times New Roman" w:cs="Times New Roman"/>
          <w:b/>
          <w:bCs/>
          <w:sz w:val="24"/>
          <w:szCs w:val="24"/>
        </w:rPr>
        <w:t>RENTAL ASSISTANCE PROGRAM </w:t>
      </w:r>
    </w:p>
    <w:p w14:paraId="39A2D653" w14:textId="77777777" w:rsidR="00AB08A2" w:rsidRPr="00D65510" w:rsidRDefault="00AB08A2" w:rsidP="002B46EB">
      <w:pPr>
        <w:spacing w:after="0"/>
        <w:jc w:val="both"/>
        <w:rPr>
          <w:rFonts w:ascii="Times New Roman" w:hAnsi="Times New Roman" w:cs="Times New Roman"/>
          <w:sz w:val="24"/>
          <w:szCs w:val="24"/>
          <w:u w:val="single"/>
        </w:rPr>
      </w:pPr>
    </w:p>
    <w:p w14:paraId="37050AB1" w14:textId="77777777" w:rsidR="00AB08A2" w:rsidRDefault="00AB08A2" w:rsidP="002B46EB">
      <w:pPr>
        <w:jc w:val="both"/>
        <w:rPr>
          <w:rFonts w:ascii="Times New Roman" w:hAnsi="Times New Roman" w:cs="Times New Roman"/>
          <w:sz w:val="24"/>
          <w:szCs w:val="24"/>
        </w:rPr>
      </w:pPr>
      <w:r w:rsidRPr="13ED649E">
        <w:rPr>
          <w:rFonts w:ascii="Times New Roman" w:hAnsi="Times New Roman" w:cs="Times New Roman"/>
          <w:sz w:val="24"/>
          <w:szCs w:val="24"/>
          <w:u w:val="single"/>
        </w:rPr>
        <w:t>RECOMMENDED MOTION</w:t>
      </w:r>
      <w:r w:rsidRPr="13ED649E">
        <w:rPr>
          <w:rFonts w:ascii="Times New Roman" w:hAnsi="Times New Roman" w:cs="Times New Roman"/>
          <w:sz w:val="24"/>
          <w:szCs w:val="24"/>
        </w:rPr>
        <w:t xml:space="preserve">: </w:t>
      </w:r>
    </w:p>
    <w:p w14:paraId="1C550E2A" w14:textId="666A5EC4" w:rsidR="00454B48" w:rsidRPr="00D65510" w:rsidRDefault="00454B48" w:rsidP="002B46EB">
      <w:pPr>
        <w:jc w:val="both"/>
        <w:rPr>
          <w:rFonts w:ascii="Times New Roman" w:hAnsi="Times New Roman" w:cs="Times New Roman"/>
          <w:i/>
          <w:iCs/>
          <w:sz w:val="24"/>
          <w:szCs w:val="24"/>
        </w:rPr>
      </w:pPr>
      <w:r>
        <w:rPr>
          <w:rFonts w:ascii="Times New Roman" w:hAnsi="Times New Roman" w:cs="Times New Roman"/>
          <w:sz w:val="24"/>
          <w:szCs w:val="24"/>
        </w:rPr>
        <w:t xml:space="preserve">A motion to approve a Resolution: </w:t>
      </w:r>
    </w:p>
    <w:p w14:paraId="14F66A45" w14:textId="4AB1F0DB" w:rsidR="00052C21" w:rsidRPr="009647F7" w:rsidRDefault="00EF2AF8" w:rsidP="002B46EB">
      <w:pPr>
        <w:pStyle w:val="ListParagraph"/>
        <w:numPr>
          <w:ilvl w:val="0"/>
          <w:numId w:val="29"/>
        </w:numPr>
        <w:spacing w:after="240"/>
        <w:contextualSpacing w:val="0"/>
        <w:jc w:val="both"/>
        <w:rPr>
          <w:rFonts w:ascii="Times New Roman" w:eastAsia="Times New Roman" w:hAnsi="Times New Roman" w:cs="Times New Roman"/>
          <w:color w:val="000000" w:themeColor="text1"/>
          <w:sz w:val="24"/>
          <w:szCs w:val="24"/>
        </w:rPr>
      </w:pPr>
      <w:bookmarkStart w:id="0" w:name="_Hlk210833319"/>
      <w:r>
        <w:rPr>
          <w:rFonts w:ascii="Times New Roman" w:eastAsia="Times New Roman" w:hAnsi="Times New Roman" w:cs="Times New Roman"/>
          <w:color w:val="000000" w:themeColor="text1"/>
          <w:sz w:val="24"/>
          <w:szCs w:val="24"/>
        </w:rPr>
        <w:t xml:space="preserve">Establishing </w:t>
      </w:r>
      <w:r w:rsidR="00AA3BE9">
        <w:rPr>
          <w:rFonts w:ascii="Times New Roman" w:eastAsia="Times New Roman" w:hAnsi="Times New Roman" w:cs="Times New Roman"/>
          <w:color w:val="000000" w:themeColor="text1"/>
          <w:sz w:val="24"/>
          <w:szCs w:val="24"/>
        </w:rPr>
        <w:t>the</w:t>
      </w:r>
      <w:r w:rsidR="002914A1" w:rsidRPr="009647F7">
        <w:rPr>
          <w:rFonts w:ascii="Times New Roman" w:eastAsia="Times New Roman" w:hAnsi="Times New Roman" w:cs="Times New Roman"/>
          <w:color w:val="000000" w:themeColor="text1"/>
          <w:sz w:val="24"/>
          <w:szCs w:val="24"/>
        </w:rPr>
        <w:t xml:space="preserve"> </w:t>
      </w:r>
      <w:r w:rsidR="007466F0">
        <w:rPr>
          <w:rFonts w:ascii="Times New Roman" w:eastAsia="Times New Roman" w:hAnsi="Times New Roman" w:cs="Times New Roman"/>
          <w:color w:val="000000" w:themeColor="text1"/>
          <w:sz w:val="24"/>
          <w:szCs w:val="24"/>
        </w:rPr>
        <w:t>P</w:t>
      </w:r>
      <w:r w:rsidR="007466F0" w:rsidRPr="009647F7">
        <w:rPr>
          <w:rFonts w:ascii="Times New Roman" w:eastAsia="Times New Roman" w:hAnsi="Times New Roman" w:cs="Times New Roman"/>
          <w:color w:val="000000" w:themeColor="text1"/>
          <w:sz w:val="24"/>
          <w:szCs w:val="24"/>
        </w:rPr>
        <w:t xml:space="preserve">ilot </w:t>
      </w:r>
      <w:r w:rsidR="00FB065F" w:rsidRPr="008431A7">
        <w:rPr>
          <w:rFonts w:ascii="Times New Roman" w:eastAsia="Times New Roman" w:hAnsi="Times New Roman" w:cs="Times New Roman"/>
          <w:color w:val="000000" w:themeColor="text1"/>
          <w:sz w:val="24"/>
          <w:szCs w:val="24"/>
        </w:rPr>
        <w:t>Rental Assistance Program</w:t>
      </w:r>
      <w:r>
        <w:rPr>
          <w:rFonts w:ascii="Times New Roman" w:eastAsia="Times New Roman" w:hAnsi="Times New Roman" w:cs="Times New Roman"/>
          <w:color w:val="000000" w:themeColor="text1"/>
          <w:sz w:val="24"/>
          <w:szCs w:val="24"/>
        </w:rPr>
        <w:t xml:space="preserve"> (RAP</w:t>
      </w:r>
      <w:proofErr w:type="gramStart"/>
      <w:r>
        <w:rPr>
          <w:rFonts w:ascii="Times New Roman" w:eastAsia="Times New Roman" w:hAnsi="Times New Roman" w:cs="Times New Roman"/>
          <w:color w:val="000000" w:themeColor="text1"/>
          <w:sz w:val="24"/>
          <w:szCs w:val="24"/>
        </w:rPr>
        <w:t>)</w:t>
      </w:r>
      <w:r w:rsidR="0001496C">
        <w:rPr>
          <w:rFonts w:ascii="Times New Roman" w:eastAsia="Times New Roman" w:hAnsi="Times New Roman" w:cs="Times New Roman"/>
          <w:sz w:val="24"/>
          <w:szCs w:val="24"/>
        </w:rPr>
        <w:t>;</w:t>
      </w:r>
      <w:proofErr w:type="gramEnd"/>
      <w:r w:rsidR="0001496C">
        <w:rPr>
          <w:rFonts w:ascii="Times New Roman" w:eastAsia="Times New Roman" w:hAnsi="Times New Roman" w:cs="Times New Roman"/>
          <w:sz w:val="24"/>
          <w:szCs w:val="24"/>
        </w:rPr>
        <w:t xml:space="preserve"> </w:t>
      </w:r>
    </w:p>
    <w:p w14:paraId="3F77D61B" w14:textId="554E317C" w:rsidR="00EF2AF8" w:rsidRDefault="00EF2AF8" w:rsidP="002B46EB">
      <w:pPr>
        <w:pStyle w:val="ListParagraph"/>
        <w:numPr>
          <w:ilvl w:val="0"/>
          <w:numId w:val="29"/>
        </w:numPr>
        <w:spacing w:after="240"/>
        <w:contextualSpacing w:val="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Appropriating $</w:t>
      </w:r>
      <w:r w:rsidR="00D631DA">
        <w:rPr>
          <w:rFonts w:ascii="Times New Roman" w:eastAsia="Times New Roman" w:hAnsi="Times New Roman" w:cs="Times New Roman"/>
          <w:color w:val="000000" w:themeColor="text1"/>
          <w:sz w:val="24"/>
          <w:szCs w:val="24"/>
        </w:rPr>
        <w:t>750</w:t>
      </w:r>
      <w:r w:rsidR="003E2106">
        <w:rPr>
          <w:rFonts w:ascii="Times New Roman" w:eastAsia="Times New Roman" w:hAnsi="Times New Roman" w:cs="Times New Roman"/>
          <w:color w:val="000000" w:themeColor="text1"/>
          <w:sz w:val="24"/>
          <w:szCs w:val="24"/>
        </w:rPr>
        <w:t>,000</w:t>
      </w:r>
      <w:r>
        <w:rPr>
          <w:rFonts w:ascii="Times New Roman" w:eastAsia="Times New Roman" w:hAnsi="Times New Roman" w:cs="Times New Roman"/>
          <w:color w:val="000000" w:themeColor="text1"/>
          <w:sz w:val="24"/>
          <w:szCs w:val="24"/>
        </w:rPr>
        <w:t xml:space="preserve"> of Family Homeless Challenge</w:t>
      </w:r>
      <w:r w:rsidR="00147052">
        <w:rPr>
          <w:rFonts w:ascii="Times New Roman" w:eastAsia="Times New Roman" w:hAnsi="Times New Roman" w:cs="Times New Roman"/>
          <w:color w:val="000000" w:themeColor="text1"/>
          <w:sz w:val="24"/>
          <w:szCs w:val="24"/>
        </w:rPr>
        <w:t xml:space="preserve"> (FHC)</w:t>
      </w:r>
      <w:r>
        <w:rPr>
          <w:rFonts w:ascii="Times New Roman" w:eastAsia="Times New Roman" w:hAnsi="Times New Roman" w:cs="Times New Roman"/>
          <w:color w:val="000000" w:themeColor="text1"/>
          <w:sz w:val="24"/>
          <w:szCs w:val="24"/>
        </w:rPr>
        <w:t xml:space="preserve"> Grant funds for rental assistance</w:t>
      </w:r>
      <w:r w:rsidR="003E2106">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p>
    <w:p w14:paraId="5B84086C" w14:textId="0600A2DF" w:rsidR="00EF2AF8" w:rsidRDefault="00EF2AF8" w:rsidP="002B46EB">
      <w:pPr>
        <w:pStyle w:val="ListParagraph"/>
        <w:numPr>
          <w:ilvl w:val="0"/>
          <w:numId w:val="29"/>
        </w:numPr>
        <w:spacing w:after="0"/>
        <w:jc w:val="both"/>
        <w:rPr>
          <w:rFonts w:ascii="Times New Roman" w:eastAsia="Times New Roman" w:hAnsi="Times New Roman" w:cs="Times New Roman"/>
          <w:color w:val="000000" w:themeColor="text1"/>
          <w:sz w:val="24"/>
          <w:szCs w:val="24"/>
        </w:rPr>
      </w:pPr>
      <w:r w:rsidRPr="003E2106">
        <w:rPr>
          <w:rFonts w:ascii="Times New Roman" w:eastAsia="Times New Roman" w:hAnsi="Times New Roman" w:cs="Times New Roman"/>
          <w:color w:val="000000" w:themeColor="text1"/>
          <w:sz w:val="24"/>
          <w:szCs w:val="24"/>
        </w:rPr>
        <w:t>Authorizing the City Manager, or designee, to negotiate and execute a subrecipient agreement with Monterey County Office Education (MCOE)</w:t>
      </w:r>
      <w:r w:rsidR="003E2106" w:rsidRPr="003E2106">
        <w:rPr>
          <w:rFonts w:ascii="Times New Roman" w:eastAsia="Times New Roman" w:hAnsi="Times New Roman" w:cs="Times New Roman"/>
          <w:color w:val="000000" w:themeColor="text1"/>
          <w:sz w:val="24"/>
          <w:szCs w:val="24"/>
        </w:rPr>
        <w:t xml:space="preserve"> to provide rental assistance for families with school age children</w:t>
      </w:r>
      <w:r w:rsidR="00BE31BB">
        <w:rPr>
          <w:rFonts w:ascii="Times New Roman" w:eastAsia="Times New Roman" w:hAnsi="Times New Roman" w:cs="Times New Roman"/>
          <w:color w:val="000000" w:themeColor="text1"/>
          <w:sz w:val="24"/>
          <w:szCs w:val="24"/>
        </w:rPr>
        <w:t xml:space="preserve"> enrolled in school at risk of homelessness</w:t>
      </w:r>
      <w:r w:rsidR="003E2106" w:rsidRPr="003E2106">
        <w:rPr>
          <w:rFonts w:ascii="Times New Roman" w:eastAsia="Times New Roman" w:hAnsi="Times New Roman" w:cs="Times New Roman"/>
          <w:color w:val="000000" w:themeColor="text1"/>
          <w:sz w:val="24"/>
          <w:szCs w:val="24"/>
        </w:rPr>
        <w:t xml:space="preserve"> </w:t>
      </w:r>
      <w:r w:rsidRPr="003E2106">
        <w:rPr>
          <w:rFonts w:ascii="Times New Roman" w:eastAsia="Times New Roman" w:hAnsi="Times New Roman" w:cs="Times New Roman"/>
          <w:color w:val="000000" w:themeColor="text1"/>
          <w:sz w:val="24"/>
          <w:szCs w:val="24"/>
        </w:rPr>
        <w:t>for an amount not to exceed $250,00</w:t>
      </w:r>
      <w:r w:rsidR="003E2106" w:rsidRPr="003E2106">
        <w:rPr>
          <w:rFonts w:ascii="Times New Roman" w:eastAsia="Times New Roman" w:hAnsi="Times New Roman" w:cs="Times New Roman"/>
          <w:color w:val="000000" w:themeColor="text1"/>
          <w:sz w:val="24"/>
          <w:szCs w:val="24"/>
        </w:rPr>
        <w:t>0</w:t>
      </w:r>
      <w:r w:rsidR="00D631DA">
        <w:rPr>
          <w:rFonts w:ascii="Times New Roman" w:eastAsia="Times New Roman" w:hAnsi="Times New Roman" w:cs="Times New Roman"/>
          <w:color w:val="000000" w:themeColor="text1"/>
          <w:sz w:val="24"/>
          <w:szCs w:val="24"/>
        </w:rPr>
        <w:t xml:space="preserve"> </w:t>
      </w:r>
      <w:r w:rsidR="00147052">
        <w:rPr>
          <w:rFonts w:ascii="Times New Roman" w:eastAsia="Times New Roman" w:hAnsi="Times New Roman" w:cs="Times New Roman"/>
          <w:color w:val="000000" w:themeColor="text1"/>
          <w:sz w:val="24"/>
          <w:szCs w:val="24"/>
        </w:rPr>
        <w:t>of the $750,000 FHG grant funds</w:t>
      </w:r>
      <w:r w:rsidR="003E2106" w:rsidRPr="003E2106">
        <w:rPr>
          <w:rFonts w:ascii="Times New Roman" w:eastAsia="Times New Roman" w:hAnsi="Times New Roman" w:cs="Times New Roman"/>
          <w:color w:val="000000" w:themeColor="text1"/>
          <w:sz w:val="24"/>
          <w:szCs w:val="24"/>
        </w:rPr>
        <w:t>;</w:t>
      </w:r>
      <w:r w:rsidRPr="003E2106">
        <w:rPr>
          <w:rFonts w:ascii="Times New Roman" w:eastAsia="Times New Roman" w:hAnsi="Times New Roman" w:cs="Times New Roman"/>
          <w:color w:val="000000" w:themeColor="text1"/>
          <w:sz w:val="24"/>
          <w:szCs w:val="24"/>
        </w:rPr>
        <w:t xml:space="preserve"> </w:t>
      </w:r>
      <w:r w:rsidR="003E2106">
        <w:rPr>
          <w:rFonts w:ascii="Times New Roman" w:eastAsia="Times New Roman" w:hAnsi="Times New Roman" w:cs="Times New Roman"/>
          <w:color w:val="000000" w:themeColor="text1"/>
          <w:sz w:val="24"/>
          <w:szCs w:val="24"/>
        </w:rPr>
        <w:t>and</w:t>
      </w:r>
    </w:p>
    <w:p w14:paraId="61DDD5C5" w14:textId="77777777" w:rsidR="003E2106" w:rsidRPr="003E2106" w:rsidRDefault="003E2106" w:rsidP="002B46EB">
      <w:pPr>
        <w:pStyle w:val="ListParagraph"/>
        <w:spacing w:after="0"/>
        <w:jc w:val="both"/>
        <w:rPr>
          <w:rFonts w:ascii="Times New Roman" w:eastAsia="Times New Roman" w:hAnsi="Times New Roman" w:cs="Times New Roman"/>
          <w:color w:val="000000" w:themeColor="text1"/>
          <w:sz w:val="24"/>
          <w:szCs w:val="24"/>
        </w:rPr>
      </w:pPr>
    </w:p>
    <w:p w14:paraId="60277FF3" w14:textId="784F11B9" w:rsidR="005D5228" w:rsidRDefault="003E2106" w:rsidP="002B46EB">
      <w:pPr>
        <w:pStyle w:val="ListParagraph"/>
        <w:numPr>
          <w:ilvl w:val="0"/>
          <w:numId w:val="29"/>
        </w:numPr>
        <w:spacing w:after="0"/>
        <w:jc w:val="both"/>
        <w:rPr>
          <w:rFonts w:ascii="Times New Roman" w:eastAsia="Times New Roman" w:hAnsi="Times New Roman" w:cs="Times New Roman"/>
          <w:color w:val="000000" w:themeColor="text1"/>
          <w:sz w:val="24"/>
          <w:szCs w:val="24"/>
        </w:rPr>
      </w:pPr>
      <w:r w:rsidRPr="6E13A2B9">
        <w:rPr>
          <w:rFonts w:ascii="Times New Roman" w:eastAsia="Times New Roman" w:hAnsi="Times New Roman" w:cs="Times New Roman"/>
          <w:color w:val="000000" w:themeColor="text1"/>
          <w:sz w:val="24"/>
          <w:szCs w:val="24"/>
        </w:rPr>
        <w:t xml:space="preserve">Authorizing </w:t>
      </w:r>
      <w:r w:rsidR="00E66F6B" w:rsidRPr="6E13A2B9">
        <w:rPr>
          <w:rFonts w:ascii="Times New Roman" w:eastAsia="Times New Roman" w:hAnsi="Times New Roman" w:cs="Times New Roman"/>
          <w:color w:val="000000" w:themeColor="text1"/>
          <w:sz w:val="24"/>
          <w:szCs w:val="24"/>
        </w:rPr>
        <w:t xml:space="preserve">the City Manager, or designee, </w:t>
      </w:r>
      <w:r w:rsidR="002441B0" w:rsidRPr="6E13A2B9">
        <w:rPr>
          <w:rFonts w:ascii="Times New Roman" w:eastAsia="Times New Roman" w:hAnsi="Times New Roman" w:cs="Times New Roman"/>
          <w:color w:val="000000" w:themeColor="text1"/>
          <w:sz w:val="24"/>
          <w:szCs w:val="24"/>
        </w:rPr>
        <w:t xml:space="preserve">to </w:t>
      </w:r>
      <w:r w:rsidR="007A7C86">
        <w:rPr>
          <w:rFonts w:ascii="Times New Roman" w:eastAsia="Times New Roman" w:hAnsi="Times New Roman" w:cs="Times New Roman"/>
          <w:color w:val="000000" w:themeColor="text1"/>
          <w:sz w:val="24"/>
          <w:szCs w:val="24"/>
        </w:rPr>
        <w:t>promulgate</w:t>
      </w:r>
      <w:r w:rsidR="00737D40">
        <w:rPr>
          <w:rFonts w:ascii="Times New Roman" w:eastAsia="Times New Roman" w:hAnsi="Times New Roman" w:cs="Times New Roman"/>
          <w:color w:val="000000" w:themeColor="text1"/>
          <w:sz w:val="24"/>
          <w:szCs w:val="24"/>
        </w:rPr>
        <w:t xml:space="preserve"> </w:t>
      </w:r>
      <w:r w:rsidR="002441B0" w:rsidRPr="6E13A2B9">
        <w:rPr>
          <w:rFonts w:ascii="Times New Roman" w:eastAsia="Times New Roman" w:hAnsi="Times New Roman" w:cs="Times New Roman"/>
          <w:color w:val="000000" w:themeColor="text1"/>
          <w:sz w:val="24"/>
          <w:szCs w:val="24"/>
        </w:rPr>
        <w:t xml:space="preserve">RAP Program </w:t>
      </w:r>
      <w:r w:rsidR="004B41B1">
        <w:rPr>
          <w:rFonts w:ascii="Times New Roman" w:eastAsia="Times New Roman" w:hAnsi="Times New Roman" w:cs="Times New Roman"/>
          <w:color w:val="000000" w:themeColor="text1"/>
          <w:sz w:val="24"/>
          <w:szCs w:val="24"/>
        </w:rPr>
        <w:t>G</w:t>
      </w:r>
      <w:r w:rsidR="002441B0" w:rsidRPr="6E13A2B9">
        <w:rPr>
          <w:rFonts w:ascii="Times New Roman" w:eastAsia="Times New Roman" w:hAnsi="Times New Roman" w:cs="Times New Roman"/>
          <w:color w:val="000000" w:themeColor="text1"/>
          <w:sz w:val="24"/>
          <w:szCs w:val="24"/>
        </w:rPr>
        <w:t xml:space="preserve">uidelines, </w:t>
      </w:r>
      <w:r w:rsidR="00C85D01">
        <w:rPr>
          <w:rFonts w:ascii="Times New Roman" w:eastAsia="Times New Roman" w:hAnsi="Times New Roman" w:cs="Times New Roman"/>
          <w:color w:val="000000" w:themeColor="text1"/>
          <w:sz w:val="24"/>
          <w:szCs w:val="24"/>
        </w:rPr>
        <w:t xml:space="preserve">and negotiate and execute </w:t>
      </w:r>
      <w:r w:rsidR="00E66F6B" w:rsidRPr="6E13A2B9">
        <w:rPr>
          <w:rFonts w:ascii="Times New Roman" w:eastAsia="Times New Roman" w:hAnsi="Times New Roman" w:cs="Times New Roman"/>
          <w:color w:val="000000" w:themeColor="text1"/>
          <w:sz w:val="24"/>
          <w:szCs w:val="24"/>
        </w:rPr>
        <w:t>all applicable forms, agreements, and subsequent amendments as needed</w:t>
      </w:r>
      <w:r w:rsidRPr="6E13A2B9">
        <w:rPr>
          <w:rFonts w:ascii="Times New Roman" w:eastAsia="Times New Roman" w:hAnsi="Times New Roman" w:cs="Times New Roman"/>
          <w:color w:val="000000" w:themeColor="text1"/>
          <w:sz w:val="24"/>
          <w:szCs w:val="24"/>
        </w:rPr>
        <w:t xml:space="preserve"> to implement the RAP</w:t>
      </w:r>
      <w:r w:rsidR="00E66F6B" w:rsidRPr="6E13A2B9">
        <w:rPr>
          <w:rFonts w:ascii="Times New Roman" w:eastAsia="Times New Roman" w:hAnsi="Times New Roman" w:cs="Times New Roman"/>
          <w:color w:val="000000" w:themeColor="text1"/>
          <w:sz w:val="24"/>
          <w:szCs w:val="24"/>
        </w:rPr>
        <w:t>.</w:t>
      </w:r>
    </w:p>
    <w:p w14:paraId="2E173D5E" w14:textId="77777777" w:rsidR="00AB08A2" w:rsidRPr="00D65510" w:rsidRDefault="00AB08A2" w:rsidP="002B46EB">
      <w:pPr>
        <w:spacing w:after="0"/>
        <w:jc w:val="both"/>
        <w:rPr>
          <w:rFonts w:ascii="Times New Roman" w:hAnsi="Times New Roman" w:cs="Times New Roman"/>
          <w:sz w:val="24"/>
          <w:szCs w:val="24"/>
          <w:u w:val="single"/>
        </w:rPr>
      </w:pPr>
    </w:p>
    <w:bookmarkEnd w:id="0"/>
    <w:p w14:paraId="4C9A1ADC" w14:textId="77777777" w:rsidR="00AB08A2" w:rsidRPr="00D65510" w:rsidRDefault="00AB08A2" w:rsidP="002B46EB">
      <w:pPr>
        <w:spacing w:after="240"/>
        <w:jc w:val="both"/>
        <w:rPr>
          <w:rFonts w:ascii="Times New Roman" w:hAnsi="Times New Roman" w:cs="Times New Roman"/>
          <w:i/>
          <w:iCs/>
          <w:sz w:val="24"/>
          <w:szCs w:val="24"/>
        </w:rPr>
      </w:pPr>
      <w:r w:rsidRPr="13ED649E">
        <w:rPr>
          <w:rFonts w:ascii="Times New Roman" w:hAnsi="Times New Roman" w:cs="Times New Roman"/>
          <w:sz w:val="24"/>
          <w:szCs w:val="24"/>
          <w:u w:val="single"/>
        </w:rPr>
        <w:t>EXECUTIVE SUMMARY</w:t>
      </w:r>
      <w:r w:rsidRPr="13ED649E">
        <w:rPr>
          <w:rFonts w:ascii="Times New Roman" w:hAnsi="Times New Roman" w:cs="Times New Roman"/>
          <w:sz w:val="24"/>
          <w:szCs w:val="24"/>
        </w:rPr>
        <w:t xml:space="preserve">: </w:t>
      </w:r>
    </w:p>
    <w:p w14:paraId="4F055059" w14:textId="138F8F15" w:rsidR="00AB08A2" w:rsidRPr="00D65510" w:rsidRDefault="00AB08A2" w:rsidP="002B46EB">
      <w:pPr>
        <w:spacing w:after="240"/>
        <w:jc w:val="both"/>
        <w:rPr>
          <w:rFonts w:ascii="Times New Roman" w:eastAsiaTheme="minorEastAsia" w:hAnsi="Times New Roman" w:cs="Times New Roman"/>
          <w:sz w:val="24"/>
          <w:szCs w:val="24"/>
        </w:rPr>
      </w:pPr>
      <w:r w:rsidRPr="5DA30F76">
        <w:rPr>
          <w:rFonts w:ascii="Times New Roman" w:hAnsi="Times New Roman" w:cs="Times New Roman"/>
          <w:sz w:val="24"/>
          <w:szCs w:val="24"/>
        </w:rPr>
        <w:t>This report outlines a proposed</w:t>
      </w:r>
      <w:r w:rsidR="009728F8" w:rsidRPr="5DA30F76">
        <w:rPr>
          <w:rFonts w:ascii="Times New Roman" w:hAnsi="Times New Roman" w:cs="Times New Roman"/>
          <w:sz w:val="24"/>
          <w:szCs w:val="24"/>
        </w:rPr>
        <w:t xml:space="preserve"> </w:t>
      </w:r>
      <w:r w:rsidR="007466F0">
        <w:rPr>
          <w:rFonts w:ascii="Times New Roman" w:hAnsi="Times New Roman" w:cs="Times New Roman"/>
          <w:sz w:val="24"/>
          <w:szCs w:val="24"/>
        </w:rPr>
        <w:t>P</w:t>
      </w:r>
      <w:r w:rsidR="007466F0" w:rsidRPr="5DA30F76">
        <w:rPr>
          <w:rFonts w:ascii="Times New Roman" w:hAnsi="Times New Roman" w:cs="Times New Roman"/>
          <w:sz w:val="24"/>
          <w:szCs w:val="24"/>
        </w:rPr>
        <w:t xml:space="preserve">ilot </w:t>
      </w:r>
      <w:r w:rsidR="00B12B4E" w:rsidRPr="5DA30F76">
        <w:rPr>
          <w:rFonts w:ascii="Times New Roman" w:hAnsi="Times New Roman" w:cs="Times New Roman"/>
          <w:sz w:val="24"/>
          <w:szCs w:val="24"/>
        </w:rPr>
        <w:t>R</w:t>
      </w:r>
      <w:r w:rsidRPr="5DA30F76">
        <w:rPr>
          <w:rFonts w:ascii="Times New Roman" w:hAnsi="Times New Roman" w:cs="Times New Roman"/>
          <w:sz w:val="24"/>
          <w:szCs w:val="24"/>
        </w:rPr>
        <w:t xml:space="preserve">ental </w:t>
      </w:r>
      <w:r w:rsidR="00B12B4E" w:rsidRPr="5DA30F76">
        <w:rPr>
          <w:rFonts w:ascii="Times New Roman" w:hAnsi="Times New Roman" w:cs="Times New Roman"/>
          <w:sz w:val="24"/>
          <w:szCs w:val="24"/>
        </w:rPr>
        <w:t>A</w:t>
      </w:r>
      <w:r w:rsidRPr="5DA30F76">
        <w:rPr>
          <w:rFonts w:ascii="Times New Roman" w:hAnsi="Times New Roman" w:cs="Times New Roman"/>
          <w:sz w:val="24"/>
          <w:szCs w:val="24"/>
        </w:rPr>
        <w:t xml:space="preserve">ssistance </w:t>
      </w:r>
      <w:r w:rsidR="00B12B4E" w:rsidRPr="5DA30F76">
        <w:rPr>
          <w:rFonts w:ascii="Times New Roman" w:hAnsi="Times New Roman" w:cs="Times New Roman"/>
          <w:sz w:val="24"/>
          <w:szCs w:val="24"/>
        </w:rPr>
        <w:t>P</w:t>
      </w:r>
      <w:r w:rsidRPr="5DA30F76">
        <w:rPr>
          <w:rFonts w:ascii="Times New Roman" w:hAnsi="Times New Roman" w:cs="Times New Roman"/>
          <w:sz w:val="24"/>
          <w:szCs w:val="24"/>
        </w:rPr>
        <w:t>rogram</w:t>
      </w:r>
      <w:r w:rsidR="002914A1" w:rsidRPr="5DA30F76">
        <w:rPr>
          <w:rFonts w:ascii="Times New Roman" w:hAnsi="Times New Roman" w:cs="Times New Roman"/>
          <w:sz w:val="24"/>
          <w:szCs w:val="24"/>
        </w:rPr>
        <w:t xml:space="preserve"> (RAP) </w:t>
      </w:r>
      <w:r w:rsidR="002914A1" w:rsidRPr="5DA30F76">
        <w:rPr>
          <w:rFonts w:ascii="Times New Roman" w:eastAsia="Times New Roman" w:hAnsi="Times New Roman" w:cs="Times New Roman"/>
          <w:color w:val="000000" w:themeColor="text1"/>
          <w:sz w:val="24"/>
          <w:szCs w:val="24"/>
        </w:rPr>
        <w:t xml:space="preserve">to prevent eviction and promote housing stability.  </w:t>
      </w:r>
      <w:r w:rsidR="002914A1" w:rsidRPr="5DA30F76">
        <w:rPr>
          <w:rFonts w:ascii="Times New Roman" w:hAnsi="Times New Roman" w:cs="Times New Roman"/>
          <w:sz w:val="24"/>
          <w:szCs w:val="24"/>
        </w:rPr>
        <w:t>RAP</w:t>
      </w:r>
      <w:r w:rsidR="00832610" w:rsidRPr="5DA30F76">
        <w:rPr>
          <w:rFonts w:ascii="Times New Roman" w:hAnsi="Times New Roman" w:cs="Times New Roman"/>
          <w:sz w:val="24"/>
          <w:szCs w:val="24"/>
        </w:rPr>
        <w:t xml:space="preserve"> will </w:t>
      </w:r>
      <w:r w:rsidR="001E775E">
        <w:rPr>
          <w:rFonts w:ascii="Times New Roman" w:hAnsi="Times New Roman" w:cs="Times New Roman"/>
          <w:sz w:val="24"/>
          <w:szCs w:val="24"/>
        </w:rPr>
        <w:t>provide</w:t>
      </w:r>
      <w:r w:rsidR="001E775E" w:rsidRPr="5DA30F76">
        <w:rPr>
          <w:rFonts w:ascii="Times New Roman" w:hAnsi="Times New Roman" w:cs="Times New Roman"/>
          <w:sz w:val="24"/>
          <w:szCs w:val="24"/>
        </w:rPr>
        <w:t xml:space="preserve"> </w:t>
      </w:r>
      <w:r w:rsidR="00832610" w:rsidRPr="5DA30F76">
        <w:rPr>
          <w:rFonts w:ascii="Times New Roman" w:hAnsi="Times New Roman" w:cs="Times New Roman"/>
          <w:sz w:val="24"/>
          <w:szCs w:val="24"/>
        </w:rPr>
        <w:t xml:space="preserve">direct financial assistance along with coordinated referrals for tenant-landlord support and legal and financial counseling services through </w:t>
      </w:r>
      <w:r w:rsidR="00832610" w:rsidRPr="5DA30F76">
        <w:rPr>
          <w:rFonts w:ascii="Times New Roman" w:hAnsi="Times New Roman" w:cs="Times New Roman"/>
          <w:sz w:val="24"/>
          <w:szCs w:val="24"/>
        </w:rPr>
        <w:lastRenderedPageBreak/>
        <w:t>community partners</w:t>
      </w:r>
      <w:r w:rsidR="001E775E">
        <w:rPr>
          <w:rFonts w:ascii="Times New Roman" w:hAnsi="Times New Roman" w:cs="Times New Roman"/>
          <w:sz w:val="24"/>
          <w:szCs w:val="24"/>
        </w:rPr>
        <w:t xml:space="preserve"> </w:t>
      </w:r>
      <w:r w:rsidR="001E775E" w:rsidRPr="5DA30F76">
        <w:rPr>
          <w:rFonts w:ascii="Times New Roman" w:hAnsi="Times New Roman" w:cs="Times New Roman"/>
          <w:sz w:val="24"/>
          <w:szCs w:val="24"/>
        </w:rPr>
        <w:t>to City of Salinas residents at risk of eviction</w:t>
      </w:r>
      <w:r w:rsidR="00832610" w:rsidRPr="5DA30F76">
        <w:rPr>
          <w:rFonts w:ascii="Times New Roman" w:hAnsi="Times New Roman" w:cs="Times New Roman"/>
          <w:sz w:val="24"/>
          <w:szCs w:val="24"/>
        </w:rPr>
        <w:t>.</w:t>
      </w:r>
      <w:r w:rsidR="00F40C46">
        <w:rPr>
          <w:rFonts w:ascii="Times New Roman" w:hAnsi="Times New Roman" w:cs="Times New Roman"/>
          <w:sz w:val="24"/>
          <w:szCs w:val="24"/>
        </w:rPr>
        <w:t xml:space="preserve"> </w:t>
      </w:r>
      <w:r w:rsidR="00F40C46" w:rsidRPr="00D65510">
        <w:rPr>
          <w:rFonts w:ascii="Times New Roman" w:hAnsi="Times New Roman" w:cs="Times New Roman"/>
          <w:color w:val="000000"/>
          <w:sz w:val="24"/>
          <w:szCs w:val="24"/>
          <w:shd w:val="clear" w:color="auto" w:fill="FFFFFF"/>
        </w:rPr>
        <w:t xml:space="preserve">For Fiscal Year 2025-26 the </w:t>
      </w:r>
      <w:r w:rsidR="00F40C46">
        <w:rPr>
          <w:rFonts w:ascii="Times New Roman" w:hAnsi="Times New Roman" w:cs="Times New Roman"/>
          <w:color w:val="000000"/>
          <w:sz w:val="24"/>
          <w:szCs w:val="24"/>
          <w:shd w:val="clear" w:color="auto" w:fill="FFFFFF"/>
        </w:rPr>
        <w:t>RAP</w:t>
      </w:r>
      <w:r w:rsidR="00F40C46" w:rsidRPr="00D65510">
        <w:rPr>
          <w:rFonts w:ascii="Times New Roman" w:hAnsi="Times New Roman" w:cs="Times New Roman"/>
          <w:color w:val="000000"/>
          <w:sz w:val="24"/>
          <w:szCs w:val="24"/>
          <w:shd w:val="clear" w:color="auto" w:fill="FFFFFF"/>
        </w:rPr>
        <w:t xml:space="preserve"> has a total budget allocation of $1,</w:t>
      </w:r>
      <w:r w:rsidR="00F40C46">
        <w:rPr>
          <w:rFonts w:ascii="Times New Roman" w:hAnsi="Times New Roman" w:cs="Times New Roman"/>
          <w:color w:val="000000"/>
          <w:sz w:val="24"/>
          <w:szCs w:val="24"/>
          <w:shd w:val="clear" w:color="auto" w:fill="FFFFFF"/>
        </w:rPr>
        <w:t>000</w:t>
      </w:r>
      <w:r w:rsidR="00F40C46" w:rsidRPr="00D65510">
        <w:rPr>
          <w:rFonts w:ascii="Times New Roman" w:hAnsi="Times New Roman" w:cs="Times New Roman"/>
          <w:color w:val="000000"/>
          <w:sz w:val="24"/>
          <w:szCs w:val="24"/>
          <w:shd w:val="clear" w:color="auto" w:fill="FFFFFF"/>
        </w:rPr>
        <w:t xml:space="preserve">,000, this includes $500,000 </w:t>
      </w:r>
      <w:r w:rsidR="00736446">
        <w:rPr>
          <w:rFonts w:ascii="Times New Roman" w:hAnsi="Times New Roman" w:cs="Times New Roman"/>
          <w:color w:val="000000"/>
          <w:sz w:val="24"/>
          <w:szCs w:val="24"/>
          <w:shd w:val="clear" w:color="auto" w:fill="FFFFFF"/>
        </w:rPr>
        <w:t xml:space="preserve">of </w:t>
      </w:r>
      <w:r w:rsidR="00F40C46" w:rsidRPr="00D65510">
        <w:rPr>
          <w:rFonts w:ascii="Times New Roman" w:hAnsi="Times New Roman" w:cs="Times New Roman"/>
          <w:color w:val="000000"/>
          <w:sz w:val="24"/>
          <w:szCs w:val="24"/>
          <w:shd w:val="clear" w:color="auto" w:fill="FFFFFF"/>
        </w:rPr>
        <w:t xml:space="preserve">General Fund </w:t>
      </w:r>
      <w:r w:rsidR="00F40C46">
        <w:rPr>
          <w:rFonts w:ascii="Times New Roman" w:hAnsi="Times New Roman" w:cs="Times New Roman"/>
          <w:color w:val="000000"/>
          <w:sz w:val="24"/>
          <w:szCs w:val="24"/>
          <w:shd w:val="clear" w:color="auto" w:fill="FFFFFF"/>
        </w:rPr>
        <w:t xml:space="preserve">dollars appropriated in the FY 2025-26 Operational Budget and </w:t>
      </w:r>
      <w:r w:rsidR="00F40C46" w:rsidRPr="00D65510">
        <w:rPr>
          <w:rFonts w:ascii="Times New Roman" w:hAnsi="Times New Roman" w:cs="Times New Roman"/>
          <w:color w:val="000000"/>
          <w:sz w:val="24"/>
          <w:szCs w:val="24"/>
          <w:shd w:val="clear" w:color="auto" w:fill="FFFFFF"/>
        </w:rPr>
        <w:t>$</w:t>
      </w:r>
      <w:r w:rsidR="00F40C46">
        <w:rPr>
          <w:rFonts w:ascii="Times New Roman" w:hAnsi="Times New Roman" w:cs="Times New Roman"/>
          <w:color w:val="000000"/>
          <w:sz w:val="24"/>
          <w:szCs w:val="24"/>
          <w:shd w:val="clear" w:color="auto" w:fill="FFFFFF"/>
        </w:rPr>
        <w:t>50</w:t>
      </w:r>
      <w:r w:rsidR="00F40C46" w:rsidRPr="00D65510">
        <w:rPr>
          <w:rFonts w:ascii="Times New Roman" w:hAnsi="Times New Roman" w:cs="Times New Roman"/>
          <w:color w:val="000000"/>
          <w:sz w:val="24"/>
          <w:szCs w:val="24"/>
          <w:shd w:val="clear" w:color="auto" w:fill="FFFFFF"/>
        </w:rPr>
        <w:t>0,000 from the Family Homeless Challenge (FHC)</w:t>
      </w:r>
      <w:r w:rsidR="00F40C46">
        <w:rPr>
          <w:rFonts w:ascii="Times New Roman" w:hAnsi="Times New Roman" w:cs="Times New Roman"/>
          <w:color w:val="000000"/>
          <w:sz w:val="24"/>
          <w:szCs w:val="24"/>
          <w:shd w:val="clear" w:color="auto" w:fill="FFFFFF"/>
        </w:rPr>
        <w:t xml:space="preserve"> grant</w:t>
      </w:r>
      <w:r w:rsidR="00F40C46" w:rsidRPr="00D65510">
        <w:rPr>
          <w:rFonts w:ascii="Times New Roman" w:hAnsi="Times New Roman" w:cs="Times New Roman"/>
          <w:color w:val="000000"/>
          <w:sz w:val="24"/>
          <w:szCs w:val="24"/>
          <w:shd w:val="clear" w:color="auto" w:fill="FFFFFF"/>
        </w:rPr>
        <w:t>.</w:t>
      </w:r>
      <w:r w:rsidR="00D1344A">
        <w:rPr>
          <w:rFonts w:ascii="Times New Roman" w:hAnsi="Times New Roman" w:cs="Times New Roman"/>
          <w:color w:val="000000"/>
          <w:sz w:val="24"/>
          <w:szCs w:val="24"/>
          <w:shd w:val="clear" w:color="auto" w:fill="FFFFFF"/>
        </w:rPr>
        <w:t xml:space="preserve">  In addition, it is recommended that </w:t>
      </w:r>
      <w:r w:rsidR="00DD06C4">
        <w:rPr>
          <w:rFonts w:ascii="Times New Roman" w:hAnsi="Times New Roman" w:cs="Times New Roman"/>
          <w:color w:val="000000"/>
          <w:sz w:val="24"/>
          <w:szCs w:val="24"/>
          <w:shd w:val="clear" w:color="auto" w:fill="FFFFFF"/>
        </w:rPr>
        <w:t xml:space="preserve">the </w:t>
      </w:r>
      <w:proofErr w:type="gramStart"/>
      <w:r w:rsidR="00DD06C4">
        <w:rPr>
          <w:rFonts w:ascii="Times New Roman" w:hAnsi="Times New Roman" w:cs="Times New Roman"/>
          <w:color w:val="000000"/>
          <w:sz w:val="24"/>
          <w:szCs w:val="24"/>
          <w:shd w:val="clear" w:color="auto" w:fill="FFFFFF"/>
        </w:rPr>
        <w:t>City</w:t>
      </w:r>
      <w:proofErr w:type="gramEnd"/>
      <w:r w:rsidR="00DD06C4">
        <w:rPr>
          <w:rFonts w:ascii="Times New Roman" w:hAnsi="Times New Roman" w:cs="Times New Roman"/>
          <w:color w:val="000000"/>
          <w:sz w:val="24"/>
          <w:szCs w:val="24"/>
          <w:shd w:val="clear" w:color="auto" w:fill="FFFFFF"/>
        </w:rPr>
        <w:t xml:space="preserve"> enter into an agreement</w:t>
      </w:r>
      <w:r w:rsidR="00D1344A" w:rsidRPr="003E2106">
        <w:rPr>
          <w:rFonts w:ascii="Times New Roman" w:eastAsia="Times New Roman" w:hAnsi="Times New Roman" w:cs="Times New Roman"/>
          <w:color w:val="000000" w:themeColor="text1"/>
          <w:sz w:val="24"/>
          <w:szCs w:val="24"/>
        </w:rPr>
        <w:t xml:space="preserve"> with Monterey County Office Education (MCOE) to provide rental assistance for families with school age children</w:t>
      </w:r>
      <w:r w:rsidR="00256D26">
        <w:rPr>
          <w:rFonts w:ascii="Times New Roman" w:eastAsia="Times New Roman" w:hAnsi="Times New Roman" w:cs="Times New Roman"/>
          <w:color w:val="000000" w:themeColor="text1"/>
          <w:sz w:val="24"/>
          <w:szCs w:val="24"/>
        </w:rPr>
        <w:t xml:space="preserve"> enrolled in school that are at risk of homelessness</w:t>
      </w:r>
      <w:r w:rsidR="00D1344A" w:rsidRPr="003E2106">
        <w:rPr>
          <w:rFonts w:ascii="Times New Roman" w:eastAsia="Times New Roman" w:hAnsi="Times New Roman" w:cs="Times New Roman"/>
          <w:color w:val="000000" w:themeColor="text1"/>
          <w:sz w:val="24"/>
          <w:szCs w:val="24"/>
        </w:rPr>
        <w:t xml:space="preserve"> for an amount not to exceed $250,000</w:t>
      </w:r>
      <w:r w:rsidR="00C97E7A">
        <w:rPr>
          <w:rFonts w:ascii="Times New Roman" w:eastAsia="Times New Roman" w:hAnsi="Times New Roman" w:cs="Times New Roman"/>
          <w:color w:val="000000" w:themeColor="text1"/>
          <w:sz w:val="24"/>
          <w:szCs w:val="24"/>
        </w:rPr>
        <w:t xml:space="preserve">.  This agreement </w:t>
      </w:r>
      <w:r w:rsidR="00736446">
        <w:rPr>
          <w:rFonts w:ascii="Times New Roman" w:eastAsia="Times New Roman" w:hAnsi="Times New Roman" w:cs="Times New Roman"/>
          <w:color w:val="000000" w:themeColor="text1"/>
          <w:sz w:val="24"/>
          <w:szCs w:val="24"/>
        </w:rPr>
        <w:t>would also</w:t>
      </w:r>
      <w:r w:rsidR="009A6C2C">
        <w:rPr>
          <w:rFonts w:ascii="Times New Roman" w:eastAsia="Times New Roman" w:hAnsi="Times New Roman" w:cs="Times New Roman"/>
          <w:color w:val="000000" w:themeColor="text1"/>
          <w:sz w:val="24"/>
          <w:szCs w:val="24"/>
        </w:rPr>
        <w:t xml:space="preserve"> </w:t>
      </w:r>
      <w:r w:rsidR="008055E2">
        <w:rPr>
          <w:rFonts w:ascii="Times New Roman" w:eastAsia="Times New Roman" w:hAnsi="Times New Roman" w:cs="Times New Roman"/>
          <w:color w:val="000000" w:themeColor="text1"/>
          <w:sz w:val="24"/>
          <w:szCs w:val="24"/>
        </w:rPr>
        <w:t xml:space="preserve">be </w:t>
      </w:r>
      <w:r w:rsidR="009A6C2C">
        <w:rPr>
          <w:rFonts w:ascii="Times New Roman" w:eastAsia="Times New Roman" w:hAnsi="Times New Roman" w:cs="Times New Roman"/>
          <w:color w:val="000000" w:themeColor="text1"/>
          <w:sz w:val="24"/>
          <w:szCs w:val="24"/>
        </w:rPr>
        <w:t>funded by the FHC grant.</w:t>
      </w:r>
    </w:p>
    <w:p w14:paraId="19E84BCA" w14:textId="40F65B45" w:rsidR="00AB08A2" w:rsidRPr="00D65510" w:rsidRDefault="00AB08A2" w:rsidP="002B46EB">
      <w:pPr>
        <w:jc w:val="both"/>
        <w:rPr>
          <w:rFonts w:ascii="Times New Roman" w:hAnsi="Times New Roman" w:cs="Times New Roman"/>
          <w:sz w:val="24"/>
          <w:szCs w:val="24"/>
        </w:rPr>
      </w:pPr>
      <w:r w:rsidRPr="13ED649E">
        <w:rPr>
          <w:rFonts w:ascii="Times New Roman" w:hAnsi="Times New Roman" w:cs="Times New Roman"/>
          <w:sz w:val="24"/>
          <w:szCs w:val="24"/>
          <w:u w:val="single"/>
        </w:rPr>
        <w:t>BACKGROUND</w:t>
      </w:r>
      <w:r w:rsidRPr="13ED649E">
        <w:rPr>
          <w:rFonts w:ascii="Times New Roman" w:hAnsi="Times New Roman" w:cs="Times New Roman"/>
          <w:sz w:val="24"/>
          <w:szCs w:val="24"/>
        </w:rPr>
        <w:t>:</w:t>
      </w:r>
    </w:p>
    <w:p w14:paraId="2605887A" w14:textId="2FCE68FC" w:rsidR="00AB08A2" w:rsidRPr="00822658" w:rsidRDefault="00AB08A2" w:rsidP="002B46EB">
      <w:pPr>
        <w:jc w:val="both"/>
        <w:rPr>
          <w:rFonts w:ascii="Times New Roman" w:eastAsia="Times New Roman" w:hAnsi="Times New Roman" w:cs="Times New Roman"/>
          <w:color w:val="000000" w:themeColor="text1"/>
          <w:sz w:val="24"/>
          <w:szCs w:val="24"/>
        </w:rPr>
      </w:pPr>
      <w:r w:rsidRPr="13ED649E">
        <w:rPr>
          <w:rFonts w:ascii="Times New Roman" w:eastAsia="Times New Roman" w:hAnsi="Times New Roman" w:cs="Times New Roman"/>
          <w:color w:val="000000" w:themeColor="text1"/>
          <w:sz w:val="24"/>
          <w:szCs w:val="24"/>
        </w:rPr>
        <w:t xml:space="preserve">At the May 13, 2025, City Council Meeting, staff presented an overview of established local government rental assistance programs, a summary of the City’s past rental assistance activities, and an outline of rental assistance program components, such as target population, eligibility, type of assistance and delivery method for Council consideration and direction. Based on Council action and feedback provided, staff developed </w:t>
      </w:r>
      <w:r w:rsidR="00F40C46">
        <w:rPr>
          <w:rFonts w:ascii="Times New Roman" w:eastAsia="Times New Roman" w:hAnsi="Times New Roman" w:cs="Times New Roman"/>
          <w:color w:val="000000" w:themeColor="text1"/>
          <w:sz w:val="24"/>
          <w:szCs w:val="24"/>
        </w:rPr>
        <w:t>draft</w:t>
      </w:r>
      <w:r w:rsidR="00E238FB">
        <w:rPr>
          <w:rFonts w:ascii="Times New Roman" w:eastAsia="Times New Roman" w:hAnsi="Times New Roman" w:cs="Times New Roman"/>
          <w:color w:val="000000" w:themeColor="text1"/>
          <w:sz w:val="24"/>
          <w:szCs w:val="24"/>
        </w:rPr>
        <w:t xml:space="preserve"> RAP</w:t>
      </w:r>
      <w:r w:rsidRPr="13ED649E">
        <w:rPr>
          <w:rFonts w:ascii="Times New Roman" w:eastAsia="Times New Roman" w:hAnsi="Times New Roman" w:cs="Times New Roman"/>
          <w:color w:val="000000" w:themeColor="text1"/>
          <w:sz w:val="24"/>
          <w:szCs w:val="24"/>
        </w:rPr>
        <w:t xml:space="preserve"> </w:t>
      </w:r>
      <w:r w:rsidR="000E6732">
        <w:rPr>
          <w:rFonts w:ascii="Times New Roman" w:eastAsia="Times New Roman" w:hAnsi="Times New Roman" w:cs="Times New Roman"/>
          <w:color w:val="000000" w:themeColor="text1"/>
          <w:sz w:val="24"/>
          <w:szCs w:val="24"/>
        </w:rPr>
        <w:t>G</w:t>
      </w:r>
      <w:r w:rsidRPr="13ED649E">
        <w:rPr>
          <w:rFonts w:ascii="Times New Roman" w:eastAsia="Times New Roman" w:hAnsi="Times New Roman" w:cs="Times New Roman"/>
          <w:color w:val="000000" w:themeColor="text1"/>
          <w:sz w:val="24"/>
          <w:szCs w:val="24"/>
        </w:rPr>
        <w:t xml:space="preserve">uidelines </w:t>
      </w:r>
      <w:r w:rsidR="004F5A4D">
        <w:rPr>
          <w:rFonts w:ascii="Times New Roman" w:eastAsia="Times New Roman" w:hAnsi="Times New Roman" w:cs="Times New Roman"/>
          <w:color w:val="000000" w:themeColor="text1"/>
          <w:sz w:val="24"/>
          <w:szCs w:val="24"/>
        </w:rPr>
        <w:t>provided as Exhibit A to this staff report</w:t>
      </w:r>
      <w:r w:rsidR="00502C6A" w:rsidRPr="13ED649E">
        <w:rPr>
          <w:rFonts w:ascii="Times New Roman" w:eastAsia="Times New Roman" w:hAnsi="Times New Roman" w:cs="Times New Roman"/>
          <w:color w:val="000000" w:themeColor="text1"/>
          <w:sz w:val="24"/>
          <w:szCs w:val="24"/>
        </w:rPr>
        <w:t>.</w:t>
      </w:r>
      <w:r w:rsidR="000C23FE">
        <w:rPr>
          <w:rFonts w:ascii="Times New Roman" w:eastAsia="Times New Roman" w:hAnsi="Times New Roman" w:cs="Times New Roman"/>
          <w:color w:val="000000" w:themeColor="text1"/>
          <w:sz w:val="24"/>
          <w:szCs w:val="24"/>
        </w:rPr>
        <w:t xml:space="preserve"> </w:t>
      </w:r>
      <w:r w:rsidR="000C23FE" w:rsidRPr="00D65510">
        <w:rPr>
          <w:rFonts w:ascii="Times New Roman" w:hAnsi="Times New Roman" w:cs="Times New Roman"/>
          <w:color w:val="000000"/>
          <w:sz w:val="24"/>
          <w:szCs w:val="24"/>
          <w:shd w:val="clear" w:color="auto" w:fill="FFFFFF"/>
        </w:rPr>
        <w:t xml:space="preserve">The </w:t>
      </w:r>
      <w:r w:rsidR="007466F0">
        <w:rPr>
          <w:rFonts w:ascii="Times New Roman" w:hAnsi="Times New Roman" w:cs="Times New Roman"/>
          <w:color w:val="000000"/>
          <w:sz w:val="24"/>
          <w:szCs w:val="24"/>
          <w:shd w:val="clear" w:color="auto" w:fill="FFFFFF"/>
        </w:rPr>
        <w:t>RAP</w:t>
      </w:r>
      <w:r w:rsidR="007466F0" w:rsidRPr="00D65510">
        <w:rPr>
          <w:rFonts w:ascii="Times New Roman" w:hAnsi="Times New Roman" w:cs="Times New Roman"/>
          <w:color w:val="000000"/>
          <w:sz w:val="24"/>
          <w:szCs w:val="24"/>
          <w:shd w:val="clear" w:color="auto" w:fill="FFFFFF"/>
        </w:rPr>
        <w:t xml:space="preserve"> </w:t>
      </w:r>
      <w:r w:rsidR="000C23FE" w:rsidRPr="00D65510">
        <w:rPr>
          <w:rFonts w:ascii="Times New Roman" w:hAnsi="Times New Roman" w:cs="Times New Roman"/>
          <w:color w:val="000000"/>
          <w:sz w:val="24"/>
          <w:szCs w:val="24"/>
          <w:shd w:val="clear" w:color="auto" w:fill="FFFFFF"/>
        </w:rPr>
        <w:t xml:space="preserve">is modeled after the past rental assistance efforts utilizing the </w:t>
      </w:r>
      <w:proofErr w:type="spellStart"/>
      <w:r w:rsidR="000C23FE" w:rsidRPr="00D65510">
        <w:rPr>
          <w:rFonts w:ascii="Times New Roman" w:hAnsi="Times New Roman" w:cs="Times New Roman"/>
          <w:color w:val="000000"/>
          <w:sz w:val="24"/>
          <w:szCs w:val="24"/>
          <w:shd w:val="clear" w:color="auto" w:fill="FFFFFF"/>
        </w:rPr>
        <w:t>Prohousing</w:t>
      </w:r>
      <w:proofErr w:type="spellEnd"/>
      <w:r w:rsidR="000C23FE" w:rsidRPr="00D65510">
        <w:rPr>
          <w:rFonts w:ascii="Times New Roman" w:hAnsi="Times New Roman" w:cs="Times New Roman"/>
          <w:color w:val="000000"/>
          <w:sz w:val="24"/>
          <w:szCs w:val="24"/>
          <w:shd w:val="clear" w:color="auto" w:fill="FFFFFF"/>
        </w:rPr>
        <w:t xml:space="preserve"> Incentive Program (PIP) and Emergency Rental Assistance Program (ERAP) funding</w:t>
      </w:r>
      <w:r w:rsidR="000C23FE">
        <w:rPr>
          <w:rFonts w:ascii="Times New Roman" w:hAnsi="Times New Roman" w:cs="Times New Roman"/>
          <w:color w:val="000000"/>
          <w:sz w:val="24"/>
          <w:szCs w:val="24"/>
          <w:shd w:val="clear" w:color="auto" w:fill="FFFFFF"/>
        </w:rPr>
        <w:t xml:space="preserve"> launched through the </w:t>
      </w:r>
      <w:r w:rsidR="000C23FE" w:rsidRPr="13ED649E">
        <w:rPr>
          <w:rFonts w:ascii="Times New Roman" w:hAnsi="Times New Roman" w:cs="Times New Roman"/>
          <w:color w:val="000000" w:themeColor="text1"/>
          <w:sz w:val="24"/>
          <w:szCs w:val="24"/>
        </w:rPr>
        <w:t>Salinas Outreach and Response Team</w:t>
      </w:r>
      <w:r w:rsidR="007466F0">
        <w:rPr>
          <w:rFonts w:ascii="Times New Roman" w:hAnsi="Times New Roman" w:cs="Times New Roman"/>
          <w:color w:val="000000" w:themeColor="text1"/>
          <w:sz w:val="24"/>
          <w:szCs w:val="24"/>
        </w:rPr>
        <w:t xml:space="preserve"> (SORT)</w:t>
      </w:r>
      <w:r w:rsidR="000C23FE" w:rsidRPr="13ED649E">
        <w:rPr>
          <w:rFonts w:ascii="Times New Roman" w:hAnsi="Times New Roman" w:cs="Times New Roman"/>
          <w:color w:val="000000" w:themeColor="text1"/>
          <w:sz w:val="24"/>
          <w:szCs w:val="24"/>
        </w:rPr>
        <w:t xml:space="preserve"> </w:t>
      </w:r>
      <w:r w:rsidR="000C23FE">
        <w:rPr>
          <w:rFonts w:ascii="Times New Roman" w:hAnsi="Times New Roman" w:cs="Times New Roman"/>
          <w:color w:val="000000"/>
          <w:sz w:val="24"/>
          <w:szCs w:val="24"/>
          <w:shd w:val="clear" w:color="auto" w:fill="FFFFFF"/>
        </w:rPr>
        <w:t>December 2024-Febraury 2025</w:t>
      </w:r>
      <w:r w:rsidR="000C23FE" w:rsidRPr="00D65510">
        <w:rPr>
          <w:rFonts w:ascii="Times New Roman" w:hAnsi="Times New Roman" w:cs="Times New Roman"/>
          <w:color w:val="000000"/>
          <w:sz w:val="24"/>
          <w:szCs w:val="24"/>
          <w:shd w:val="clear" w:color="auto" w:fill="FFFFFF"/>
        </w:rPr>
        <w:t>.</w:t>
      </w:r>
      <w:r w:rsidR="00F40C46">
        <w:rPr>
          <w:rFonts w:ascii="Times New Roman" w:hAnsi="Times New Roman" w:cs="Times New Roman"/>
          <w:color w:val="000000"/>
          <w:sz w:val="24"/>
          <w:szCs w:val="24"/>
          <w:shd w:val="clear" w:color="auto" w:fill="FFFFFF"/>
        </w:rPr>
        <w:t xml:space="preserve">  </w:t>
      </w:r>
    </w:p>
    <w:p w14:paraId="78AC807D" w14:textId="7E811C2E" w:rsidR="00D768B2" w:rsidRDefault="00D768B2" w:rsidP="002B46EB">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Purpose and Key Components</w:t>
      </w:r>
    </w:p>
    <w:p w14:paraId="233F9CA3" w14:textId="7623B736" w:rsidR="00D768B2" w:rsidRDefault="00D768B2" w:rsidP="002B46EB">
      <w:pPr>
        <w:jc w:val="both"/>
        <w:rPr>
          <w:rFonts w:ascii="Times New Roman" w:hAnsi="Times New Roman" w:cs="Times New Roman"/>
          <w:sz w:val="24"/>
          <w:szCs w:val="24"/>
        </w:rPr>
      </w:pPr>
      <w:r w:rsidRPr="5DA30F76">
        <w:rPr>
          <w:rFonts w:ascii="Times New Roman" w:eastAsia="Times New Roman" w:hAnsi="Times New Roman" w:cs="Times New Roman"/>
          <w:color w:val="000000" w:themeColor="text1"/>
          <w:sz w:val="24"/>
          <w:szCs w:val="24"/>
        </w:rPr>
        <w:t>RAP</w:t>
      </w:r>
      <w:r w:rsidR="000B6E52">
        <w:rPr>
          <w:rFonts w:ascii="Times New Roman" w:eastAsia="Times New Roman" w:hAnsi="Times New Roman" w:cs="Times New Roman"/>
          <w:color w:val="000000" w:themeColor="text1"/>
          <w:sz w:val="24"/>
          <w:szCs w:val="24"/>
        </w:rPr>
        <w:t>’s</w:t>
      </w:r>
      <w:r w:rsidRPr="5DA30F76">
        <w:rPr>
          <w:rFonts w:ascii="Times New Roman" w:hAnsi="Times New Roman" w:cs="Times New Roman"/>
          <w:sz w:val="24"/>
          <w:szCs w:val="24"/>
        </w:rPr>
        <w:t xml:space="preserve"> </w:t>
      </w:r>
      <w:r w:rsidR="001C10AC">
        <w:rPr>
          <w:rFonts w:ascii="Times New Roman" w:hAnsi="Times New Roman" w:cs="Times New Roman"/>
          <w:sz w:val="24"/>
          <w:szCs w:val="24"/>
        </w:rPr>
        <w:t>purpose is</w:t>
      </w:r>
      <w:r w:rsidRPr="5DA30F76">
        <w:rPr>
          <w:rFonts w:ascii="Times New Roman" w:hAnsi="Times New Roman" w:cs="Times New Roman"/>
          <w:sz w:val="24"/>
          <w:szCs w:val="24"/>
        </w:rPr>
        <w:t xml:space="preserve"> to</w:t>
      </w:r>
      <w:r w:rsidR="000B6E52" w:rsidRPr="005F18F4">
        <w:rPr>
          <w:rFonts w:ascii="Times New Roman" w:hAnsi="Times New Roman" w:cs="Times New Roman"/>
          <w:sz w:val="24"/>
          <w:szCs w:val="24"/>
        </w:rPr>
        <w:t xml:space="preserve"> help households remain in stable housing, prevent displacement, and reduce the risk of homelessness</w:t>
      </w:r>
      <w:r w:rsidR="000B6E52">
        <w:rPr>
          <w:rFonts w:ascii="Times New Roman" w:hAnsi="Times New Roman" w:cs="Times New Roman"/>
          <w:sz w:val="24"/>
          <w:szCs w:val="24"/>
        </w:rPr>
        <w:t xml:space="preserve"> by </w:t>
      </w:r>
      <w:r w:rsidRPr="5DA30F76">
        <w:rPr>
          <w:rFonts w:ascii="Times New Roman" w:hAnsi="Times New Roman" w:cs="Times New Roman"/>
          <w:sz w:val="24"/>
          <w:szCs w:val="24"/>
        </w:rPr>
        <w:t>provid</w:t>
      </w:r>
      <w:r w:rsidR="000B6E52">
        <w:rPr>
          <w:rFonts w:ascii="Times New Roman" w:hAnsi="Times New Roman" w:cs="Times New Roman"/>
          <w:sz w:val="24"/>
          <w:szCs w:val="24"/>
        </w:rPr>
        <w:t>ing</w:t>
      </w:r>
      <w:r w:rsidRPr="5DA30F76">
        <w:rPr>
          <w:rFonts w:ascii="Times New Roman" w:hAnsi="Times New Roman" w:cs="Times New Roman"/>
          <w:sz w:val="24"/>
          <w:szCs w:val="24"/>
        </w:rPr>
        <w:t xml:space="preserve"> short term rental </w:t>
      </w:r>
      <w:r w:rsidR="002E3CD4">
        <w:rPr>
          <w:rFonts w:ascii="Times New Roman" w:hAnsi="Times New Roman" w:cs="Times New Roman"/>
          <w:sz w:val="24"/>
          <w:szCs w:val="24"/>
        </w:rPr>
        <w:t>assistance</w:t>
      </w:r>
      <w:r w:rsidRPr="5DA30F76">
        <w:rPr>
          <w:rFonts w:ascii="Times New Roman" w:hAnsi="Times New Roman" w:cs="Times New Roman"/>
          <w:sz w:val="24"/>
          <w:szCs w:val="24"/>
        </w:rPr>
        <w:t xml:space="preserve"> and wrap around services to City of Salinas residents at risk of eviction</w:t>
      </w:r>
      <w:r w:rsidR="000B6E52">
        <w:rPr>
          <w:rFonts w:ascii="Times New Roman" w:hAnsi="Times New Roman" w:cs="Times New Roman"/>
          <w:sz w:val="24"/>
          <w:szCs w:val="24"/>
        </w:rPr>
        <w:t>.</w:t>
      </w:r>
      <w:r w:rsidR="002E3CD4">
        <w:rPr>
          <w:rFonts w:ascii="Times New Roman" w:hAnsi="Times New Roman" w:cs="Times New Roman"/>
          <w:sz w:val="24"/>
          <w:szCs w:val="24"/>
        </w:rPr>
        <w:t xml:space="preserve"> </w:t>
      </w:r>
      <w:r w:rsidR="002E3CD4" w:rsidRPr="005F18F4">
        <w:rPr>
          <w:rFonts w:ascii="Times New Roman" w:eastAsia="Calibri" w:hAnsi="Times New Roman" w:cs="Times New Roman"/>
          <w:sz w:val="24"/>
          <w:szCs w:val="24"/>
        </w:rPr>
        <w:t>All rental assistance payments will be made directly to landlords to ensure timely support and proper use of funds.</w:t>
      </w:r>
      <w:r w:rsidR="002E3CD4" w:rsidRPr="005F18F4">
        <w:rPr>
          <w:rFonts w:ascii="Times New Roman" w:hAnsi="Times New Roman" w:cs="Times New Roman"/>
          <w:sz w:val="24"/>
          <w:szCs w:val="24"/>
        </w:rPr>
        <w:t xml:space="preserve"> In addition to direct rental assistance, RAP refers households to community resources that promote long-term stability, addressing both immediate financial needs and underlying factors that may contribute to housing insecurity.</w:t>
      </w:r>
      <w:r w:rsidR="002E3CD4">
        <w:rPr>
          <w:rFonts w:ascii="Times New Roman" w:hAnsi="Times New Roman" w:cs="Times New Roman"/>
          <w:sz w:val="24"/>
          <w:szCs w:val="24"/>
        </w:rPr>
        <w:t xml:space="preserve"> </w:t>
      </w:r>
      <w:r>
        <w:rPr>
          <w:rFonts w:ascii="Times New Roman" w:hAnsi="Times New Roman" w:cs="Times New Roman"/>
          <w:sz w:val="24"/>
          <w:szCs w:val="24"/>
        </w:rPr>
        <w:t xml:space="preserve">Key program components include the following. </w:t>
      </w:r>
    </w:p>
    <w:p w14:paraId="02EEE7A6" w14:textId="77777777" w:rsidR="00D768B2" w:rsidRPr="00CA2B8C" w:rsidRDefault="00D768B2" w:rsidP="002B46EB">
      <w:pPr>
        <w:pStyle w:val="ListParagraph"/>
        <w:numPr>
          <w:ilvl w:val="0"/>
          <w:numId w:val="30"/>
        </w:numPr>
        <w:jc w:val="both"/>
        <w:rPr>
          <w:rFonts w:ascii="Times New Roman" w:eastAsia="Times New Roman" w:hAnsi="Times New Roman" w:cs="Times New Roman"/>
          <w:sz w:val="24"/>
          <w:szCs w:val="24"/>
        </w:rPr>
      </w:pPr>
      <w:r w:rsidRPr="00CA2B8C">
        <w:rPr>
          <w:rFonts w:ascii="Times New Roman" w:eastAsia="Times New Roman" w:hAnsi="Times New Roman" w:cs="Times New Roman"/>
          <w:b/>
          <w:bCs/>
          <w:sz w:val="24"/>
          <w:szCs w:val="24"/>
        </w:rPr>
        <w:t>Eviction Prevention Focus:</w:t>
      </w:r>
      <w:r w:rsidRPr="00CA2B8C">
        <w:rPr>
          <w:rFonts w:ascii="Times New Roman" w:eastAsia="Times New Roman" w:hAnsi="Times New Roman" w:cs="Times New Roman"/>
          <w:sz w:val="24"/>
          <w:szCs w:val="24"/>
        </w:rPr>
        <w:t xml:space="preserve"> Prioritizes households at immediate risk of displacement.</w:t>
      </w:r>
    </w:p>
    <w:p w14:paraId="22397531" w14:textId="77777777" w:rsidR="00D768B2" w:rsidRPr="00751C26" w:rsidRDefault="00D768B2" w:rsidP="002B46EB">
      <w:pPr>
        <w:pStyle w:val="ListParagraph"/>
        <w:numPr>
          <w:ilvl w:val="0"/>
          <w:numId w:val="20"/>
        </w:numPr>
        <w:spacing w:after="0"/>
        <w:jc w:val="both"/>
        <w:rPr>
          <w:rFonts w:ascii="Times New Roman" w:eastAsia="Times New Roman" w:hAnsi="Times New Roman" w:cs="Times New Roman"/>
          <w:sz w:val="24"/>
          <w:szCs w:val="24"/>
        </w:rPr>
      </w:pPr>
      <w:r w:rsidRPr="13ED649E">
        <w:rPr>
          <w:rFonts w:ascii="Times New Roman" w:eastAsia="Times New Roman" w:hAnsi="Times New Roman" w:cs="Times New Roman"/>
          <w:b/>
          <w:bCs/>
          <w:sz w:val="24"/>
          <w:szCs w:val="24"/>
        </w:rPr>
        <w:t>Equitable Access:</w:t>
      </w:r>
      <w:r w:rsidRPr="13ED649E">
        <w:rPr>
          <w:rFonts w:ascii="Times New Roman" w:eastAsia="Times New Roman" w:hAnsi="Times New Roman" w:cs="Times New Roman"/>
          <w:sz w:val="24"/>
          <w:szCs w:val="24"/>
        </w:rPr>
        <w:t xml:space="preserve"> Ensures fair access through multilingual, accessible application support and partnerships with trusted community organizations.</w:t>
      </w:r>
    </w:p>
    <w:p w14:paraId="1151A0E3" w14:textId="77777777" w:rsidR="00D768B2" w:rsidRPr="00751C26" w:rsidRDefault="00D768B2" w:rsidP="002B46EB">
      <w:pPr>
        <w:pStyle w:val="ListParagraph"/>
        <w:numPr>
          <w:ilvl w:val="0"/>
          <w:numId w:val="20"/>
        </w:numPr>
        <w:spacing w:after="0"/>
        <w:jc w:val="both"/>
        <w:rPr>
          <w:rFonts w:ascii="Times New Roman" w:eastAsia="Times New Roman" w:hAnsi="Times New Roman" w:cs="Times New Roman"/>
          <w:sz w:val="24"/>
          <w:szCs w:val="24"/>
        </w:rPr>
      </w:pPr>
      <w:r w:rsidRPr="13ED649E">
        <w:rPr>
          <w:rFonts w:ascii="Times New Roman" w:eastAsia="Times New Roman" w:hAnsi="Times New Roman" w:cs="Times New Roman"/>
          <w:b/>
          <w:bCs/>
          <w:sz w:val="24"/>
          <w:szCs w:val="24"/>
        </w:rPr>
        <w:t>Direct Payments:</w:t>
      </w:r>
      <w:r w:rsidRPr="13ED649E">
        <w:rPr>
          <w:rFonts w:ascii="Times New Roman" w:eastAsia="Times New Roman" w:hAnsi="Times New Roman" w:cs="Times New Roman"/>
          <w:sz w:val="24"/>
          <w:szCs w:val="24"/>
        </w:rPr>
        <w:t xml:space="preserve"> Assistance paid directly to landlords to ensure timely rent coverage and prevent eviction filings.</w:t>
      </w:r>
    </w:p>
    <w:p w14:paraId="0395E4E8" w14:textId="77777777" w:rsidR="00D768B2" w:rsidRPr="00751C26" w:rsidRDefault="00D768B2" w:rsidP="002B46EB">
      <w:pPr>
        <w:pStyle w:val="ListParagraph"/>
        <w:numPr>
          <w:ilvl w:val="0"/>
          <w:numId w:val="20"/>
        </w:numPr>
        <w:spacing w:after="0"/>
        <w:jc w:val="both"/>
        <w:rPr>
          <w:rFonts w:ascii="Times New Roman" w:eastAsia="Times New Roman" w:hAnsi="Times New Roman" w:cs="Times New Roman"/>
          <w:sz w:val="24"/>
          <w:szCs w:val="24"/>
        </w:rPr>
      </w:pPr>
      <w:r w:rsidRPr="13ED649E">
        <w:rPr>
          <w:rFonts w:ascii="Times New Roman" w:eastAsia="Times New Roman" w:hAnsi="Times New Roman" w:cs="Times New Roman"/>
          <w:b/>
          <w:bCs/>
          <w:sz w:val="24"/>
          <w:szCs w:val="24"/>
        </w:rPr>
        <w:t>Wraparound Services:</w:t>
      </w:r>
      <w:r w:rsidRPr="13ED649E">
        <w:rPr>
          <w:rFonts w:ascii="Times New Roman" w:eastAsia="Times New Roman" w:hAnsi="Times New Roman" w:cs="Times New Roman"/>
          <w:sz w:val="24"/>
          <w:szCs w:val="24"/>
        </w:rPr>
        <w:t xml:space="preserve"> Referral network established for legal aid, mediation, financial education and supportive services to promote long term stability.</w:t>
      </w:r>
    </w:p>
    <w:p w14:paraId="287B53DA" w14:textId="77777777" w:rsidR="00D768B2" w:rsidRDefault="00D768B2" w:rsidP="002B46EB">
      <w:pPr>
        <w:pStyle w:val="ListParagraph"/>
        <w:numPr>
          <w:ilvl w:val="0"/>
          <w:numId w:val="20"/>
        </w:numPr>
        <w:jc w:val="both"/>
        <w:rPr>
          <w:rFonts w:ascii="Times New Roman" w:eastAsia="Times New Roman" w:hAnsi="Times New Roman" w:cs="Times New Roman"/>
          <w:sz w:val="24"/>
          <w:szCs w:val="24"/>
        </w:rPr>
      </w:pPr>
      <w:r w:rsidRPr="13ED649E">
        <w:rPr>
          <w:rFonts w:ascii="Times New Roman" w:eastAsia="Times New Roman" w:hAnsi="Times New Roman" w:cs="Times New Roman"/>
          <w:b/>
          <w:bCs/>
          <w:sz w:val="24"/>
          <w:szCs w:val="24"/>
        </w:rPr>
        <w:t>Landlord Coordination:</w:t>
      </w:r>
      <w:r w:rsidRPr="13ED649E">
        <w:rPr>
          <w:rFonts w:ascii="Times New Roman" w:eastAsia="Times New Roman" w:hAnsi="Times New Roman" w:cs="Times New Roman"/>
          <w:sz w:val="24"/>
          <w:szCs w:val="24"/>
        </w:rPr>
        <w:t xml:space="preserve"> Requires landlord agreement to pause eviction actions and accept payment on behalf of tenant.</w:t>
      </w:r>
    </w:p>
    <w:p w14:paraId="1E4C952F" w14:textId="0C27EF31" w:rsidR="00D768B2" w:rsidRDefault="00D768B2" w:rsidP="002B46EB">
      <w:pPr>
        <w:pStyle w:val="ListParagraph"/>
        <w:numPr>
          <w:ilvl w:val="0"/>
          <w:numId w:val="20"/>
        </w:numPr>
        <w:jc w:val="both"/>
        <w:rPr>
          <w:rFonts w:ascii="Times New Roman" w:eastAsia="Times New Roman" w:hAnsi="Times New Roman" w:cs="Times New Roman"/>
          <w:sz w:val="24"/>
          <w:szCs w:val="24"/>
        </w:rPr>
      </w:pPr>
      <w:r w:rsidRPr="13ED649E">
        <w:rPr>
          <w:rFonts w:ascii="Times New Roman" w:eastAsia="Times New Roman" w:hAnsi="Times New Roman" w:cs="Times New Roman"/>
          <w:b/>
          <w:bCs/>
          <w:sz w:val="24"/>
          <w:szCs w:val="24"/>
        </w:rPr>
        <w:t xml:space="preserve">Transparent Process: </w:t>
      </w:r>
      <w:r w:rsidRPr="13ED649E">
        <w:rPr>
          <w:rFonts w:ascii="Times New Roman" w:eastAsia="Times New Roman" w:hAnsi="Times New Roman" w:cs="Times New Roman"/>
          <w:sz w:val="24"/>
          <w:szCs w:val="24"/>
        </w:rPr>
        <w:t xml:space="preserve">Regular applicant status updates, documented communication, and a formal </w:t>
      </w:r>
      <w:r w:rsidR="002E3CD4">
        <w:rPr>
          <w:rFonts w:ascii="Times New Roman" w:eastAsia="Times New Roman" w:hAnsi="Times New Roman" w:cs="Times New Roman"/>
          <w:sz w:val="24"/>
          <w:szCs w:val="24"/>
        </w:rPr>
        <w:t>appeal</w:t>
      </w:r>
      <w:r w:rsidRPr="13ED649E">
        <w:rPr>
          <w:rFonts w:ascii="Times New Roman" w:eastAsia="Times New Roman" w:hAnsi="Times New Roman" w:cs="Times New Roman"/>
          <w:sz w:val="24"/>
          <w:szCs w:val="24"/>
        </w:rPr>
        <w:t xml:space="preserve"> process to ensure fairness.</w:t>
      </w:r>
    </w:p>
    <w:p w14:paraId="7B03EE62" w14:textId="77777777" w:rsidR="00D768B2" w:rsidRDefault="00D768B2" w:rsidP="002B46EB">
      <w:pPr>
        <w:pStyle w:val="ListParagraph"/>
        <w:numPr>
          <w:ilvl w:val="0"/>
          <w:numId w:val="20"/>
        </w:numPr>
        <w:jc w:val="both"/>
        <w:rPr>
          <w:rFonts w:ascii="Times New Roman" w:eastAsia="Times New Roman" w:hAnsi="Times New Roman" w:cs="Times New Roman"/>
          <w:sz w:val="24"/>
          <w:szCs w:val="24"/>
        </w:rPr>
      </w:pPr>
      <w:r w:rsidRPr="13ED649E">
        <w:rPr>
          <w:rFonts w:ascii="Times New Roman" w:eastAsia="Times New Roman" w:hAnsi="Times New Roman" w:cs="Times New Roman"/>
          <w:b/>
          <w:bCs/>
          <w:sz w:val="24"/>
          <w:szCs w:val="24"/>
        </w:rPr>
        <w:t>Data &amp; Reporting:</w:t>
      </w:r>
      <w:r w:rsidRPr="13ED649E">
        <w:rPr>
          <w:rFonts w:ascii="Times New Roman" w:eastAsia="Times New Roman" w:hAnsi="Times New Roman" w:cs="Times New Roman"/>
          <w:sz w:val="24"/>
          <w:szCs w:val="24"/>
        </w:rPr>
        <w:t xml:space="preserve"> Tracks program activity, equity of distribution, and outcomes to inform further funding decisions and program improvements.</w:t>
      </w:r>
    </w:p>
    <w:p w14:paraId="0F87B3AC" w14:textId="512B7F6D" w:rsidR="00D768B2" w:rsidRDefault="00D768B2" w:rsidP="002B46EB">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Target Population and Eligibility Criteria</w:t>
      </w:r>
    </w:p>
    <w:p w14:paraId="49B8700B" w14:textId="6E4EAE5D" w:rsidR="0044182C" w:rsidRDefault="00F05B45" w:rsidP="002B46EB">
      <w:pPr>
        <w:spacing w:after="0"/>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rPr>
        <w:t xml:space="preserve">Table 1 below outlines </w:t>
      </w:r>
      <w:r w:rsidR="00DA5B26">
        <w:rPr>
          <w:rFonts w:ascii="Times New Roman" w:hAnsi="Times New Roman" w:cs="Times New Roman"/>
          <w:sz w:val="24"/>
          <w:szCs w:val="24"/>
        </w:rPr>
        <w:t xml:space="preserve">RAP </w:t>
      </w:r>
      <w:r w:rsidRPr="00407B06">
        <w:rPr>
          <w:rFonts w:ascii="Times New Roman" w:hAnsi="Times New Roman" w:cs="Times New Roman"/>
          <w:color w:val="000000"/>
          <w:sz w:val="24"/>
          <w:szCs w:val="24"/>
          <w:shd w:val="clear" w:color="auto" w:fill="FFFFFF"/>
        </w:rPr>
        <w:t>Eligibility Criteria and Program Framework</w:t>
      </w:r>
      <w:r>
        <w:rPr>
          <w:rFonts w:ascii="Times New Roman" w:hAnsi="Times New Roman" w:cs="Times New Roman"/>
          <w:color w:val="000000"/>
          <w:sz w:val="24"/>
          <w:szCs w:val="24"/>
          <w:shd w:val="clear" w:color="auto" w:fill="FFFFFF"/>
        </w:rPr>
        <w:t xml:space="preserve">. </w:t>
      </w:r>
      <w:r w:rsidR="002E3CD4">
        <w:rPr>
          <w:rFonts w:ascii="Times New Roman" w:eastAsia="Times New Roman" w:hAnsi="Times New Roman" w:cs="Times New Roman"/>
          <w:sz w:val="24"/>
          <w:szCs w:val="24"/>
        </w:rPr>
        <w:t>The RAP will serve Salinas residents who are up to 3-months in arrears in paying their rent and are facing eviction.  One time assistance will be capped at $9,000.  Applications will be reviewed on a first come first served basis until RAP funds are exhausted.</w:t>
      </w:r>
      <w:r w:rsidR="00C64D35">
        <w:rPr>
          <w:rFonts w:ascii="Times New Roman" w:eastAsia="Times New Roman" w:hAnsi="Times New Roman" w:cs="Times New Roman"/>
          <w:sz w:val="24"/>
          <w:szCs w:val="24"/>
        </w:rPr>
        <w:t xml:space="preserve"> </w:t>
      </w:r>
      <w:r w:rsidR="00C64D35" w:rsidRPr="005F18F4">
        <w:rPr>
          <w:rFonts w:ascii="Times New Roman" w:eastAsia="Calibri" w:hAnsi="Times New Roman" w:cs="Times New Roman"/>
          <w:sz w:val="24"/>
          <w:szCs w:val="24"/>
        </w:rPr>
        <w:t xml:space="preserve"> If funding capacity changes, the City may shift to a lottery-based or priority-based system consistent with equity goals </w:t>
      </w:r>
      <w:r w:rsidR="00C64D35">
        <w:rPr>
          <w:rFonts w:ascii="Times New Roman" w:eastAsia="Calibri" w:hAnsi="Times New Roman" w:cs="Times New Roman"/>
          <w:sz w:val="24"/>
          <w:szCs w:val="24"/>
        </w:rPr>
        <w:t>and funding requirements.</w:t>
      </w:r>
      <w:r w:rsidR="00B161A0">
        <w:rPr>
          <w:rFonts w:ascii="Times New Roman" w:eastAsia="Calibri" w:hAnsi="Times New Roman" w:cs="Times New Roman"/>
          <w:sz w:val="24"/>
          <w:szCs w:val="24"/>
        </w:rPr>
        <w:t xml:space="preserve"> </w:t>
      </w:r>
      <w:r w:rsidR="00F40C46">
        <w:rPr>
          <w:rFonts w:ascii="Times New Roman" w:eastAsia="Calibri" w:hAnsi="Times New Roman" w:cs="Times New Roman"/>
          <w:sz w:val="24"/>
          <w:szCs w:val="24"/>
        </w:rPr>
        <w:t xml:space="preserve"> </w:t>
      </w:r>
    </w:p>
    <w:p w14:paraId="5D20AFFA" w14:textId="77777777" w:rsidR="0044182C" w:rsidRPr="0044182C" w:rsidRDefault="0044182C" w:rsidP="002B46EB">
      <w:pPr>
        <w:spacing w:after="0"/>
        <w:jc w:val="both"/>
        <w:rPr>
          <w:rFonts w:ascii="Times New Roman" w:hAnsi="Times New Roman" w:cs="Times New Roman"/>
          <w:color w:val="000000"/>
          <w:sz w:val="24"/>
          <w:szCs w:val="24"/>
          <w:shd w:val="clear" w:color="auto" w:fill="FFFFFF"/>
        </w:rPr>
      </w:pP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5"/>
        <w:gridCol w:w="6659"/>
      </w:tblGrid>
      <w:tr w:rsidR="0044182C" w:rsidRPr="00751C26" w14:paraId="393C9093" w14:textId="77777777" w:rsidTr="00407B06">
        <w:trPr>
          <w:trHeight w:val="420"/>
        </w:trPr>
        <w:tc>
          <w:tcPr>
            <w:tcW w:w="9344" w:type="dxa"/>
            <w:gridSpan w:val="2"/>
            <w:tcBorders>
              <w:top w:val="single" w:sz="6" w:space="0" w:color="auto"/>
              <w:left w:val="single" w:sz="6" w:space="0" w:color="auto"/>
              <w:bottom w:val="single" w:sz="6" w:space="0" w:color="auto"/>
              <w:right w:val="single" w:sz="6" w:space="0" w:color="auto"/>
            </w:tcBorders>
            <w:vAlign w:val="center"/>
            <w:hideMark/>
          </w:tcPr>
          <w:p w14:paraId="768A7878" w14:textId="77777777" w:rsidR="0044182C" w:rsidRPr="00D65510" w:rsidRDefault="0044182C" w:rsidP="002B46EB">
            <w:pPr>
              <w:spacing w:after="0"/>
              <w:jc w:val="center"/>
              <w:rPr>
                <w:rFonts w:ascii="Times New Roman" w:hAnsi="Times New Roman" w:cs="Times New Roman"/>
                <w:color w:val="000000"/>
                <w:sz w:val="24"/>
                <w:szCs w:val="24"/>
                <w:shd w:val="clear" w:color="auto" w:fill="FFFFFF"/>
              </w:rPr>
            </w:pPr>
            <w:r w:rsidRPr="00D65510">
              <w:rPr>
                <w:rFonts w:ascii="Times New Roman" w:hAnsi="Times New Roman" w:cs="Times New Roman"/>
                <w:b/>
                <w:bCs/>
                <w:color w:val="000000"/>
                <w:sz w:val="24"/>
                <w:szCs w:val="24"/>
                <w:shd w:val="clear" w:color="auto" w:fill="FFFFFF"/>
              </w:rPr>
              <w:t xml:space="preserve">Table 1: </w:t>
            </w:r>
            <w:r>
              <w:rPr>
                <w:rFonts w:ascii="Times New Roman" w:hAnsi="Times New Roman" w:cs="Times New Roman"/>
                <w:b/>
                <w:bCs/>
                <w:color w:val="000000"/>
                <w:sz w:val="24"/>
                <w:szCs w:val="24"/>
                <w:shd w:val="clear" w:color="auto" w:fill="FFFFFF"/>
              </w:rPr>
              <w:t>Eligibility Criteria and Program Framework</w:t>
            </w:r>
          </w:p>
        </w:tc>
      </w:tr>
      <w:tr w:rsidR="0044182C" w:rsidRPr="00751C26" w14:paraId="1B2605DE" w14:textId="77777777" w:rsidTr="00407B06">
        <w:trPr>
          <w:trHeight w:val="420"/>
        </w:trPr>
        <w:tc>
          <w:tcPr>
            <w:tcW w:w="2685" w:type="dxa"/>
            <w:tcBorders>
              <w:top w:val="single" w:sz="6" w:space="0" w:color="auto"/>
              <w:left w:val="single" w:sz="6" w:space="0" w:color="auto"/>
              <w:bottom w:val="single" w:sz="6" w:space="0" w:color="auto"/>
              <w:right w:val="single" w:sz="6" w:space="0" w:color="auto"/>
            </w:tcBorders>
            <w:vAlign w:val="center"/>
            <w:hideMark/>
          </w:tcPr>
          <w:p w14:paraId="63833057" w14:textId="77777777" w:rsidR="0044182C" w:rsidRPr="00D65510" w:rsidRDefault="0044182C" w:rsidP="002B46EB">
            <w:pPr>
              <w:spacing w:after="0"/>
              <w:jc w:val="both"/>
              <w:rPr>
                <w:rFonts w:ascii="Times New Roman" w:hAnsi="Times New Roman" w:cs="Times New Roman"/>
                <w:color w:val="000000"/>
                <w:sz w:val="24"/>
                <w:szCs w:val="24"/>
                <w:shd w:val="clear" w:color="auto" w:fill="FFFFFF"/>
              </w:rPr>
            </w:pPr>
            <w:r w:rsidRPr="00D65510">
              <w:rPr>
                <w:rFonts w:ascii="Times New Roman" w:hAnsi="Times New Roman" w:cs="Times New Roman"/>
                <w:b/>
                <w:bCs/>
                <w:color w:val="000000"/>
                <w:sz w:val="24"/>
                <w:szCs w:val="24"/>
                <w:shd w:val="clear" w:color="auto" w:fill="FFFFFF"/>
              </w:rPr>
              <w:t>Target Population</w:t>
            </w:r>
            <w:r w:rsidRPr="00D65510">
              <w:rPr>
                <w:rFonts w:ascii="Times New Roman" w:hAnsi="Times New Roman" w:cs="Times New Roman"/>
                <w:color w:val="000000"/>
                <w:sz w:val="24"/>
                <w:szCs w:val="24"/>
                <w:shd w:val="clear" w:color="auto" w:fill="FFFFFF"/>
              </w:rPr>
              <w:t> </w:t>
            </w:r>
          </w:p>
        </w:tc>
        <w:tc>
          <w:tcPr>
            <w:tcW w:w="6659" w:type="dxa"/>
            <w:tcBorders>
              <w:top w:val="single" w:sz="6" w:space="0" w:color="auto"/>
              <w:left w:val="single" w:sz="6" w:space="0" w:color="auto"/>
              <w:bottom w:val="single" w:sz="6" w:space="0" w:color="auto"/>
              <w:right w:val="single" w:sz="6" w:space="0" w:color="auto"/>
            </w:tcBorders>
            <w:vAlign w:val="center"/>
            <w:hideMark/>
          </w:tcPr>
          <w:p w14:paraId="3AE26ABF" w14:textId="77777777" w:rsidR="0044182C" w:rsidRPr="00751C26" w:rsidRDefault="0044182C" w:rsidP="002B46EB">
            <w:pPr>
              <w:spacing w:after="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City of Salinas r</w:t>
            </w:r>
            <w:r w:rsidRPr="00751C26">
              <w:rPr>
                <w:rFonts w:ascii="Times New Roman" w:hAnsi="Times New Roman" w:cs="Times New Roman"/>
                <w:color w:val="000000"/>
                <w:sz w:val="24"/>
                <w:szCs w:val="24"/>
                <w:shd w:val="clear" w:color="auto" w:fill="FFFFFF"/>
              </w:rPr>
              <w:t>esidents facing eviction </w:t>
            </w:r>
          </w:p>
        </w:tc>
      </w:tr>
      <w:tr w:rsidR="0044182C" w:rsidRPr="00751C26" w14:paraId="2752F087" w14:textId="77777777" w:rsidTr="00407B06">
        <w:trPr>
          <w:trHeight w:val="600"/>
        </w:trPr>
        <w:tc>
          <w:tcPr>
            <w:tcW w:w="2685" w:type="dxa"/>
            <w:tcBorders>
              <w:top w:val="single" w:sz="6" w:space="0" w:color="auto"/>
              <w:left w:val="single" w:sz="6" w:space="0" w:color="auto"/>
              <w:bottom w:val="single" w:sz="6" w:space="0" w:color="auto"/>
              <w:right w:val="single" w:sz="6" w:space="0" w:color="auto"/>
            </w:tcBorders>
            <w:vAlign w:val="center"/>
            <w:hideMark/>
          </w:tcPr>
          <w:p w14:paraId="1CBBDF61" w14:textId="77777777" w:rsidR="0044182C" w:rsidRPr="00D65510" w:rsidRDefault="0044182C" w:rsidP="002B46EB">
            <w:pPr>
              <w:spacing w:after="0"/>
              <w:jc w:val="both"/>
              <w:rPr>
                <w:rFonts w:ascii="Times New Roman" w:hAnsi="Times New Roman" w:cs="Times New Roman"/>
                <w:color w:val="000000"/>
                <w:sz w:val="24"/>
                <w:szCs w:val="24"/>
                <w:shd w:val="clear" w:color="auto" w:fill="FFFFFF"/>
              </w:rPr>
            </w:pPr>
            <w:r w:rsidRPr="00D65510">
              <w:rPr>
                <w:rFonts w:ascii="Times New Roman" w:hAnsi="Times New Roman" w:cs="Times New Roman"/>
                <w:b/>
                <w:bCs/>
                <w:color w:val="000000"/>
                <w:sz w:val="24"/>
                <w:szCs w:val="24"/>
                <w:shd w:val="clear" w:color="auto" w:fill="FFFFFF"/>
              </w:rPr>
              <w:t>Eligibility Criteria</w:t>
            </w:r>
            <w:r w:rsidRPr="00D65510">
              <w:rPr>
                <w:rFonts w:ascii="Times New Roman" w:hAnsi="Times New Roman" w:cs="Times New Roman"/>
                <w:color w:val="000000"/>
                <w:sz w:val="24"/>
                <w:szCs w:val="24"/>
                <w:shd w:val="clear" w:color="auto" w:fill="FFFFFF"/>
              </w:rPr>
              <w:t> </w:t>
            </w:r>
          </w:p>
        </w:tc>
        <w:tc>
          <w:tcPr>
            <w:tcW w:w="6659" w:type="dxa"/>
            <w:tcBorders>
              <w:top w:val="single" w:sz="6" w:space="0" w:color="auto"/>
              <w:left w:val="single" w:sz="6" w:space="0" w:color="auto"/>
              <w:bottom w:val="single" w:sz="6" w:space="0" w:color="auto"/>
              <w:right w:val="single" w:sz="6" w:space="0" w:color="auto"/>
            </w:tcBorders>
            <w:vAlign w:val="center"/>
            <w:hideMark/>
          </w:tcPr>
          <w:p w14:paraId="6E755BE2" w14:textId="77777777" w:rsidR="0044182C" w:rsidRPr="00751C26" w:rsidRDefault="0044182C" w:rsidP="002B46EB">
            <w:pPr>
              <w:spacing w:after="0"/>
              <w:jc w:val="both"/>
              <w:rPr>
                <w:rFonts w:ascii="Times New Roman" w:hAnsi="Times New Roman" w:cs="Times New Roman"/>
                <w:color w:val="000000"/>
                <w:sz w:val="24"/>
                <w:szCs w:val="24"/>
                <w:shd w:val="clear" w:color="auto" w:fill="FFFFFF"/>
              </w:rPr>
            </w:pPr>
            <w:r w:rsidRPr="008B006B">
              <w:rPr>
                <w:rFonts w:ascii="Times New Roman" w:hAnsi="Times New Roman" w:cs="Times New Roman"/>
                <w:color w:val="000000"/>
                <w:sz w:val="24"/>
                <w:szCs w:val="24"/>
                <w:shd w:val="clear" w:color="auto" w:fill="FFFFFF"/>
              </w:rPr>
              <w:t>First time recipient of homeless prevention from the City of Salinas</w:t>
            </w:r>
            <w:r>
              <w:rPr>
                <w:rFonts w:ascii="Times New Roman" w:hAnsi="Times New Roman" w:cs="Times New Roman"/>
                <w:color w:val="000000"/>
                <w:sz w:val="24"/>
                <w:szCs w:val="24"/>
                <w:shd w:val="clear" w:color="auto" w:fill="FFFFFF"/>
              </w:rPr>
              <w:t xml:space="preserve">, </w:t>
            </w:r>
            <w:r w:rsidRPr="00751C26">
              <w:rPr>
                <w:rFonts w:ascii="Times New Roman" w:hAnsi="Times New Roman" w:cs="Times New Roman"/>
                <w:color w:val="000000"/>
                <w:sz w:val="24"/>
                <w:szCs w:val="24"/>
                <w:shd w:val="clear" w:color="auto" w:fill="FFFFFF"/>
              </w:rPr>
              <w:t xml:space="preserve">A valid </w:t>
            </w:r>
            <w:r>
              <w:rPr>
                <w:rFonts w:ascii="Times New Roman" w:hAnsi="Times New Roman" w:cs="Times New Roman"/>
                <w:color w:val="000000"/>
                <w:sz w:val="24"/>
                <w:szCs w:val="24"/>
                <w:shd w:val="clear" w:color="auto" w:fill="FFFFFF"/>
              </w:rPr>
              <w:t>12-month</w:t>
            </w:r>
            <w:r w:rsidRPr="00751C26">
              <w:rPr>
                <w:rFonts w:ascii="Times New Roman" w:hAnsi="Times New Roman" w:cs="Times New Roman"/>
                <w:color w:val="000000"/>
                <w:sz w:val="24"/>
                <w:szCs w:val="24"/>
                <w:shd w:val="clear" w:color="auto" w:fill="FFFFFF"/>
              </w:rPr>
              <w:t xml:space="preserve"> lease, 3-day notice to pay or quit, </w:t>
            </w:r>
            <w:r>
              <w:rPr>
                <w:rFonts w:ascii="Times New Roman" w:hAnsi="Times New Roman" w:cs="Times New Roman"/>
                <w:color w:val="000000"/>
                <w:sz w:val="24"/>
                <w:szCs w:val="24"/>
                <w:shd w:val="clear" w:color="auto" w:fill="FFFFFF"/>
              </w:rPr>
              <w:t>120</w:t>
            </w:r>
            <w:r w:rsidRPr="00751C26">
              <w:rPr>
                <w:rFonts w:ascii="Times New Roman" w:hAnsi="Times New Roman" w:cs="Times New Roman"/>
                <w:color w:val="000000"/>
                <w:sz w:val="24"/>
                <w:szCs w:val="24"/>
                <w:shd w:val="clear" w:color="auto" w:fill="FFFFFF"/>
              </w:rPr>
              <w:t>% or less AMI, no more than 3 months behind in rent</w:t>
            </w:r>
            <w:r>
              <w:rPr>
                <w:rFonts w:ascii="Times New Roman" w:hAnsi="Times New Roman" w:cs="Times New Roman"/>
                <w:color w:val="000000"/>
                <w:sz w:val="24"/>
                <w:szCs w:val="24"/>
                <w:shd w:val="clear" w:color="auto" w:fill="FFFFFF"/>
              </w:rPr>
              <w:t>, and cannot be receiving subsidized support through another program.</w:t>
            </w:r>
          </w:p>
        </w:tc>
      </w:tr>
      <w:tr w:rsidR="0044182C" w:rsidRPr="00751C26" w14:paraId="0DD91AA1" w14:textId="77777777" w:rsidTr="00407B06">
        <w:trPr>
          <w:trHeight w:val="420"/>
        </w:trPr>
        <w:tc>
          <w:tcPr>
            <w:tcW w:w="2685" w:type="dxa"/>
            <w:tcBorders>
              <w:top w:val="single" w:sz="6" w:space="0" w:color="auto"/>
              <w:left w:val="single" w:sz="6" w:space="0" w:color="auto"/>
              <w:bottom w:val="single" w:sz="6" w:space="0" w:color="auto"/>
              <w:right w:val="single" w:sz="6" w:space="0" w:color="auto"/>
            </w:tcBorders>
            <w:vAlign w:val="center"/>
            <w:hideMark/>
          </w:tcPr>
          <w:p w14:paraId="33E23599" w14:textId="77777777" w:rsidR="0044182C" w:rsidRPr="00D65510" w:rsidRDefault="0044182C" w:rsidP="002B46EB">
            <w:pPr>
              <w:spacing w:after="0"/>
              <w:jc w:val="both"/>
              <w:rPr>
                <w:rFonts w:ascii="Times New Roman" w:hAnsi="Times New Roman" w:cs="Times New Roman"/>
                <w:color w:val="000000"/>
                <w:sz w:val="24"/>
                <w:szCs w:val="24"/>
                <w:shd w:val="clear" w:color="auto" w:fill="FFFFFF"/>
              </w:rPr>
            </w:pPr>
            <w:r w:rsidRPr="00D65510">
              <w:rPr>
                <w:rFonts w:ascii="Times New Roman" w:hAnsi="Times New Roman" w:cs="Times New Roman"/>
                <w:b/>
                <w:bCs/>
                <w:color w:val="000000"/>
                <w:sz w:val="24"/>
                <w:szCs w:val="24"/>
                <w:shd w:val="clear" w:color="auto" w:fill="FFFFFF"/>
              </w:rPr>
              <w:t>Type of Assistance</w:t>
            </w:r>
            <w:r w:rsidRPr="00D65510">
              <w:rPr>
                <w:rFonts w:ascii="Times New Roman" w:hAnsi="Times New Roman" w:cs="Times New Roman"/>
                <w:color w:val="000000"/>
                <w:sz w:val="24"/>
                <w:szCs w:val="24"/>
                <w:shd w:val="clear" w:color="auto" w:fill="FFFFFF"/>
              </w:rPr>
              <w:t> </w:t>
            </w:r>
          </w:p>
        </w:tc>
        <w:tc>
          <w:tcPr>
            <w:tcW w:w="6659" w:type="dxa"/>
            <w:tcBorders>
              <w:top w:val="single" w:sz="6" w:space="0" w:color="auto"/>
              <w:left w:val="single" w:sz="6" w:space="0" w:color="auto"/>
              <w:bottom w:val="single" w:sz="6" w:space="0" w:color="auto"/>
              <w:right w:val="single" w:sz="6" w:space="0" w:color="auto"/>
            </w:tcBorders>
            <w:vAlign w:val="center"/>
            <w:hideMark/>
          </w:tcPr>
          <w:p w14:paraId="082EFE29" w14:textId="77777777" w:rsidR="0044182C" w:rsidRPr="00751C26" w:rsidRDefault="0044182C" w:rsidP="002B46EB">
            <w:pPr>
              <w:spacing w:after="0"/>
              <w:jc w:val="both"/>
              <w:rPr>
                <w:rFonts w:ascii="Times New Roman" w:hAnsi="Times New Roman" w:cs="Times New Roman"/>
                <w:color w:val="000000"/>
                <w:sz w:val="24"/>
                <w:szCs w:val="24"/>
                <w:shd w:val="clear" w:color="auto" w:fill="FFFFFF"/>
              </w:rPr>
            </w:pPr>
            <w:r w:rsidRPr="00751C26">
              <w:rPr>
                <w:rFonts w:ascii="Times New Roman" w:hAnsi="Times New Roman" w:cs="Times New Roman"/>
                <w:color w:val="000000"/>
                <w:sz w:val="24"/>
                <w:szCs w:val="24"/>
                <w:shd w:val="clear" w:color="auto" w:fill="FFFFFF"/>
              </w:rPr>
              <w:t>Eviction Prevention </w:t>
            </w:r>
          </w:p>
        </w:tc>
      </w:tr>
      <w:tr w:rsidR="0044182C" w:rsidRPr="00751C26" w14:paraId="128A6152" w14:textId="77777777" w:rsidTr="00407B06">
        <w:trPr>
          <w:trHeight w:val="420"/>
        </w:trPr>
        <w:tc>
          <w:tcPr>
            <w:tcW w:w="2685" w:type="dxa"/>
            <w:tcBorders>
              <w:top w:val="single" w:sz="6" w:space="0" w:color="auto"/>
              <w:left w:val="single" w:sz="6" w:space="0" w:color="auto"/>
              <w:bottom w:val="single" w:sz="6" w:space="0" w:color="auto"/>
              <w:right w:val="single" w:sz="6" w:space="0" w:color="auto"/>
            </w:tcBorders>
            <w:vAlign w:val="center"/>
            <w:hideMark/>
          </w:tcPr>
          <w:p w14:paraId="5CDF3AA6" w14:textId="77777777" w:rsidR="0044182C" w:rsidRPr="00D65510" w:rsidRDefault="0044182C" w:rsidP="002B46EB">
            <w:pPr>
              <w:spacing w:after="0"/>
              <w:jc w:val="both"/>
              <w:rPr>
                <w:rFonts w:ascii="Times New Roman" w:hAnsi="Times New Roman" w:cs="Times New Roman"/>
                <w:color w:val="000000"/>
                <w:sz w:val="24"/>
                <w:szCs w:val="24"/>
                <w:shd w:val="clear" w:color="auto" w:fill="FFFFFF"/>
              </w:rPr>
            </w:pPr>
            <w:r w:rsidRPr="00D65510">
              <w:rPr>
                <w:rFonts w:ascii="Times New Roman" w:hAnsi="Times New Roman" w:cs="Times New Roman"/>
                <w:b/>
                <w:bCs/>
                <w:color w:val="000000"/>
                <w:sz w:val="24"/>
                <w:szCs w:val="24"/>
                <w:shd w:val="clear" w:color="auto" w:fill="FFFFFF"/>
              </w:rPr>
              <w:t>Assistance Amount</w:t>
            </w:r>
            <w:r w:rsidRPr="00D65510">
              <w:rPr>
                <w:rFonts w:ascii="Times New Roman" w:hAnsi="Times New Roman" w:cs="Times New Roman"/>
                <w:color w:val="000000"/>
                <w:sz w:val="24"/>
                <w:szCs w:val="24"/>
                <w:shd w:val="clear" w:color="auto" w:fill="FFFFFF"/>
              </w:rPr>
              <w:t> </w:t>
            </w:r>
          </w:p>
        </w:tc>
        <w:tc>
          <w:tcPr>
            <w:tcW w:w="6659" w:type="dxa"/>
            <w:tcBorders>
              <w:top w:val="single" w:sz="6" w:space="0" w:color="auto"/>
              <w:left w:val="single" w:sz="6" w:space="0" w:color="auto"/>
              <w:bottom w:val="single" w:sz="6" w:space="0" w:color="auto"/>
              <w:right w:val="single" w:sz="6" w:space="0" w:color="auto"/>
            </w:tcBorders>
            <w:vAlign w:val="center"/>
            <w:hideMark/>
          </w:tcPr>
          <w:p w14:paraId="7AD9D9ED" w14:textId="77777777" w:rsidR="0044182C" w:rsidRPr="00751C26" w:rsidRDefault="0044182C" w:rsidP="002B46EB">
            <w:pPr>
              <w:spacing w:after="0"/>
              <w:jc w:val="both"/>
              <w:rPr>
                <w:rFonts w:ascii="Times New Roman" w:hAnsi="Times New Roman" w:cs="Times New Roman"/>
                <w:color w:val="000000"/>
                <w:sz w:val="24"/>
                <w:szCs w:val="24"/>
                <w:shd w:val="clear" w:color="auto" w:fill="FFFFFF"/>
              </w:rPr>
            </w:pPr>
            <w:r w:rsidRPr="00751C26">
              <w:rPr>
                <w:rFonts w:ascii="Times New Roman" w:hAnsi="Times New Roman" w:cs="Times New Roman"/>
                <w:color w:val="000000"/>
                <w:sz w:val="24"/>
                <w:szCs w:val="24"/>
                <w:shd w:val="clear" w:color="auto" w:fill="FFFFFF"/>
              </w:rPr>
              <w:t>No more than 3 months of rent, up to $9,000.  </w:t>
            </w:r>
          </w:p>
        </w:tc>
      </w:tr>
      <w:tr w:rsidR="0044182C" w:rsidRPr="00751C26" w14:paraId="3C8E7B95" w14:textId="77777777" w:rsidTr="00407B06">
        <w:trPr>
          <w:trHeight w:val="420"/>
        </w:trPr>
        <w:tc>
          <w:tcPr>
            <w:tcW w:w="2685" w:type="dxa"/>
            <w:tcBorders>
              <w:top w:val="single" w:sz="6" w:space="0" w:color="auto"/>
              <w:left w:val="single" w:sz="6" w:space="0" w:color="auto"/>
              <w:bottom w:val="single" w:sz="6" w:space="0" w:color="auto"/>
              <w:right w:val="single" w:sz="6" w:space="0" w:color="auto"/>
            </w:tcBorders>
            <w:vAlign w:val="center"/>
            <w:hideMark/>
          </w:tcPr>
          <w:p w14:paraId="61C442F4" w14:textId="77777777" w:rsidR="0044182C" w:rsidRPr="00D65510" w:rsidRDefault="0044182C" w:rsidP="002B46EB">
            <w:pPr>
              <w:spacing w:after="0"/>
              <w:jc w:val="both"/>
              <w:rPr>
                <w:rFonts w:ascii="Times New Roman" w:hAnsi="Times New Roman" w:cs="Times New Roman"/>
                <w:color w:val="000000"/>
                <w:sz w:val="24"/>
                <w:szCs w:val="24"/>
                <w:shd w:val="clear" w:color="auto" w:fill="FFFFFF"/>
              </w:rPr>
            </w:pPr>
            <w:r w:rsidRPr="00D65510">
              <w:rPr>
                <w:rFonts w:ascii="Times New Roman" w:hAnsi="Times New Roman" w:cs="Times New Roman"/>
                <w:b/>
                <w:bCs/>
                <w:color w:val="000000"/>
                <w:sz w:val="24"/>
                <w:szCs w:val="24"/>
                <w:shd w:val="clear" w:color="auto" w:fill="FFFFFF"/>
              </w:rPr>
              <w:t>Duration of Assistance</w:t>
            </w:r>
            <w:r w:rsidRPr="00D65510">
              <w:rPr>
                <w:rFonts w:ascii="Times New Roman" w:hAnsi="Times New Roman" w:cs="Times New Roman"/>
                <w:color w:val="000000"/>
                <w:sz w:val="24"/>
                <w:szCs w:val="24"/>
                <w:shd w:val="clear" w:color="auto" w:fill="FFFFFF"/>
              </w:rPr>
              <w:t> </w:t>
            </w:r>
          </w:p>
        </w:tc>
        <w:tc>
          <w:tcPr>
            <w:tcW w:w="6659" w:type="dxa"/>
            <w:tcBorders>
              <w:top w:val="single" w:sz="6" w:space="0" w:color="auto"/>
              <w:left w:val="single" w:sz="6" w:space="0" w:color="auto"/>
              <w:bottom w:val="single" w:sz="6" w:space="0" w:color="auto"/>
              <w:right w:val="single" w:sz="6" w:space="0" w:color="auto"/>
            </w:tcBorders>
            <w:vAlign w:val="center"/>
            <w:hideMark/>
          </w:tcPr>
          <w:p w14:paraId="41498560" w14:textId="77777777" w:rsidR="0044182C" w:rsidRPr="00751C26" w:rsidRDefault="0044182C" w:rsidP="002B46EB">
            <w:pPr>
              <w:spacing w:after="0"/>
              <w:jc w:val="both"/>
              <w:rPr>
                <w:rFonts w:ascii="Times New Roman" w:hAnsi="Times New Roman" w:cs="Times New Roman"/>
                <w:color w:val="000000"/>
                <w:sz w:val="24"/>
                <w:szCs w:val="24"/>
                <w:shd w:val="clear" w:color="auto" w:fill="FFFFFF"/>
              </w:rPr>
            </w:pPr>
            <w:r w:rsidRPr="00751C26">
              <w:rPr>
                <w:rFonts w:ascii="Times New Roman" w:hAnsi="Times New Roman" w:cs="Times New Roman"/>
                <w:color w:val="000000"/>
                <w:sz w:val="24"/>
                <w:szCs w:val="24"/>
                <w:shd w:val="clear" w:color="auto" w:fill="FFFFFF"/>
              </w:rPr>
              <w:t>One time assistance </w:t>
            </w:r>
          </w:p>
        </w:tc>
      </w:tr>
      <w:tr w:rsidR="0044182C" w:rsidRPr="00751C26" w14:paraId="620F0ACD" w14:textId="77777777" w:rsidTr="00407B06">
        <w:trPr>
          <w:trHeight w:val="684"/>
        </w:trPr>
        <w:tc>
          <w:tcPr>
            <w:tcW w:w="2685" w:type="dxa"/>
            <w:tcBorders>
              <w:top w:val="single" w:sz="6" w:space="0" w:color="auto"/>
              <w:left w:val="single" w:sz="6" w:space="0" w:color="auto"/>
              <w:bottom w:val="single" w:sz="6" w:space="0" w:color="auto"/>
              <w:right w:val="single" w:sz="6" w:space="0" w:color="auto"/>
            </w:tcBorders>
            <w:vAlign w:val="center"/>
            <w:hideMark/>
          </w:tcPr>
          <w:p w14:paraId="4127D673" w14:textId="77777777" w:rsidR="0044182C" w:rsidRPr="00D65510" w:rsidRDefault="0044182C" w:rsidP="002B46EB">
            <w:pPr>
              <w:spacing w:after="0"/>
              <w:rPr>
                <w:rFonts w:ascii="Times New Roman" w:hAnsi="Times New Roman" w:cs="Times New Roman"/>
                <w:color w:val="000000"/>
                <w:sz w:val="24"/>
                <w:szCs w:val="24"/>
                <w:shd w:val="clear" w:color="auto" w:fill="FFFFFF"/>
              </w:rPr>
            </w:pPr>
            <w:r w:rsidRPr="00D65510">
              <w:rPr>
                <w:rFonts w:ascii="Times New Roman" w:hAnsi="Times New Roman" w:cs="Times New Roman"/>
                <w:b/>
                <w:bCs/>
                <w:color w:val="000000"/>
                <w:sz w:val="24"/>
                <w:szCs w:val="24"/>
                <w:shd w:val="clear" w:color="auto" w:fill="FFFFFF"/>
              </w:rPr>
              <w:t>Application Intake Window</w:t>
            </w:r>
          </w:p>
        </w:tc>
        <w:tc>
          <w:tcPr>
            <w:tcW w:w="6659" w:type="dxa"/>
            <w:tcBorders>
              <w:top w:val="single" w:sz="6" w:space="0" w:color="auto"/>
              <w:left w:val="single" w:sz="6" w:space="0" w:color="auto"/>
              <w:bottom w:val="single" w:sz="6" w:space="0" w:color="auto"/>
              <w:right w:val="single" w:sz="6" w:space="0" w:color="auto"/>
            </w:tcBorders>
            <w:vAlign w:val="center"/>
            <w:hideMark/>
          </w:tcPr>
          <w:p w14:paraId="305AD305" w14:textId="77777777" w:rsidR="0044182C" w:rsidRPr="00751C26" w:rsidRDefault="0044182C" w:rsidP="002B46EB">
            <w:pPr>
              <w:spacing w:after="0"/>
              <w:jc w:val="both"/>
              <w:rPr>
                <w:rFonts w:ascii="Times New Roman" w:hAnsi="Times New Roman" w:cs="Times New Roman"/>
                <w:color w:val="000000"/>
                <w:sz w:val="24"/>
                <w:szCs w:val="24"/>
                <w:shd w:val="clear" w:color="auto" w:fill="FFFFFF"/>
              </w:rPr>
            </w:pPr>
            <w:r w:rsidRPr="00751C26">
              <w:rPr>
                <w:rFonts w:ascii="Times New Roman" w:hAnsi="Times New Roman" w:cs="Times New Roman"/>
                <w:color w:val="000000"/>
                <w:sz w:val="24"/>
                <w:szCs w:val="24"/>
                <w:shd w:val="clear" w:color="auto" w:fill="FFFFFF"/>
              </w:rPr>
              <w:t>First Come First Serve </w:t>
            </w:r>
          </w:p>
          <w:p w14:paraId="275E271B" w14:textId="1DB67E14" w:rsidR="0044182C" w:rsidRPr="00751C26" w:rsidRDefault="0044182C" w:rsidP="002B46EB">
            <w:pPr>
              <w:spacing w:after="0"/>
              <w:jc w:val="both"/>
              <w:rPr>
                <w:rFonts w:ascii="Times New Roman" w:hAnsi="Times New Roman" w:cs="Times New Roman"/>
                <w:color w:val="000000"/>
                <w:sz w:val="24"/>
                <w:szCs w:val="24"/>
                <w:shd w:val="clear" w:color="auto" w:fill="FFFFFF"/>
              </w:rPr>
            </w:pPr>
          </w:p>
        </w:tc>
      </w:tr>
    </w:tbl>
    <w:p w14:paraId="6809A157" w14:textId="43AF31DC" w:rsidR="00CA7F0A" w:rsidRDefault="00CA7F0A" w:rsidP="002B46EB">
      <w:pPr>
        <w:jc w:val="both"/>
        <w:rPr>
          <w:rFonts w:ascii="Times New Roman" w:eastAsia="Calibri" w:hAnsi="Times New Roman" w:cs="Times New Roman"/>
          <w:sz w:val="24"/>
          <w:szCs w:val="24"/>
        </w:rPr>
      </w:pPr>
    </w:p>
    <w:p w14:paraId="3A15C73D" w14:textId="49AD6D01" w:rsidR="0044182C" w:rsidRPr="0044182C" w:rsidRDefault="004C3B7D" w:rsidP="002B46EB">
      <w:pPr>
        <w:spacing w:after="0"/>
        <w:jc w:val="both"/>
        <w:rPr>
          <w:rFonts w:ascii="Times New Roman" w:hAnsi="Times New Roman" w:cs="Times New Roman"/>
          <w:color w:val="000000"/>
          <w:sz w:val="24"/>
          <w:szCs w:val="24"/>
          <w:shd w:val="clear" w:color="auto" w:fill="FFFFFF"/>
        </w:rPr>
      </w:pPr>
      <w:r w:rsidRPr="00CA2B8C">
        <w:rPr>
          <w:rFonts w:ascii="Times New Roman" w:hAnsi="Times New Roman" w:cs="Times New Roman"/>
          <w:sz w:val="24"/>
          <w:szCs w:val="24"/>
        </w:rPr>
        <w:t xml:space="preserve">The </w:t>
      </w:r>
      <w:r w:rsidR="001C4C95">
        <w:rPr>
          <w:rFonts w:ascii="Times New Roman" w:hAnsi="Times New Roman" w:cs="Times New Roman"/>
          <w:sz w:val="24"/>
          <w:szCs w:val="24"/>
        </w:rPr>
        <w:t>RAP</w:t>
      </w:r>
      <w:r w:rsidRPr="00CA2B8C">
        <w:rPr>
          <w:rFonts w:ascii="Times New Roman" w:hAnsi="Times New Roman" w:cs="Times New Roman"/>
          <w:sz w:val="24"/>
          <w:szCs w:val="24"/>
        </w:rPr>
        <w:t xml:space="preserve"> is supported by two funding sources: City General Fund and Family Homeless Challenge Grant (FHC).</w:t>
      </w:r>
      <w:r w:rsidR="00AA7D72">
        <w:rPr>
          <w:rFonts w:ascii="Times New Roman" w:hAnsi="Times New Roman" w:cs="Times New Roman"/>
          <w:sz w:val="24"/>
          <w:szCs w:val="24"/>
        </w:rPr>
        <w:t xml:space="preserve"> See Fiscal and Sustainability Impact section for more details regarding Program funding.</w:t>
      </w:r>
      <w:r w:rsidRPr="00CA2B8C">
        <w:rPr>
          <w:rFonts w:ascii="Times New Roman" w:hAnsi="Times New Roman" w:cs="Times New Roman"/>
          <w:sz w:val="24"/>
          <w:szCs w:val="24"/>
        </w:rPr>
        <w:t xml:space="preserve"> Households may be assisted with either funding source depending on eligibility and available resources.</w:t>
      </w:r>
      <w:r w:rsidR="00CA7F0A">
        <w:rPr>
          <w:rFonts w:ascii="Times New Roman" w:hAnsi="Times New Roman" w:cs="Times New Roman"/>
          <w:sz w:val="24"/>
          <w:szCs w:val="24"/>
        </w:rPr>
        <w:t xml:space="preserve"> </w:t>
      </w:r>
      <w:r w:rsidR="00006549" w:rsidRPr="00CA2B8C">
        <w:rPr>
          <w:rFonts w:ascii="Times New Roman" w:hAnsi="Times New Roman" w:cs="Times New Roman"/>
          <w:sz w:val="24"/>
          <w:szCs w:val="24"/>
        </w:rPr>
        <w:t>To</w:t>
      </w:r>
      <w:r w:rsidRPr="00CA2B8C">
        <w:rPr>
          <w:rFonts w:ascii="Times New Roman" w:hAnsi="Times New Roman" w:cs="Times New Roman"/>
          <w:sz w:val="24"/>
          <w:szCs w:val="24"/>
        </w:rPr>
        <w:t xml:space="preserve"> be </w:t>
      </w:r>
      <w:r w:rsidR="00006549">
        <w:rPr>
          <w:rFonts w:ascii="Times New Roman" w:hAnsi="Times New Roman" w:cs="Times New Roman"/>
          <w:sz w:val="24"/>
          <w:szCs w:val="24"/>
        </w:rPr>
        <w:t xml:space="preserve">eligible </w:t>
      </w:r>
      <w:r w:rsidRPr="00CA2B8C">
        <w:rPr>
          <w:rFonts w:ascii="Times New Roman" w:hAnsi="Times New Roman" w:cs="Times New Roman"/>
          <w:sz w:val="24"/>
          <w:szCs w:val="24"/>
        </w:rPr>
        <w:t>for FHC funds, applicants must be a family with minor children. Households approved for assistance under the FHC Grant must be enrolled in the Homeless Management Information System (HMIS), in accordance with California Department of Housing and Community Development (HCD) requirements. HMIS enrollment will be completed by the Salinas Outreach and Response Team (SORT) as part of the intake and eligibility process for FHC funded cases.</w:t>
      </w:r>
      <w:r w:rsidR="00CA7F0A">
        <w:rPr>
          <w:rFonts w:ascii="Times New Roman" w:hAnsi="Times New Roman" w:cs="Times New Roman"/>
          <w:sz w:val="24"/>
          <w:szCs w:val="24"/>
        </w:rPr>
        <w:t xml:space="preserve">  </w:t>
      </w:r>
    </w:p>
    <w:p w14:paraId="3302EEFB" w14:textId="77777777" w:rsidR="00C64D35" w:rsidRDefault="00C64D35" w:rsidP="002B46EB">
      <w:pPr>
        <w:spacing w:after="0"/>
        <w:jc w:val="both"/>
        <w:rPr>
          <w:rFonts w:ascii="Calibri" w:eastAsia="Calibri" w:hAnsi="Calibri" w:cs="Calibri"/>
        </w:rPr>
      </w:pPr>
    </w:p>
    <w:p w14:paraId="592C6806" w14:textId="5619D130" w:rsidR="00F05B45" w:rsidRDefault="00D768B2" w:rsidP="002B46EB">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Program Staffing </w:t>
      </w:r>
    </w:p>
    <w:p w14:paraId="19D7178C" w14:textId="0B556161" w:rsidR="001F18C8" w:rsidRPr="005F18F4" w:rsidRDefault="001F18C8" w:rsidP="002B46EB">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Housing Division</w:t>
      </w:r>
      <w:r w:rsidRPr="43B3FB00">
        <w:rPr>
          <w:rFonts w:ascii="Times New Roman" w:eastAsia="Times New Roman" w:hAnsi="Times New Roman" w:cs="Times New Roman"/>
          <w:sz w:val="24"/>
          <w:szCs w:val="24"/>
        </w:rPr>
        <w:t xml:space="preserve"> staff wil</w:t>
      </w:r>
      <w:r>
        <w:rPr>
          <w:rFonts w:ascii="Times New Roman" w:eastAsia="Times New Roman" w:hAnsi="Times New Roman" w:cs="Times New Roman"/>
          <w:sz w:val="24"/>
          <w:szCs w:val="24"/>
        </w:rPr>
        <w:t>l</w:t>
      </w:r>
      <w:r w:rsidRPr="43B3FB00">
        <w:rPr>
          <w:rFonts w:ascii="Times New Roman" w:eastAsia="Times New Roman" w:hAnsi="Times New Roman" w:cs="Times New Roman"/>
          <w:sz w:val="24"/>
          <w:szCs w:val="24"/>
        </w:rPr>
        <w:t xml:space="preserve"> support </w:t>
      </w:r>
      <w:r>
        <w:rPr>
          <w:rFonts w:ascii="Times New Roman" w:eastAsia="Times New Roman" w:hAnsi="Times New Roman" w:cs="Times New Roman"/>
          <w:sz w:val="24"/>
          <w:szCs w:val="24"/>
        </w:rPr>
        <w:t>RAP</w:t>
      </w:r>
      <w:r w:rsidRPr="43B3FB0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implementation</w:t>
      </w:r>
      <w:r w:rsidR="00A06E49">
        <w:t xml:space="preserve">. </w:t>
      </w:r>
      <w:r w:rsidR="00A06E49" w:rsidRPr="00CA2B8C">
        <w:rPr>
          <w:rFonts w:ascii="Times New Roman" w:hAnsi="Times New Roman" w:cs="Times New Roman"/>
          <w:sz w:val="24"/>
          <w:szCs w:val="24"/>
        </w:rPr>
        <w:t>The Salinas Outreach and Response Team (SORT)</w:t>
      </w:r>
      <w:r w:rsidR="00A06E49">
        <w:rPr>
          <w:rFonts w:ascii="Times New Roman" w:hAnsi="Times New Roman" w:cs="Times New Roman"/>
          <w:sz w:val="24"/>
          <w:szCs w:val="24"/>
        </w:rPr>
        <w:t xml:space="preserve"> </w:t>
      </w:r>
      <w:r w:rsidR="00A06E49" w:rsidRPr="00CA2B8C">
        <w:rPr>
          <w:rFonts w:ascii="Times New Roman" w:hAnsi="Times New Roman" w:cs="Times New Roman"/>
          <w:sz w:val="24"/>
          <w:szCs w:val="24"/>
        </w:rPr>
        <w:t>will serve as the primary point of contact for individuals and families seeking rental assistance or related housing support</w:t>
      </w:r>
      <w:r w:rsidR="00A06E49">
        <w:rPr>
          <w:rFonts w:ascii="Times New Roman" w:hAnsi="Times New Roman" w:cs="Times New Roman"/>
          <w:sz w:val="24"/>
          <w:szCs w:val="24"/>
        </w:rPr>
        <w:t xml:space="preserve">.  SORT will conduct application intake, review and approval. The </w:t>
      </w:r>
      <w:r w:rsidRPr="43B3FB00">
        <w:rPr>
          <w:rFonts w:ascii="Times New Roman" w:eastAsia="Times New Roman" w:hAnsi="Times New Roman" w:cs="Times New Roman"/>
          <w:sz w:val="24"/>
          <w:szCs w:val="24"/>
        </w:rPr>
        <w:t xml:space="preserve">Housing Management team </w:t>
      </w:r>
      <w:r w:rsidR="00A06E49">
        <w:rPr>
          <w:rFonts w:ascii="Times New Roman" w:eastAsia="Times New Roman" w:hAnsi="Times New Roman" w:cs="Times New Roman"/>
          <w:sz w:val="24"/>
          <w:szCs w:val="24"/>
        </w:rPr>
        <w:t>will be</w:t>
      </w:r>
      <w:r w:rsidRPr="43B3FB00">
        <w:rPr>
          <w:rFonts w:ascii="Times New Roman" w:eastAsia="Times New Roman" w:hAnsi="Times New Roman" w:cs="Times New Roman"/>
          <w:sz w:val="24"/>
          <w:szCs w:val="24"/>
        </w:rPr>
        <w:t xml:space="preserve"> responsible for approving </w:t>
      </w:r>
      <w:r w:rsidR="00476CD2">
        <w:rPr>
          <w:rFonts w:ascii="Times New Roman" w:eastAsia="Times New Roman" w:hAnsi="Times New Roman" w:cs="Times New Roman"/>
          <w:sz w:val="24"/>
          <w:szCs w:val="24"/>
        </w:rPr>
        <w:t xml:space="preserve">and processing </w:t>
      </w:r>
      <w:r w:rsidRPr="43B3FB00">
        <w:rPr>
          <w:rFonts w:ascii="Times New Roman" w:eastAsia="Times New Roman" w:hAnsi="Times New Roman" w:cs="Times New Roman"/>
          <w:sz w:val="24"/>
          <w:szCs w:val="24"/>
        </w:rPr>
        <w:t>financial assistance requests</w:t>
      </w:r>
      <w:r w:rsidRPr="00063362">
        <w:rPr>
          <w:rFonts w:ascii="Times New Roman" w:eastAsia="Times New Roman" w:hAnsi="Times New Roman" w:cs="Times New Roman"/>
          <w:sz w:val="24"/>
          <w:szCs w:val="24"/>
        </w:rPr>
        <w:t xml:space="preserve">. </w:t>
      </w:r>
      <w:r w:rsidR="00A06E49" w:rsidRPr="00063362">
        <w:rPr>
          <w:rFonts w:ascii="Times New Roman" w:eastAsia="Times New Roman" w:hAnsi="Times New Roman" w:cs="Times New Roman"/>
          <w:sz w:val="24"/>
          <w:szCs w:val="24"/>
        </w:rPr>
        <w:t>Rental Registration</w:t>
      </w:r>
      <w:r w:rsidR="00F40C46" w:rsidRPr="00063362">
        <w:rPr>
          <w:rFonts w:ascii="Times New Roman" w:eastAsia="Times New Roman" w:hAnsi="Times New Roman" w:cs="Times New Roman"/>
          <w:sz w:val="24"/>
          <w:szCs w:val="24"/>
        </w:rPr>
        <w:t xml:space="preserve"> and </w:t>
      </w:r>
      <w:r w:rsidR="00A06E49" w:rsidRPr="00063362">
        <w:rPr>
          <w:rFonts w:ascii="Times New Roman" w:eastAsia="Times New Roman" w:hAnsi="Times New Roman" w:cs="Times New Roman"/>
          <w:sz w:val="24"/>
          <w:szCs w:val="24"/>
        </w:rPr>
        <w:t>Rent Stabilization</w:t>
      </w:r>
      <w:r w:rsidR="00F40C46" w:rsidRPr="00063362">
        <w:rPr>
          <w:rFonts w:ascii="Times New Roman" w:eastAsia="Times New Roman" w:hAnsi="Times New Roman" w:cs="Times New Roman"/>
          <w:sz w:val="24"/>
          <w:szCs w:val="24"/>
        </w:rPr>
        <w:t xml:space="preserve"> Program</w:t>
      </w:r>
      <w:r w:rsidR="00184C9D" w:rsidRPr="005F18F4">
        <w:rPr>
          <w:rFonts w:ascii="Times New Roman" w:eastAsia="Times New Roman" w:hAnsi="Times New Roman" w:cs="Times New Roman"/>
          <w:sz w:val="24"/>
          <w:szCs w:val="24"/>
        </w:rPr>
        <w:t xml:space="preserve"> (RR/RSO)</w:t>
      </w:r>
      <w:r w:rsidR="00A06E49" w:rsidRPr="00063362">
        <w:rPr>
          <w:rFonts w:ascii="Times New Roman" w:eastAsia="Times New Roman" w:hAnsi="Times New Roman" w:cs="Times New Roman"/>
          <w:sz w:val="24"/>
          <w:szCs w:val="24"/>
        </w:rPr>
        <w:t xml:space="preserve"> staff</w:t>
      </w:r>
      <w:r w:rsidR="00340D97" w:rsidRPr="005F18F4">
        <w:rPr>
          <w:rFonts w:ascii="Times New Roman" w:hAnsi="Times New Roman" w:cs="Times New Roman"/>
          <w:sz w:val="24"/>
          <w:szCs w:val="24"/>
        </w:rPr>
        <w:t xml:space="preserve"> will </w:t>
      </w:r>
      <w:r w:rsidR="00184C9D" w:rsidRPr="00063362">
        <w:rPr>
          <w:rFonts w:ascii="Times New Roman" w:hAnsi="Times New Roman" w:cs="Times New Roman"/>
          <w:sz w:val="24"/>
          <w:szCs w:val="24"/>
        </w:rPr>
        <w:t xml:space="preserve">promote the RAP through the RR/RSO </w:t>
      </w:r>
      <w:r w:rsidR="00063362" w:rsidRPr="00063362">
        <w:rPr>
          <w:rFonts w:ascii="Times New Roman" w:hAnsi="Times New Roman" w:cs="Times New Roman"/>
          <w:sz w:val="24"/>
          <w:szCs w:val="24"/>
        </w:rPr>
        <w:t xml:space="preserve">program and will confirm rental units are registered </w:t>
      </w:r>
      <w:r w:rsidR="00063362" w:rsidRPr="00063362">
        <w:rPr>
          <w:rFonts w:ascii="Times New Roman" w:hAnsi="Times New Roman" w:cs="Times New Roman"/>
          <w:sz w:val="24"/>
          <w:szCs w:val="24"/>
        </w:rPr>
        <w:lastRenderedPageBreak/>
        <w:t>through the RR/RSO program.</w:t>
      </w:r>
      <w:r w:rsidR="00063362">
        <w:rPr>
          <w:rFonts w:ascii="Times New Roman" w:hAnsi="Times New Roman" w:cs="Times New Roman"/>
          <w:sz w:val="24"/>
          <w:szCs w:val="24"/>
        </w:rPr>
        <w:t xml:space="preserve"> </w:t>
      </w:r>
      <w:r w:rsidR="00B7616D">
        <w:rPr>
          <w:rFonts w:ascii="Times New Roman" w:hAnsi="Times New Roman" w:cs="Times New Roman"/>
          <w:sz w:val="24"/>
          <w:szCs w:val="24"/>
        </w:rPr>
        <w:t>U</w:t>
      </w:r>
      <w:r w:rsidRPr="005F18F4">
        <w:rPr>
          <w:rFonts w:ascii="Times New Roman" w:hAnsi="Times New Roman" w:cs="Times New Roman"/>
          <w:sz w:val="24"/>
          <w:szCs w:val="24"/>
        </w:rPr>
        <w:t xml:space="preserve">tilizing existing </w:t>
      </w:r>
      <w:r w:rsidR="00B7616D">
        <w:rPr>
          <w:rFonts w:ascii="Times New Roman" w:hAnsi="Times New Roman" w:cs="Times New Roman"/>
          <w:sz w:val="24"/>
          <w:szCs w:val="24"/>
        </w:rPr>
        <w:t xml:space="preserve">staff with </w:t>
      </w:r>
      <w:r w:rsidRPr="005F18F4">
        <w:rPr>
          <w:rFonts w:ascii="Times New Roman" w:hAnsi="Times New Roman" w:cs="Times New Roman"/>
          <w:sz w:val="24"/>
          <w:szCs w:val="24"/>
        </w:rPr>
        <w:t>subject-matter expertise, case management capacity, and customer support infrastructure</w:t>
      </w:r>
      <w:r w:rsidR="00B7616D">
        <w:rPr>
          <w:rFonts w:ascii="Times New Roman" w:hAnsi="Times New Roman" w:cs="Times New Roman"/>
          <w:sz w:val="24"/>
          <w:szCs w:val="24"/>
        </w:rPr>
        <w:t xml:space="preserve"> </w:t>
      </w:r>
      <w:r w:rsidR="00B7616D" w:rsidRPr="005F18F4">
        <w:rPr>
          <w:rFonts w:ascii="Times New Roman" w:hAnsi="Times New Roman" w:cs="Times New Roman"/>
          <w:sz w:val="24"/>
          <w:szCs w:val="24"/>
        </w:rPr>
        <w:t>enables the program to immediately launch</w:t>
      </w:r>
      <w:r w:rsidRPr="005F18F4">
        <w:rPr>
          <w:rFonts w:ascii="Times New Roman" w:hAnsi="Times New Roman" w:cs="Times New Roman"/>
          <w:sz w:val="24"/>
          <w:szCs w:val="24"/>
        </w:rPr>
        <w:t>.</w:t>
      </w:r>
    </w:p>
    <w:p w14:paraId="5640172B" w14:textId="6CACB257" w:rsidR="00D768B2" w:rsidRDefault="00D768B2" w:rsidP="002B46EB">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Application and Selection Process</w:t>
      </w:r>
    </w:p>
    <w:p w14:paraId="28B4E73C" w14:textId="0BB688C0" w:rsidR="00F76A42" w:rsidRDefault="00C01090" w:rsidP="002B46E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RAP a</w:t>
      </w:r>
      <w:r w:rsidR="007E181F" w:rsidRPr="007E181F">
        <w:rPr>
          <w:rFonts w:ascii="Times New Roman" w:eastAsia="Times New Roman" w:hAnsi="Times New Roman" w:cs="Times New Roman"/>
          <w:sz w:val="24"/>
          <w:szCs w:val="24"/>
        </w:rPr>
        <w:t xml:space="preserve">pplications will be processed on a first-come, first-served basis until funds are exhausted, consistent with grant requirements. If funding capacity or equity requirements change, the City may transition to a lottery or priority-based system. </w:t>
      </w:r>
    </w:p>
    <w:p w14:paraId="149994B7" w14:textId="10D79D16" w:rsidR="007E181F" w:rsidRPr="007E181F" w:rsidRDefault="007E181F" w:rsidP="002B46EB">
      <w:pPr>
        <w:jc w:val="both"/>
        <w:rPr>
          <w:rFonts w:ascii="Times New Roman" w:eastAsia="Times New Roman" w:hAnsi="Times New Roman" w:cs="Times New Roman"/>
          <w:sz w:val="24"/>
          <w:szCs w:val="24"/>
        </w:rPr>
      </w:pPr>
      <w:r w:rsidRPr="007E181F">
        <w:rPr>
          <w:rFonts w:ascii="Times New Roman" w:eastAsia="Times New Roman" w:hAnsi="Times New Roman" w:cs="Times New Roman"/>
          <w:sz w:val="24"/>
          <w:szCs w:val="24"/>
        </w:rPr>
        <w:t xml:space="preserve">Initial intake will occur through the Homeless Services Information Line, operated by the Salinas Outreach and Response Team (SORT), which will complete a basic eligibility screening and assist applicants </w:t>
      </w:r>
      <w:r w:rsidR="00AF3F71">
        <w:rPr>
          <w:rFonts w:ascii="Times New Roman" w:eastAsia="Times New Roman" w:hAnsi="Times New Roman" w:cs="Times New Roman"/>
          <w:sz w:val="24"/>
          <w:szCs w:val="24"/>
        </w:rPr>
        <w:t xml:space="preserve">with </w:t>
      </w:r>
      <w:r w:rsidRPr="007E181F">
        <w:rPr>
          <w:rFonts w:ascii="Times New Roman" w:eastAsia="Times New Roman" w:hAnsi="Times New Roman" w:cs="Times New Roman"/>
          <w:sz w:val="24"/>
          <w:szCs w:val="24"/>
        </w:rPr>
        <w:t xml:space="preserve">submitting required documentation. </w:t>
      </w:r>
      <w:r w:rsidR="00AF3F71">
        <w:rPr>
          <w:rFonts w:ascii="Times New Roman" w:eastAsia="Times New Roman" w:hAnsi="Times New Roman" w:cs="Times New Roman"/>
          <w:sz w:val="24"/>
          <w:szCs w:val="24"/>
        </w:rPr>
        <w:t>H</w:t>
      </w:r>
      <w:r w:rsidR="00384F95">
        <w:rPr>
          <w:rFonts w:ascii="Times New Roman" w:eastAsia="Times New Roman" w:hAnsi="Times New Roman" w:cs="Times New Roman"/>
          <w:sz w:val="24"/>
          <w:szCs w:val="24"/>
        </w:rPr>
        <w:t>o</w:t>
      </w:r>
      <w:r w:rsidR="00AF3F71">
        <w:rPr>
          <w:rFonts w:ascii="Times New Roman" w:eastAsia="Times New Roman" w:hAnsi="Times New Roman" w:cs="Times New Roman"/>
          <w:sz w:val="24"/>
          <w:szCs w:val="24"/>
        </w:rPr>
        <w:t xml:space="preserve">using </w:t>
      </w:r>
      <w:r w:rsidRPr="007E181F">
        <w:rPr>
          <w:rFonts w:ascii="Times New Roman" w:eastAsia="Times New Roman" w:hAnsi="Times New Roman" w:cs="Times New Roman"/>
          <w:sz w:val="24"/>
          <w:szCs w:val="24"/>
        </w:rPr>
        <w:t>staff will conduct an initial completeness review, notify applicants of missing items within five business days, and allow seven days for resubmission. Staff will then verify residency, tenancy, income, arrears, and eviction risk, and, with written consent, coordinate with landlords or third parties to confirm information.</w:t>
      </w:r>
    </w:p>
    <w:p w14:paraId="3720E31F" w14:textId="2C0A929B" w:rsidR="007E181F" w:rsidRDefault="007E181F" w:rsidP="002B46EB">
      <w:pPr>
        <w:jc w:val="both"/>
        <w:rPr>
          <w:rFonts w:ascii="Times New Roman" w:eastAsia="Times New Roman" w:hAnsi="Times New Roman" w:cs="Times New Roman"/>
          <w:b/>
          <w:bCs/>
          <w:sz w:val="24"/>
          <w:szCs w:val="24"/>
        </w:rPr>
      </w:pPr>
      <w:r w:rsidRPr="007E181F">
        <w:rPr>
          <w:rFonts w:ascii="Times New Roman" w:eastAsia="Times New Roman" w:hAnsi="Times New Roman" w:cs="Times New Roman"/>
          <w:sz w:val="24"/>
          <w:szCs w:val="24"/>
        </w:rPr>
        <w:t>Program participation requires landlords to complete onboarding documentation, accept direct City payment, suspend eviction proceedings during the assistance period, and sign a participation agreement acknowledging program rules. Approved applicants and landlords will receive written notice within seven days of application completion, including an estimated 2–</w:t>
      </w:r>
      <w:proofErr w:type="gramStart"/>
      <w:r w:rsidR="00A575E5">
        <w:rPr>
          <w:rFonts w:ascii="Times New Roman" w:eastAsia="Times New Roman" w:hAnsi="Times New Roman" w:cs="Times New Roman"/>
          <w:sz w:val="24"/>
          <w:szCs w:val="24"/>
        </w:rPr>
        <w:t>4</w:t>
      </w:r>
      <w:r w:rsidRPr="007E181F">
        <w:rPr>
          <w:rFonts w:ascii="Times New Roman" w:eastAsia="Times New Roman" w:hAnsi="Times New Roman" w:cs="Times New Roman"/>
          <w:sz w:val="24"/>
          <w:szCs w:val="24"/>
        </w:rPr>
        <w:t xml:space="preserve"> </w:t>
      </w:r>
      <w:r w:rsidR="005E4C74">
        <w:rPr>
          <w:rFonts w:ascii="Times New Roman" w:eastAsia="Times New Roman" w:hAnsi="Times New Roman" w:cs="Times New Roman"/>
          <w:sz w:val="24"/>
          <w:szCs w:val="24"/>
        </w:rPr>
        <w:t>w</w:t>
      </w:r>
      <w:r w:rsidRPr="007E181F">
        <w:rPr>
          <w:rFonts w:ascii="Times New Roman" w:eastAsia="Times New Roman" w:hAnsi="Times New Roman" w:cs="Times New Roman"/>
          <w:sz w:val="24"/>
          <w:szCs w:val="24"/>
        </w:rPr>
        <w:t>eek</w:t>
      </w:r>
      <w:proofErr w:type="gramEnd"/>
      <w:r w:rsidRPr="007E181F">
        <w:rPr>
          <w:rFonts w:ascii="Times New Roman" w:eastAsia="Times New Roman" w:hAnsi="Times New Roman" w:cs="Times New Roman"/>
          <w:sz w:val="24"/>
          <w:szCs w:val="24"/>
        </w:rPr>
        <w:t xml:space="preserve"> payment</w:t>
      </w:r>
      <w:r w:rsidR="005E4C74">
        <w:rPr>
          <w:rFonts w:ascii="Times New Roman" w:eastAsia="Times New Roman" w:hAnsi="Times New Roman" w:cs="Times New Roman"/>
          <w:sz w:val="24"/>
          <w:szCs w:val="24"/>
        </w:rPr>
        <w:t xml:space="preserve"> issuance</w:t>
      </w:r>
      <w:r w:rsidRPr="007E181F">
        <w:rPr>
          <w:rFonts w:ascii="Times New Roman" w:eastAsia="Times New Roman" w:hAnsi="Times New Roman" w:cs="Times New Roman"/>
          <w:sz w:val="24"/>
          <w:szCs w:val="24"/>
        </w:rPr>
        <w:t xml:space="preserve"> timeline.</w:t>
      </w:r>
    </w:p>
    <w:p w14:paraId="0E1CFE7C" w14:textId="277E6622" w:rsidR="00D768B2" w:rsidRDefault="00D768B2" w:rsidP="002B46EB">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Supportive Services</w:t>
      </w:r>
    </w:p>
    <w:p w14:paraId="2CCC5961" w14:textId="71FB899D" w:rsidR="00340D97" w:rsidRDefault="002E3CD4" w:rsidP="002B46EB">
      <w:pPr>
        <w:jc w:val="both"/>
        <w:rPr>
          <w:rFonts w:ascii="Times New Roman" w:eastAsia="Times New Roman" w:hAnsi="Times New Roman" w:cs="Times New Roman"/>
          <w:sz w:val="24"/>
          <w:szCs w:val="24"/>
        </w:rPr>
      </w:pPr>
      <w:r>
        <w:rPr>
          <w:rFonts w:ascii="Times New Roman" w:hAnsi="Times New Roman" w:cs="Times New Roman"/>
          <w:color w:val="000000"/>
          <w:sz w:val="24"/>
          <w:szCs w:val="24"/>
          <w:shd w:val="clear" w:color="auto" w:fill="FFFFFF"/>
        </w:rPr>
        <w:t>In addition to</w:t>
      </w:r>
      <w:r w:rsidRPr="00D65510">
        <w:rPr>
          <w:rFonts w:ascii="Times New Roman" w:hAnsi="Times New Roman" w:cs="Times New Roman"/>
          <w:color w:val="000000"/>
          <w:sz w:val="24"/>
          <w:szCs w:val="24"/>
          <w:shd w:val="clear" w:color="auto" w:fill="FFFFFF"/>
        </w:rPr>
        <w:t xml:space="preserve"> financial </w:t>
      </w:r>
      <w:r>
        <w:rPr>
          <w:rFonts w:ascii="Times New Roman" w:hAnsi="Times New Roman" w:cs="Times New Roman"/>
          <w:color w:val="000000"/>
          <w:sz w:val="24"/>
          <w:szCs w:val="24"/>
          <w:shd w:val="clear" w:color="auto" w:fill="FFFFFF"/>
        </w:rPr>
        <w:t>assistance</w:t>
      </w:r>
      <w:r w:rsidRPr="00D65510">
        <w:rPr>
          <w:rFonts w:ascii="Times New Roman" w:hAnsi="Times New Roman" w:cs="Times New Roman"/>
          <w:color w:val="000000"/>
          <w:sz w:val="24"/>
          <w:szCs w:val="24"/>
          <w:shd w:val="clear" w:color="auto" w:fill="FFFFFF"/>
        </w:rPr>
        <w:t xml:space="preserve">, the City is committed to long-term housing stability for the community. To that end, </w:t>
      </w:r>
      <w:r w:rsidRPr="5DA30F76">
        <w:rPr>
          <w:rFonts w:ascii="Times New Roman" w:hAnsi="Times New Roman" w:cs="Times New Roman"/>
          <w:color w:val="000000" w:themeColor="text1"/>
          <w:sz w:val="24"/>
          <w:szCs w:val="24"/>
        </w:rPr>
        <w:t>staff</w:t>
      </w:r>
      <w:r w:rsidRPr="00D65510">
        <w:rPr>
          <w:rFonts w:ascii="Times New Roman" w:hAnsi="Times New Roman" w:cs="Times New Roman"/>
          <w:color w:val="000000"/>
          <w:sz w:val="24"/>
          <w:szCs w:val="24"/>
          <w:shd w:val="clear" w:color="auto" w:fill="FFFFFF"/>
        </w:rPr>
        <w:t xml:space="preserve"> plan to collaborate with local organizations to deliver comprehensive wraparound supportive services for tenants. These will include referrals to legal counseling, mediation, tenant-landlord education, financial literacy training, job-search assistance, childcare support, and help with utility costs</w:t>
      </w:r>
      <w:r>
        <w:rPr>
          <w:rFonts w:ascii="Times New Roman" w:hAnsi="Times New Roman" w:cs="Times New Roman"/>
          <w:color w:val="000000"/>
          <w:sz w:val="24"/>
          <w:szCs w:val="24"/>
          <w:shd w:val="clear" w:color="auto" w:fill="FFFFFF"/>
        </w:rPr>
        <w:t>.</w:t>
      </w:r>
      <w:r w:rsidRPr="00D65510">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A</w:t>
      </w:r>
      <w:r w:rsidRPr="00D65510">
        <w:rPr>
          <w:rFonts w:ascii="Times New Roman" w:hAnsi="Times New Roman" w:cs="Times New Roman"/>
          <w:color w:val="000000"/>
          <w:sz w:val="24"/>
          <w:szCs w:val="24"/>
          <w:shd w:val="clear" w:color="auto" w:fill="FFFFFF"/>
        </w:rPr>
        <w:t>ll</w:t>
      </w:r>
      <w:r>
        <w:rPr>
          <w:rFonts w:ascii="Times New Roman" w:hAnsi="Times New Roman" w:cs="Times New Roman"/>
          <w:color w:val="000000"/>
          <w:sz w:val="24"/>
          <w:szCs w:val="24"/>
          <w:shd w:val="clear" w:color="auto" w:fill="FFFFFF"/>
        </w:rPr>
        <w:t xml:space="preserve"> referrals will be</w:t>
      </w:r>
      <w:r w:rsidRPr="00D65510">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intended</w:t>
      </w:r>
      <w:r w:rsidRPr="00D65510">
        <w:rPr>
          <w:rFonts w:ascii="Times New Roman" w:hAnsi="Times New Roman" w:cs="Times New Roman"/>
          <w:color w:val="000000"/>
          <w:sz w:val="24"/>
          <w:szCs w:val="24"/>
          <w:shd w:val="clear" w:color="auto" w:fill="FFFFFF"/>
        </w:rPr>
        <w:t xml:space="preserve"> to help tenants regain stability and prevent future loss of housing.</w:t>
      </w:r>
      <w:r>
        <w:rPr>
          <w:rFonts w:ascii="Times New Roman" w:hAnsi="Times New Roman" w:cs="Times New Roman"/>
          <w:color w:val="000000"/>
          <w:sz w:val="24"/>
          <w:szCs w:val="24"/>
          <w:shd w:val="clear" w:color="auto" w:fill="FFFFFF"/>
        </w:rPr>
        <w:t xml:space="preserve"> </w:t>
      </w:r>
    </w:p>
    <w:p w14:paraId="47FA395F" w14:textId="32C8B0C4" w:rsidR="00D768B2" w:rsidRDefault="00D768B2" w:rsidP="002B46EB">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MCOE</w:t>
      </w:r>
    </w:p>
    <w:p w14:paraId="267D3CCB" w14:textId="5E472DE6" w:rsidR="003C7AA4" w:rsidRDefault="00340D97" w:rsidP="002B46EB">
      <w:pPr>
        <w:spacing w:after="0"/>
        <w:jc w:val="both"/>
        <w:rPr>
          <w:rFonts w:ascii="Times New Roman" w:hAnsi="Times New Roman" w:cs="Times New Roman"/>
          <w:color w:val="000000"/>
          <w:sz w:val="24"/>
          <w:szCs w:val="24"/>
          <w:shd w:val="clear" w:color="auto" w:fill="FFFFFF"/>
        </w:rPr>
      </w:pPr>
      <w:r w:rsidRPr="11FDE06D">
        <w:rPr>
          <w:rFonts w:ascii="Times New Roman" w:hAnsi="Times New Roman" w:cs="Times New Roman"/>
          <w:color w:val="000000" w:themeColor="text1"/>
          <w:sz w:val="24"/>
          <w:szCs w:val="24"/>
        </w:rPr>
        <w:t xml:space="preserve">The </w:t>
      </w:r>
      <w:r w:rsidR="008E55B0" w:rsidRPr="11FDE06D">
        <w:rPr>
          <w:rFonts w:ascii="Times New Roman" w:hAnsi="Times New Roman" w:cs="Times New Roman"/>
          <w:color w:val="000000" w:themeColor="text1"/>
          <w:sz w:val="24"/>
          <w:szCs w:val="24"/>
        </w:rPr>
        <w:t>Monterey County Office of Education</w:t>
      </w:r>
      <w:r w:rsidR="002B0AA5" w:rsidRPr="11FDE06D">
        <w:rPr>
          <w:rFonts w:ascii="Times New Roman" w:hAnsi="Times New Roman" w:cs="Times New Roman"/>
          <w:color w:val="000000" w:themeColor="text1"/>
          <w:sz w:val="24"/>
          <w:szCs w:val="24"/>
        </w:rPr>
        <w:t xml:space="preserve"> </w:t>
      </w:r>
      <w:r w:rsidR="00E46514" w:rsidRPr="11FDE06D">
        <w:rPr>
          <w:rFonts w:ascii="Times New Roman" w:hAnsi="Times New Roman" w:cs="Times New Roman"/>
          <w:color w:val="000000" w:themeColor="text1"/>
          <w:sz w:val="24"/>
          <w:szCs w:val="24"/>
        </w:rPr>
        <w:t xml:space="preserve">operates </w:t>
      </w:r>
      <w:r w:rsidR="00F33828" w:rsidRPr="11FDE06D">
        <w:rPr>
          <w:rFonts w:ascii="Times New Roman" w:hAnsi="Times New Roman" w:cs="Times New Roman"/>
          <w:color w:val="000000" w:themeColor="text1"/>
          <w:sz w:val="24"/>
          <w:szCs w:val="24"/>
        </w:rPr>
        <w:t>the Connections Program</w:t>
      </w:r>
      <w:r w:rsidR="00C314CE" w:rsidRPr="11FDE06D">
        <w:rPr>
          <w:rFonts w:ascii="Times New Roman" w:hAnsi="Times New Roman" w:cs="Times New Roman"/>
          <w:color w:val="000000" w:themeColor="text1"/>
          <w:sz w:val="24"/>
          <w:szCs w:val="24"/>
        </w:rPr>
        <w:t xml:space="preserve"> that provides</w:t>
      </w:r>
      <w:r w:rsidR="008E55B0" w:rsidRPr="11FDE06D">
        <w:rPr>
          <w:rFonts w:ascii="Times New Roman" w:hAnsi="Times New Roman" w:cs="Times New Roman"/>
          <w:color w:val="000000" w:themeColor="text1"/>
          <w:sz w:val="24"/>
          <w:szCs w:val="24"/>
        </w:rPr>
        <w:t xml:space="preserve"> </w:t>
      </w:r>
      <w:r w:rsidR="00E057E6" w:rsidRPr="11FDE06D">
        <w:rPr>
          <w:rFonts w:ascii="Times New Roman" w:hAnsi="Times New Roman" w:cs="Times New Roman"/>
          <w:color w:val="000000" w:themeColor="text1"/>
          <w:sz w:val="24"/>
          <w:szCs w:val="24"/>
        </w:rPr>
        <w:t xml:space="preserve">emergency </w:t>
      </w:r>
      <w:r w:rsidR="008E55B0" w:rsidRPr="11FDE06D">
        <w:rPr>
          <w:rFonts w:ascii="Times New Roman" w:hAnsi="Times New Roman" w:cs="Times New Roman"/>
          <w:color w:val="000000" w:themeColor="text1"/>
          <w:sz w:val="24"/>
          <w:szCs w:val="24"/>
        </w:rPr>
        <w:t xml:space="preserve">financial assistance </w:t>
      </w:r>
      <w:r w:rsidR="00C314CE" w:rsidRPr="11FDE06D">
        <w:rPr>
          <w:rFonts w:ascii="Times New Roman" w:hAnsi="Times New Roman" w:cs="Times New Roman"/>
          <w:color w:val="000000" w:themeColor="text1"/>
          <w:sz w:val="24"/>
          <w:szCs w:val="24"/>
        </w:rPr>
        <w:t xml:space="preserve">for </w:t>
      </w:r>
      <w:r w:rsidR="00EB4081" w:rsidRPr="11FDE06D">
        <w:rPr>
          <w:rFonts w:ascii="Times New Roman" w:hAnsi="Times New Roman" w:cs="Times New Roman"/>
          <w:color w:val="000000" w:themeColor="text1"/>
          <w:sz w:val="24"/>
          <w:szCs w:val="24"/>
        </w:rPr>
        <w:t xml:space="preserve">families </w:t>
      </w:r>
      <w:r w:rsidR="00375EFB" w:rsidRPr="11FDE06D">
        <w:rPr>
          <w:rFonts w:ascii="Times New Roman" w:hAnsi="Times New Roman" w:cs="Times New Roman"/>
          <w:color w:val="000000" w:themeColor="text1"/>
          <w:sz w:val="24"/>
          <w:szCs w:val="24"/>
        </w:rPr>
        <w:t>with school-aged children</w:t>
      </w:r>
      <w:r w:rsidR="00EB4081" w:rsidRPr="11FDE06D">
        <w:rPr>
          <w:rFonts w:ascii="Times New Roman" w:hAnsi="Times New Roman" w:cs="Times New Roman"/>
          <w:color w:val="000000" w:themeColor="text1"/>
          <w:sz w:val="24"/>
          <w:szCs w:val="24"/>
        </w:rPr>
        <w:t xml:space="preserve"> enrolled in </w:t>
      </w:r>
      <w:r w:rsidR="00C40719" w:rsidRPr="11FDE06D">
        <w:rPr>
          <w:rFonts w:ascii="Times New Roman" w:hAnsi="Times New Roman" w:cs="Times New Roman"/>
          <w:color w:val="000000" w:themeColor="text1"/>
          <w:sz w:val="24"/>
          <w:szCs w:val="24"/>
        </w:rPr>
        <w:t>school</w:t>
      </w:r>
      <w:r w:rsidR="00E057E6" w:rsidRPr="11FDE06D">
        <w:rPr>
          <w:rFonts w:ascii="Times New Roman" w:hAnsi="Times New Roman" w:cs="Times New Roman"/>
          <w:color w:val="000000" w:themeColor="text1"/>
          <w:sz w:val="24"/>
          <w:szCs w:val="24"/>
        </w:rPr>
        <w:t xml:space="preserve"> </w:t>
      </w:r>
      <w:r w:rsidR="00051DE4" w:rsidRPr="11FDE06D">
        <w:rPr>
          <w:rFonts w:ascii="Times New Roman" w:hAnsi="Times New Roman" w:cs="Times New Roman"/>
          <w:color w:val="000000" w:themeColor="text1"/>
          <w:sz w:val="24"/>
          <w:szCs w:val="24"/>
        </w:rPr>
        <w:t>that are</w:t>
      </w:r>
      <w:r w:rsidR="008938F8" w:rsidRPr="11FDE06D">
        <w:rPr>
          <w:rFonts w:ascii="Times New Roman" w:hAnsi="Times New Roman" w:cs="Times New Roman"/>
          <w:color w:val="000000" w:themeColor="text1"/>
          <w:sz w:val="24"/>
          <w:szCs w:val="24"/>
        </w:rPr>
        <w:t xml:space="preserve"> </w:t>
      </w:r>
      <w:r w:rsidR="00224066" w:rsidRPr="11FDE06D">
        <w:rPr>
          <w:rFonts w:ascii="Times New Roman" w:hAnsi="Times New Roman" w:cs="Times New Roman"/>
          <w:color w:val="000000" w:themeColor="text1"/>
          <w:sz w:val="24"/>
          <w:szCs w:val="24"/>
        </w:rPr>
        <w:t xml:space="preserve">at risk </w:t>
      </w:r>
      <w:r w:rsidR="00F946C5" w:rsidRPr="11FDE06D">
        <w:rPr>
          <w:rFonts w:ascii="Times New Roman" w:hAnsi="Times New Roman" w:cs="Times New Roman"/>
          <w:color w:val="000000" w:themeColor="text1"/>
          <w:sz w:val="24"/>
          <w:szCs w:val="24"/>
        </w:rPr>
        <w:t>of homeless</w:t>
      </w:r>
      <w:r w:rsidR="00F94073" w:rsidRPr="11FDE06D">
        <w:rPr>
          <w:rFonts w:ascii="Times New Roman" w:hAnsi="Times New Roman" w:cs="Times New Roman"/>
          <w:color w:val="000000" w:themeColor="text1"/>
          <w:sz w:val="24"/>
          <w:szCs w:val="24"/>
        </w:rPr>
        <w:t>ness</w:t>
      </w:r>
      <w:r w:rsidR="00C40719" w:rsidRPr="11FDE06D">
        <w:rPr>
          <w:rFonts w:ascii="Times New Roman" w:hAnsi="Times New Roman" w:cs="Times New Roman"/>
          <w:color w:val="000000" w:themeColor="text1"/>
          <w:sz w:val="24"/>
          <w:szCs w:val="24"/>
        </w:rPr>
        <w:t xml:space="preserve">. Due to </w:t>
      </w:r>
      <w:r w:rsidR="003C4BC8" w:rsidRPr="11FDE06D">
        <w:rPr>
          <w:rFonts w:ascii="Times New Roman" w:hAnsi="Times New Roman" w:cs="Times New Roman"/>
          <w:color w:val="000000" w:themeColor="text1"/>
          <w:sz w:val="24"/>
          <w:szCs w:val="24"/>
        </w:rPr>
        <w:t>funding cuts, MCOE</w:t>
      </w:r>
      <w:r w:rsidR="00DA63E9">
        <w:rPr>
          <w:rFonts w:ascii="Times New Roman" w:hAnsi="Times New Roman" w:cs="Times New Roman"/>
          <w:color w:val="000000" w:themeColor="text1"/>
          <w:sz w:val="24"/>
          <w:szCs w:val="24"/>
        </w:rPr>
        <w:t xml:space="preserve"> is seeking </w:t>
      </w:r>
      <w:r w:rsidR="003C4BC8" w:rsidRPr="11FDE06D">
        <w:rPr>
          <w:rFonts w:ascii="Times New Roman" w:hAnsi="Times New Roman" w:cs="Times New Roman"/>
          <w:color w:val="000000" w:themeColor="text1"/>
          <w:sz w:val="24"/>
          <w:szCs w:val="24"/>
        </w:rPr>
        <w:t xml:space="preserve">additional </w:t>
      </w:r>
      <w:r w:rsidR="00DA63E9">
        <w:rPr>
          <w:rFonts w:ascii="Times New Roman" w:hAnsi="Times New Roman" w:cs="Times New Roman"/>
          <w:color w:val="000000" w:themeColor="text1"/>
          <w:sz w:val="24"/>
          <w:szCs w:val="24"/>
        </w:rPr>
        <w:t>funding</w:t>
      </w:r>
      <w:r w:rsidR="0015769C">
        <w:rPr>
          <w:rFonts w:ascii="Times New Roman" w:hAnsi="Times New Roman" w:cs="Times New Roman"/>
          <w:color w:val="000000" w:themeColor="text1"/>
          <w:sz w:val="24"/>
          <w:szCs w:val="24"/>
        </w:rPr>
        <w:t xml:space="preserve"> </w:t>
      </w:r>
      <w:r w:rsidR="003C4BC8" w:rsidRPr="11FDE06D">
        <w:rPr>
          <w:rFonts w:ascii="Times New Roman" w:hAnsi="Times New Roman" w:cs="Times New Roman"/>
          <w:color w:val="000000" w:themeColor="text1"/>
          <w:sz w:val="24"/>
          <w:szCs w:val="24"/>
        </w:rPr>
        <w:t xml:space="preserve">sources to continue their </w:t>
      </w:r>
      <w:r w:rsidR="00224066" w:rsidRPr="11FDE06D">
        <w:rPr>
          <w:rFonts w:ascii="Times New Roman" w:hAnsi="Times New Roman" w:cs="Times New Roman"/>
          <w:color w:val="000000" w:themeColor="text1"/>
          <w:sz w:val="24"/>
          <w:szCs w:val="24"/>
        </w:rPr>
        <w:t xml:space="preserve">Connections Program for </w:t>
      </w:r>
      <w:r w:rsidR="00207819" w:rsidRPr="11FDE06D">
        <w:rPr>
          <w:rFonts w:ascii="Times New Roman" w:hAnsi="Times New Roman" w:cs="Times New Roman"/>
          <w:color w:val="000000" w:themeColor="text1"/>
          <w:sz w:val="24"/>
          <w:szCs w:val="24"/>
        </w:rPr>
        <w:t xml:space="preserve">Salinas Residents </w:t>
      </w:r>
      <w:r w:rsidR="003C4BC8" w:rsidRPr="11FDE06D">
        <w:rPr>
          <w:rFonts w:ascii="Times New Roman" w:hAnsi="Times New Roman" w:cs="Times New Roman"/>
          <w:color w:val="000000" w:themeColor="text1"/>
          <w:sz w:val="24"/>
          <w:szCs w:val="24"/>
        </w:rPr>
        <w:t xml:space="preserve">through the FY </w:t>
      </w:r>
      <w:r w:rsidR="002B0AA5" w:rsidRPr="11FDE06D">
        <w:rPr>
          <w:rFonts w:ascii="Times New Roman" w:hAnsi="Times New Roman" w:cs="Times New Roman"/>
          <w:color w:val="000000" w:themeColor="text1"/>
          <w:sz w:val="24"/>
          <w:szCs w:val="24"/>
        </w:rPr>
        <w:t>20</w:t>
      </w:r>
      <w:r w:rsidR="003C4BC8" w:rsidRPr="11FDE06D">
        <w:rPr>
          <w:rFonts w:ascii="Times New Roman" w:hAnsi="Times New Roman" w:cs="Times New Roman"/>
          <w:color w:val="000000" w:themeColor="text1"/>
          <w:sz w:val="24"/>
          <w:szCs w:val="24"/>
        </w:rPr>
        <w:t xml:space="preserve">25-26. </w:t>
      </w:r>
      <w:r w:rsidR="006437CF">
        <w:rPr>
          <w:rFonts w:ascii="Times New Roman" w:hAnsi="Times New Roman" w:cs="Times New Roman"/>
          <w:color w:val="000000" w:themeColor="text1"/>
          <w:sz w:val="24"/>
          <w:szCs w:val="24"/>
        </w:rPr>
        <w:t>I</w:t>
      </w:r>
      <w:r w:rsidR="0045487B" w:rsidRPr="11FDE06D">
        <w:rPr>
          <w:rFonts w:ascii="Times New Roman" w:hAnsi="Times New Roman" w:cs="Times New Roman"/>
          <w:color w:val="000000" w:themeColor="text1"/>
          <w:sz w:val="24"/>
          <w:szCs w:val="24"/>
        </w:rPr>
        <w:t>t is recommended that the City enter into an agreement</w:t>
      </w:r>
      <w:r w:rsidR="0045487B" w:rsidRPr="003E2106">
        <w:rPr>
          <w:rFonts w:ascii="Times New Roman" w:eastAsia="Times New Roman" w:hAnsi="Times New Roman" w:cs="Times New Roman"/>
          <w:color w:val="000000" w:themeColor="text1"/>
          <w:sz w:val="24"/>
          <w:szCs w:val="24"/>
        </w:rPr>
        <w:t xml:space="preserve"> with Monterey County Office Education (MCOE) </w:t>
      </w:r>
      <w:r w:rsidR="0015769C">
        <w:rPr>
          <w:rFonts w:ascii="Times New Roman" w:eastAsia="Times New Roman" w:hAnsi="Times New Roman" w:cs="Times New Roman"/>
          <w:color w:val="000000" w:themeColor="text1"/>
          <w:sz w:val="24"/>
          <w:szCs w:val="24"/>
        </w:rPr>
        <w:t>for</w:t>
      </w:r>
      <w:r w:rsidR="0019150D">
        <w:rPr>
          <w:rFonts w:ascii="Times New Roman" w:eastAsia="Times New Roman" w:hAnsi="Times New Roman" w:cs="Times New Roman"/>
          <w:color w:val="000000" w:themeColor="text1"/>
          <w:sz w:val="24"/>
          <w:szCs w:val="24"/>
        </w:rPr>
        <w:t xml:space="preserve"> </w:t>
      </w:r>
      <w:r w:rsidR="0045487B" w:rsidRPr="003E2106">
        <w:rPr>
          <w:rFonts w:ascii="Times New Roman" w:eastAsia="Times New Roman" w:hAnsi="Times New Roman" w:cs="Times New Roman"/>
          <w:color w:val="000000" w:themeColor="text1"/>
          <w:sz w:val="24"/>
          <w:szCs w:val="24"/>
        </w:rPr>
        <w:t>amount not to exceed $250,000</w:t>
      </w:r>
      <w:r w:rsidR="0015769C">
        <w:rPr>
          <w:rFonts w:ascii="Times New Roman" w:eastAsia="Times New Roman" w:hAnsi="Times New Roman" w:cs="Times New Roman"/>
          <w:color w:val="000000" w:themeColor="text1"/>
          <w:sz w:val="24"/>
          <w:szCs w:val="24"/>
        </w:rPr>
        <w:t xml:space="preserve"> to continue to operate the Connections Program. </w:t>
      </w:r>
      <w:r w:rsidR="00CA3495">
        <w:rPr>
          <w:rFonts w:ascii="Times New Roman" w:eastAsia="Times New Roman" w:hAnsi="Times New Roman" w:cs="Times New Roman"/>
          <w:color w:val="000000" w:themeColor="text1"/>
          <w:sz w:val="24"/>
          <w:szCs w:val="24"/>
        </w:rPr>
        <w:t xml:space="preserve">This agreement would </w:t>
      </w:r>
      <w:r w:rsidR="0045487B">
        <w:rPr>
          <w:rFonts w:ascii="Times New Roman" w:eastAsia="Times New Roman" w:hAnsi="Times New Roman" w:cs="Times New Roman"/>
          <w:color w:val="000000" w:themeColor="text1"/>
          <w:sz w:val="24"/>
          <w:szCs w:val="24"/>
        </w:rPr>
        <w:t xml:space="preserve">also </w:t>
      </w:r>
      <w:r w:rsidR="00CA3495">
        <w:rPr>
          <w:rFonts w:ascii="Times New Roman" w:eastAsia="Times New Roman" w:hAnsi="Times New Roman" w:cs="Times New Roman"/>
          <w:color w:val="000000" w:themeColor="text1"/>
          <w:sz w:val="24"/>
          <w:szCs w:val="24"/>
        </w:rPr>
        <w:t xml:space="preserve">be </w:t>
      </w:r>
      <w:r w:rsidR="0045487B">
        <w:rPr>
          <w:rFonts w:ascii="Times New Roman" w:eastAsia="Times New Roman" w:hAnsi="Times New Roman" w:cs="Times New Roman"/>
          <w:color w:val="000000" w:themeColor="text1"/>
          <w:sz w:val="24"/>
          <w:szCs w:val="24"/>
        </w:rPr>
        <w:t>funded by the FHC grant</w:t>
      </w:r>
      <w:r w:rsidRPr="00273D87">
        <w:rPr>
          <w:rFonts w:ascii="Times New Roman" w:hAnsi="Times New Roman" w:cs="Times New Roman"/>
          <w:color w:val="000000" w:themeColor="text1"/>
          <w:sz w:val="24"/>
          <w:szCs w:val="24"/>
        </w:rPr>
        <w:t>. MCOE’</w:t>
      </w:r>
      <w:r w:rsidR="00B12775" w:rsidRPr="00273D87">
        <w:rPr>
          <w:rFonts w:ascii="Times New Roman" w:hAnsi="Times New Roman" w:cs="Times New Roman"/>
          <w:color w:val="000000" w:themeColor="text1"/>
          <w:sz w:val="24"/>
          <w:szCs w:val="24"/>
        </w:rPr>
        <w:t xml:space="preserve">s use of FHC </w:t>
      </w:r>
      <w:r w:rsidRPr="00273D87">
        <w:rPr>
          <w:rFonts w:ascii="Times New Roman" w:hAnsi="Times New Roman" w:cs="Times New Roman"/>
          <w:color w:val="000000" w:themeColor="text1"/>
          <w:sz w:val="24"/>
          <w:szCs w:val="24"/>
        </w:rPr>
        <w:t xml:space="preserve">funding will follow </w:t>
      </w:r>
      <w:r w:rsidR="0071150B" w:rsidRPr="00273D87">
        <w:rPr>
          <w:rFonts w:ascii="Times New Roman" w:hAnsi="Times New Roman" w:cs="Times New Roman"/>
          <w:color w:val="000000" w:themeColor="text1"/>
          <w:sz w:val="24"/>
          <w:szCs w:val="24"/>
        </w:rPr>
        <w:t xml:space="preserve">the </w:t>
      </w:r>
      <w:r w:rsidR="00632968" w:rsidRPr="00273D87">
        <w:rPr>
          <w:rFonts w:ascii="Times New Roman" w:hAnsi="Times New Roman" w:cs="Times New Roman"/>
          <w:color w:val="000000" w:themeColor="text1"/>
          <w:sz w:val="24"/>
          <w:szCs w:val="24"/>
        </w:rPr>
        <w:t>City’s</w:t>
      </w:r>
      <w:r w:rsidR="00870D16" w:rsidRPr="00273D87">
        <w:rPr>
          <w:rFonts w:ascii="Times New Roman" w:hAnsi="Times New Roman" w:cs="Times New Roman"/>
          <w:color w:val="000000" w:themeColor="text1"/>
          <w:sz w:val="24"/>
          <w:szCs w:val="24"/>
        </w:rPr>
        <w:t xml:space="preserve"> </w:t>
      </w:r>
      <w:r w:rsidR="00CA3495" w:rsidRPr="00273D87">
        <w:rPr>
          <w:rFonts w:ascii="Times New Roman" w:hAnsi="Times New Roman" w:cs="Times New Roman"/>
          <w:color w:val="000000" w:themeColor="text1"/>
          <w:sz w:val="24"/>
          <w:szCs w:val="24"/>
        </w:rPr>
        <w:t>RAP Guidelines which are also in compliance with</w:t>
      </w:r>
      <w:r w:rsidR="00273D87" w:rsidRPr="00273D87">
        <w:rPr>
          <w:rFonts w:ascii="Times New Roman" w:hAnsi="Times New Roman" w:cs="Times New Roman"/>
          <w:color w:val="000000" w:themeColor="text1"/>
          <w:sz w:val="24"/>
          <w:szCs w:val="24"/>
        </w:rPr>
        <w:t xml:space="preserve"> FHC graft funding requirements.</w:t>
      </w:r>
      <w:r w:rsidR="1B7C0D4B" w:rsidRPr="00273D87">
        <w:rPr>
          <w:rFonts w:ascii="Times New Roman" w:hAnsi="Times New Roman" w:cs="Times New Roman"/>
          <w:color w:val="000000" w:themeColor="text1"/>
          <w:sz w:val="24"/>
          <w:szCs w:val="24"/>
        </w:rPr>
        <w:t xml:space="preserve"> </w:t>
      </w:r>
    </w:p>
    <w:p w14:paraId="2EDA9D9F" w14:textId="77777777" w:rsidR="00340D97" w:rsidRDefault="00340D97" w:rsidP="002B46EB">
      <w:pPr>
        <w:spacing w:after="0"/>
        <w:jc w:val="both"/>
        <w:rPr>
          <w:rFonts w:ascii="Times New Roman" w:eastAsia="Times New Roman" w:hAnsi="Times New Roman" w:cs="Times New Roman"/>
          <w:b/>
          <w:bCs/>
          <w:sz w:val="24"/>
          <w:szCs w:val="24"/>
        </w:rPr>
      </w:pPr>
    </w:p>
    <w:p w14:paraId="2D71E8A1" w14:textId="31AA66D3" w:rsidR="00D768B2" w:rsidRDefault="00D768B2" w:rsidP="002B46EB">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Program Monitoring and Reporting</w:t>
      </w:r>
    </w:p>
    <w:p w14:paraId="0D538899" w14:textId="782933C3" w:rsidR="007A501F" w:rsidRPr="005F18F4" w:rsidRDefault="002E3CD4" w:rsidP="002B46EB">
      <w:pPr>
        <w:spacing w:after="0"/>
        <w:jc w:val="both"/>
        <w:rPr>
          <w:rFonts w:ascii="Times New Roman" w:eastAsia="Times New Roman" w:hAnsi="Times New Roman" w:cs="Times New Roman"/>
          <w:sz w:val="24"/>
          <w:szCs w:val="24"/>
        </w:rPr>
      </w:pPr>
      <w:r>
        <w:rPr>
          <w:rFonts w:ascii="Times New Roman" w:hAnsi="Times New Roman" w:cs="Times New Roman"/>
          <w:color w:val="000000"/>
          <w:sz w:val="24"/>
          <w:szCs w:val="24"/>
          <w:shd w:val="clear" w:color="auto" w:fill="FFFFFF"/>
        </w:rPr>
        <w:t xml:space="preserve">In July 2026, staff </w:t>
      </w:r>
      <w:r w:rsidRPr="5DA30F76">
        <w:rPr>
          <w:rFonts w:ascii="Times New Roman" w:hAnsi="Times New Roman" w:cs="Times New Roman"/>
          <w:color w:val="000000" w:themeColor="text1"/>
          <w:sz w:val="24"/>
          <w:szCs w:val="24"/>
        </w:rPr>
        <w:t xml:space="preserve">will </w:t>
      </w:r>
      <w:r w:rsidRPr="00D65510">
        <w:rPr>
          <w:rFonts w:ascii="Times New Roman" w:hAnsi="Times New Roman" w:cs="Times New Roman"/>
          <w:color w:val="000000"/>
          <w:sz w:val="24"/>
          <w:szCs w:val="24"/>
          <w:shd w:val="clear" w:color="auto" w:fill="FFFFFF"/>
        </w:rPr>
        <w:t>present a</w:t>
      </w:r>
      <w:r>
        <w:rPr>
          <w:rFonts w:ascii="Times New Roman" w:hAnsi="Times New Roman" w:cs="Times New Roman"/>
          <w:color w:val="000000"/>
          <w:sz w:val="24"/>
          <w:szCs w:val="24"/>
          <w:shd w:val="clear" w:color="auto" w:fill="FFFFFF"/>
        </w:rPr>
        <w:t>n</w:t>
      </w:r>
      <w:r w:rsidRPr="00D65510">
        <w:rPr>
          <w:rFonts w:ascii="Times New Roman" w:hAnsi="Times New Roman" w:cs="Times New Roman"/>
          <w:color w:val="000000"/>
          <w:sz w:val="24"/>
          <w:szCs w:val="24"/>
          <w:shd w:val="clear" w:color="auto" w:fill="FFFFFF"/>
        </w:rPr>
        <w:t xml:space="preserve"> administrative report </w:t>
      </w:r>
      <w:r>
        <w:rPr>
          <w:rFonts w:ascii="Times New Roman" w:hAnsi="Times New Roman" w:cs="Times New Roman"/>
          <w:color w:val="000000"/>
          <w:sz w:val="24"/>
          <w:szCs w:val="24"/>
          <w:shd w:val="clear" w:color="auto" w:fill="FFFFFF"/>
        </w:rPr>
        <w:t xml:space="preserve">summarizing the </w:t>
      </w:r>
      <w:r w:rsidR="001F18C8">
        <w:rPr>
          <w:rFonts w:ascii="Times New Roman" w:hAnsi="Times New Roman" w:cs="Times New Roman"/>
          <w:color w:val="000000"/>
          <w:sz w:val="24"/>
          <w:szCs w:val="24"/>
          <w:shd w:val="clear" w:color="auto" w:fill="FFFFFF"/>
        </w:rPr>
        <w:t>RAP</w:t>
      </w:r>
      <w:r>
        <w:rPr>
          <w:rFonts w:ascii="Times New Roman" w:hAnsi="Times New Roman" w:cs="Times New Roman"/>
          <w:color w:val="000000"/>
          <w:sz w:val="24"/>
          <w:szCs w:val="24"/>
          <w:shd w:val="clear" w:color="auto" w:fill="FFFFFF"/>
        </w:rPr>
        <w:t xml:space="preserve"> outcomes. </w:t>
      </w:r>
      <w:r w:rsidRPr="00D65510">
        <w:rPr>
          <w:rFonts w:ascii="Times New Roman" w:hAnsi="Times New Roman" w:cs="Times New Roman"/>
          <w:color w:val="000000"/>
          <w:sz w:val="24"/>
          <w:szCs w:val="24"/>
          <w:shd w:val="clear" w:color="auto" w:fill="FFFFFF"/>
        </w:rPr>
        <w:t>This report will highlight key performance metrics, including the number of households assisted, total funds disbursed, average processing times, and t</w:t>
      </w:r>
      <w:r w:rsidR="008B67A8">
        <w:rPr>
          <w:rFonts w:ascii="Times New Roman" w:hAnsi="Times New Roman" w:cs="Times New Roman"/>
          <w:color w:val="000000"/>
          <w:sz w:val="24"/>
          <w:szCs w:val="24"/>
          <w:shd w:val="clear" w:color="auto" w:fill="FFFFFF"/>
        </w:rPr>
        <w:t>h</w:t>
      </w:r>
      <w:r w:rsidRPr="00D65510">
        <w:rPr>
          <w:rFonts w:ascii="Times New Roman" w:hAnsi="Times New Roman" w:cs="Times New Roman"/>
          <w:color w:val="000000"/>
          <w:sz w:val="24"/>
          <w:szCs w:val="24"/>
          <w:shd w:val="clear" w:color="auto" w:fill="FFFFFF"/>
        </w:rPr>
        <w:t xml:space="preserve">e </w:t>
      </w:r>
      <w:r w:rsidR="008B67A8">
        <w:rPr>
          <w:rFonts w:ascii="Times New Roman" w:hAnsi="Times New Roman" w:cs="Times New Roman"/>
          <w:color w:val="000000"/>
          <w:sz w:val="24"/>
          <w:szCs w:val="24"/>
          <w:shd w:val="clear" w:color="auto" w:fill="FFFFFF"/>
        </w:rPr>
        <w:t>P</w:t>
      </w:r>
      <w:r w:rsidRPr="00D65510">
        <w:rPr>
          <w:rFonts w:ascii="Times New Roman" w:hAnsi="Times New Roman" w:cs="Times New Roman"/>
          <w:color w:val="000000"/>
          <w:sz w:val="24"/>
          <w:szCs w:val="24"/>
          <w:shd w:val="clear" w:color="auto" w:fill="FFFFFF"/>
        </w:rPr>
        <w:t>rogram's impact on eviction and homelessness prevention rates. It will also include data on equitable resource distribution, client satisfaction, and system drop-off rates.</w:t>
      </w:r>
    </w:p>
    <w:p w14:paraId="26599322" w14:textId="77777777" w:rsidR="00927786" w:rsidRPr="00927786" w:rsidRDefault="00927786" w:rsidP="002B46EB">
      <w:pPr>
        <w:spacing w:after="0"/>
        <w:jc w:val="both"/>
        <w:rPr>
          <w:rFonts w:ascii="Times New Roman" w:hAnsi="Times New Roman" w:cs="Times New Roman"/>
          <w:color w:val="000000"/>
          <w:sz w:val="24"/>
          <w:szCs w:val="24"/>
          <w:shd w:val="clear" w:color="auto" w:fill="FFFFFF"/>
        </w:rPr>
      </w:pPr>
    </w:p>
    <w:p w14:paraId="048DEA84" w14:textId="3C22B087" w:rsidR="00E0762A" w:rsidRPr="000A32BD" w:rsidRDefault="00E0762A" w:rsidP="002B46EB">
      <w:r w:rsidRPr="005F18F4">
        <w:rPr>
          <w:rFonts w:ascii="Times New Roman" w:hAnsi="Times New Roman" w:cs="Times New Roman"/>
          <w:sz w:val="24"/>
          <w:szCs w:val="24"/>
          <w:u w:val="single"/>
        </w:rPr>
        <w:t>CEQA CONSIDERATION</w:t>
      </w:r>
      <w:r w:rsidRPr="005F18F4">
        <w:rPr>
          <w:rFonts w:ascii="Times New Roman" w:hAnsi="Times New Roman" w:cs="Times New Roman"/>
          <w:sz w:val="24"/>
          <w:szCs w:val="24"/>
        </w:rPr>
        <w:t>:</w:t>
      </w:r>
    </w:p>
    <w:p w14:paraId="308653B1" w14:textId="70D24733" w:rsidR="00FD4C87" w:rsidRPr="00D65510" w:rsidRDefault="00C975A1" w:rsidP="002B46EB">
      <w:pPr>
        <w:spacing w:after="240"/>
        <w:jc w:val="both"/>
        <w:rPr>
          <w:rFonts w:ascii="Times New Roman" w:eastAsia="Times New Roman" w:hAnsi="Times New Roman" w:cs="Times New Roman"/>
          <w:color w:val="000000"/>
          <w:sz w:val="24"/>
          <w:szCs w:val="24"/>
        </w:rPr>
      </w:pPr>
      <w:r w:rsidRPr="00D65510">
        <w:rPr>
          <w:rFonts w:ascii="Times New Roman" w:eastAsia="Times New Roman" w:hAnsi="Times New Roman" w:cs="Times New Roman"/>
          <w:color w:val="000000" w:themeColor="text1"/>
          <w:sz w:val="24"/>
          <w:szCs w:val="24"/>
        </w:rPr>
        <w:t xml:space="preserve">Not a Project. The City of Salinas has determined that the proposed action is not a project as defined by the California </w:t>
      </w:r>
      <w:r w:rsidRPr="00D65510">
        <w:rPr>
          <w:rFonts w:ascii="Times New Roman" w:hAnsi="Times New Roman" w:cs="Times New Roman"/>
          <w:sz w:val="24"/>
          <w:szCs w:val="24"/>
        </w:rPr>
        <w:t>Environmental</w:t>
      </w:r>
      <w:r w:rsidRPr="00D65510">
        <w:rPr>
          <w:rFonts w:ascii="Times New Roman" w:eastAsia="Times New Roman" w:hAnsi="Times New Roman" w:cs="Times New Roman"/>
          <w:color w:val="000000" w:themeColor="text1"/>
          <w:sz w:val="24"/>
          <w:szCs w:val="24"/>
        </w:rPr>
        <w:t xml:space="preserve"> Quality Act (CEQA) (CEQA Guidelines Section 15378).</w:t>
      </w:r>
    </w:p>
    <w:p w14:paraId="5E404BEE" w14:textId="23002F91" w:rsidR="00E43F4E" w:rsidRPr="00751C26" w:rsidRDefault="22D27238" w:rsidP="002B46EB">
      <w:pPr>
        <w:spacing w:after="240"/>
        <w:jc w:val="both"/>
        <w:rPr>
          <w:rFonts w:ascii="Times New Roman" w:hAnsi="Times New Roman" w:cs="Times New Roman"/>
          <w:sz w:val="24"/>
          <w:szCs w:val="24"/>
        </w:rPr>
      </w:pPr>
      <w:r w:rsidRPr="00D65510">
        <w:rPr>
          <w:rFonts w:ascii="Times New Roman" w:hAnsi="Times New Roman" w:cs="Times New Roman"/>
          <w:sz w:val="24"/>
          <w:szCs w:val="24"/>
          <w:u w:val="single"/>
        </w:rPr>
        <w:t>CALIFORNIA</w:t>
      </w:r>
      <w:r w:rsidRPr="00D65510">
        <w:rPr>
          <w:rFonts w:ascii="Times New Roman" w:eastAsia="Times New Roman" w:hAnsi="Times New Roman" w:cs="Times New Roman"/>
          <w:sz w:val="24"/>
          <w:szCs w:val="24"/>
          <w:u w:val="single"/>
        </w:rPr>
        <w:t xml:space="preserve"> GOVERNMENT CODE §84308 APPLIES</w:t>
      </w:r>
      <w:r w:rsidRPr="00D65510">
        <w:rPr>
          <w:rFonts w:ascii="Times New Roman" w:eastAsia="Times New Roman" w:hAnsi="Times New Roman" w:cs="Times New Roman"/>
          <w:sz w:val="24"/>
          <w:szCs w:val="24"/>
        </w:rPr>
        <w:t>:</w:t>
      </w:r>
    </w:p>
    <w:p w14:paraId="21B2B3DB" w14:textId="6D1A1228" w:rsidR="00E43F4E" w:rsidRPr="00751C26" w:rsidRDefault="22D27238" w:rsidP="002B46EB">
      <w:pPr>
        <w:spacing w:after="240"/>
        <w:jc w:val="both"/>
        <w:rPr>
          <w:rFonts w:ascii="Times New Roman" w:hAnsi="Times New Roman" w:cs="Times New Roman"/>
          <w:sz w:val="24"/>
          <w:szCs w:val="24"/>
        </w:rPr>
      </w:pPr>
      <w:r w:rsidRPr="00D65510">
        <w:rPr>
          <w:rFonts w:ascii="Times New Roman" w:hAnsi="Times New Roman" w:cs="Times New Roman"/>
          <w:sz w:val="24"/>
          <w:szCs w:val="24"/>
        </w:rPr>
        <w:t>No</w:t>
      </w:r>
      <w:r w:rsidRPr="00D65510">
        <w:rPr>
          <w:rFonts w:ascii="Times New Roman" w:eastAsia="Times New Roman" w:hAnsi="Times New Roman" w:cs="Times New Roman"/>
          <w:sz w:val="24"/>
          <w:szCs w:val="24"/>
        </w:rPr>
        <w:t>.</w:t>
      </w:r>
    </w:p>
    <w:p w14:paraId="2AE87169" w14:textId="68B29A9B" w:rsidR="00FD4C87" w:rsidRPr="00D65510" w:rsidRDefault="0061564A" w:rsidP="002B46EB">
      <w:pPr>
        <w:spacing w:after="240"/>
        <w:jc w:val="both"/>
        <w:rPr>
          <w:rFonts w:ascii="Times New Roman" w:hAnsi="Times New Roman" w:cs="Times New Roman"/>
          <w:sz w:val="24"/>
          <w:szCs w:val="24"/>
        </w:rPr>
      </w:pPr>
      <w:r w:rsidRPr="00D65510">
        <w:rPr>
          <w:rFonts w:ascii="Times New Roman" w:hAnsi="Times New Roman" w:cs="Times New Roman"/>
          <w:sz w:val="24"/>
          <w:szCs w:val="24"/>
          <w:u w:val="single"/>
        </w:rPr>
        <w:t>STRATEGIC PLAN INITIATIVE</w:t>
      </w:r>
      <w:r w:rsidR="00080912" w:rsidRPr="00D65510">
        <w:rPr>
          <w:rFonts w:ascii="Times New Roman" w:hAnsi="Times New Roman" w:cs="Times New Roman"/>
          <w:sz w:val="24"/>
          <w:szCs w:val="24"/>
        </w:rPr>
        <w:t>:</w:t>
      </w:r>
    </w:p>
    <w:p w14:paraId="06C562D1" w14:textId="18E2C8F5" w:rsidR="004644D2" w:rsidRPr="00D65510" w:rsidRDefault="006539C0" w:rsidP="002B46EB">
      <w:pPr>
        <w:spacing w:after="240"/>
        <w:jc w:val="both"/>
        <w:rPr>
          <w:rFonts w:ascii="Times New Roman" w:hAnsi="Times New Roman" w:cs="Times New Roman"/>
          <w:i/>
          <w:iCs/>
          <w:sz w:val="24"/>
          <w:szCs w:val="24"/>
        </w:rPr>
      </w:pPr>
      <w:r w:rsidRPr="13ED649E">
        <w:rPr>
          <w:rFonts w:ascii="Times New Roman" w:hAnsi="Times New Roman" w:cs="Times New Roman"/>
          <w:sz w:val="24"/>
          <w:szCs w:val="24"/>
        </w:rPr>
        <w:t>T</w:t>
      </w:r>
      <w:r w:rsidR="000C20FD" w:rsidRPr="13ED649E">
        <w:rPr>
          <w:rFonts w:ascii="Times New Roman" w:hAnsi="Times New Roman" w:cs="Times New Roman"/>
          <w:sz w:val="24"/>
          <w:szCs w:val="24"/>
        </w:rPr>
        <w:t xml:space="preserve">he proposed </w:t>
      </w:r>
      <w:r w:rsidR="002F18BF">
        <w:rPr>
          <w:rFonts w:ascii="Times New Roman" w:hAnsi="Times New Roman" w:cs="Times New Roman"/>
          <w:sz w:val="24"/>
          <w:szCs w:val="24"/>
        </w:rPr>
        <w:t xml:space="preserve">RAP </w:t>
      </w:r>
      <w:r w:rsidR="007466F0">
        <w:rPr>
          <w:rFonts w:ascii="Times New Roman" w:hAnsi="Times New Roman" w:cs="Times New Roman"/>
          <w:sz w:val="24"/>
          <w:szCs w:val="24"/>
        </w:rPr>
        <w:t xml:space="preserve">furthers the </w:t>
      </w:r>
      <w:r w:rsidR="002F18BF" w:rsidRPr="13ED649E">
        <w:rPr>
          <w:rFonts w:ascii="Times New Roman" w:hAnsi="Times New Roman" w:cs="Times New Roman"/>
          <w:sz w:val="24"/>
          <w:szCs w:val="24"/>
        </w:rPr>
        <w:t xml:space="preserve">2025-2028 </w:t>
      </w:r>
      <w:r w:rsidR="000C20FD" w:rsidRPr="13ED649E">
        <w:rPr>
          <w:rFonts w:ascii="Times New Roman" w:hAnsi="Times New Roman" w:cs="Times New Roman"/>
          <w:sz w:val="24"/>
          <w:szCs w:val="24"/>
        </w:rPr>
        <w:t xml:space="preserve">City Council </w:t>
      </w:r>
      <w:r w:rsidR="002F18BF">
        <w:rPr>
          <w:rFonts w:ascii="Times New Roman" w:hAnsi="Times New Roman" w:cs="Times New Roman"/>
          <w:sz w:val="24"/>
          <w:szCs w:val="24"/>
        </w:rPr>
        <w:t xml:space="preserve">Strategic Plan Housing </w:t>
      </w:r>
      <w:r w:rsidR="007466F0">
        <w:rPr>
          <w:rFonts w:ascii="Times New Roman" w:hAnsi="Times New Roman" w:cs="Times New Roman"/>
          <w:sz w:val="24"/>
          <w:szCs w:val="24"/>
        </w:rPr>
        <w:t xml:space="preserve">strategy </w:t>
      </w:r>
      <w:r w:rsidR="002F18BF">
        <w:rPr>
          <w:rFonts w:ascii="Times New Roman" w:hAnsi="Times New Roman" w:cs="Times New Roman"/>
          <w:sz w:val="24"/>
          <w:szCs w:val="24"/>
        </w:rPr>
        <w:t>of p</w:t>
      </w:r>
      <w:r w:rsidR="002F18BF" w:rsidRPr="002F18BF">
        <w:rPr>
          <w:rFonts w:ascii="Times New Roman" w:hAnsi="Times New Roman" w:cs="Times New Roman"/>
          <w:sz w:val="24"/>
          <w:szCs w:val="24"/>
        </w:rPr>
        <w:t>romot</w:t>
      </w:r>
      <w:r w:rsidR="002F18BF">
        <w:rPr>
          <w:rFonts w:ascii="Times New Roman" w:hAnsi="Times New Roman" w:cs="Times New Roman"/>
          <w:sz w:val="24"/>
          <w:szCs w:val="24"/>
        </w:rPr>
        <w:t>ing</w:t>
      </w:r>
      <w:r w:rsidR="002F18BF" w:rsidRPr="002F18BF">
        <w:rPr>
          <w:rFonts w:ascii="Times New Roman" w:hAnsi="Times New Roman" w:cs="Times New Roman"/>
          <w:sz w:val="24"/>
          <w:szCs w:val="24"/>
        </w:rPr>
        <w:t xml:space="preserve"> health and safety of unsheltered residents through supportive services </w:t>
      </w:r>
      <w:r w:rsidR="002F18BF">
        <w:rPr>
          <w:rFonts w:ascii="Times New Roman" w:hAnsi="Times New Roman" w:cs="Times New Roman"/>
          <w:sz w:val="24"/>
          <w:szCs w:val="24"/>
        </w:rPr>
        <w:t>and</w:t>
      </w:r>
      <w:r w:rsidR="002F18BF" w:rsidRPr="13ED649E">
        <w:rPr>
          <w:rFonts w:ascii="Times New Roman" w:eastAsia="Times New Roman" w:hAnsi="Times New Roman" w:cs="Times New Roman"/>
          <w:color w:val="000000" w:themeColor="text1"/>
          <w:sz w:val="24"/>
          <w:szCs w:val="24"/>
        </w:rPr>
        <w:t xml:space="preserve"> eviction </w:t>
      </w:r>
      <w:r w:rsidR="002F18BF">
        <w:rPr>
          <w:rFonts w:ascii="Times New Roman" w:eastAsia="Times New Roman" w:hAnsi="Times New Roman" w:cs="Times New Roman"/>
          <w:color w:val="000000" w:themeColor="text1"/>
          <w:sz w:val="24"/>
          <w:szCs w:val="24"/>
        </w:rPr>
        <w:t xml:space="preserve">prevention. </w:t>
      </w:r>
    </w:p>
    <w:p w14:paraId="7012E0B3" w14:textId="1EC53942" w:rsidR="00FD4C87" w:rsidRPr="00D65510" w:rsidRDefault="00D109BB" w:rsidP="002B46EB">
      <w:pPr>
        <w:spacing w:after="240"/>
        <w:jc w:val="both"/>
        <w:rPr>
          <w:rFonts w:ascii="Times New Roman" w:hAnsi="Times New Roman" w:cs="Times New Roman"/>
          <w:sz w:val="24"/>
          <w:szCs w:val="24"/>
        </w:rPr>
      </w:pPr>
      <w:r w:rsidRPr="00D65510">
        <w:rPr>
          <w:rFonts w:ascii="Times New Roman" w:hAnsi="Times New Roman" w:cs="Times New Roman"/>
          <w:sz w:val="24"/>
          <w:szCs w:val="24"/>
          <w:u w:val="single"/>
        </w:rPr>
        <w:t>DEPARTMENTAL COORDINATION</w:t>
      </w:r>
      <w:r w:rsidRPr="00D65510">
        <w:rPr>
          <w:rFonts w:ascii="Times New Roman" w:hAnsi="Times New Roman" w:cs="Times New Roman"/>
          <w:sz w:val="24"/>
          <w:szCs w:val="24"/>
        </w:rPr>
        <w:t>:</w:t>
      </w:r>
    </w:p>
    <w:p w14:paraId="56106587" w14:textId="25C52A21" w:rsidR="00C975A1" w:rsidRPr="00D65510" w:rsidRDefault="00C975A1" w:rsidP="002B46EB">
      <w:pPr>
        <w:spacing w:after="240"/>
        <w:jc w:val="both"/>
        <w:rPr>
          <w:rFonts w:ascii="Times New Roman" w:eastAsia="Arial" w:hAnsi="Times New Roman" w:cs="Times New Roman"/>
          <w:sz w:val="24"/>
          <w:szCs w:val="24"/>
        </w:rPr>
      </w:pPr>
      <w:r w:rsidRPr="00D65510">
        <w:rPr>
          <w:rFonts w:ascii="Times New Roman" w:eastAsia="Arial" w:hAnsi="Times New Roman" w:cs="Times New Roman"/>
          <w:sz w:val="24"/>
          <w:szCs w:val="24"/>
        </w:rPr>
        <w:t xml:space="preserve">This agenda item </w:t>
      </w:r>
      <w:r w:rsidR="00360D20">
        <w:rPr>
          <w:rFonts w:ascii="Times New Roman" w:eastAsia="Arial" w:hAnsi="Times New Roman" w:cs="Times New Roman"/>
          <w:sz w:val="24"/>
          <w:szCs w:val="24"/>
        </w:rPr>
        <w:t>was prepared by the</w:t>
      </w:r>
      <w:r w:rsidRPr="00D65510">
        <w:rPr>
          <w:rFonts w:ascii="Times New Roman" w:eastAsia="Arial" w:hAnsi="Times New Roman" w:cs="Times New Roman"/>
          <w:sz w:val="24"/>
          <w:szCs w:val="24"/>
        </w:rPr>
        <w:t xml:space="preserve"> Community Development Department in coordination </w:t>
      </w:r>
      <w:r w:rsidRPr="00D65510">
        <w:rPr>
          <w:rFonts w:ascii="Times New Roman" w:hAnsi="Times New Roman" w:cs="Times New Roman"/>
          <w:sz w:val="24"/>
          <w:szCs w:val="24"/>
        </w:rPr>
        <w:t>with</w:t>
      </w:r>
      <w:r w:rsidRPr="00D65510">
        <w:rPr>
          <w:rFonts w:ascii="Times New Roman" w:eastAsia="Arial" w:hAnsi="Times New Roman" w:cs="Times New Roman"/>
          <w:sz w:val="24"/>
          <w:szCs w:val="24"/>
        </w:rPr>
        <w:t xml:space="preserve"> the City Attorney and Finance Department.</w:t>
      </w:r>
      <w:r w:rsidR="00360D20">
        <w:rPr>
          <w:rFonts w:ascii="Times New Roman" w:eastAsia="Arial" w:hAnsi="Times New Roman" w:cs="Times New Roman"/>
          <w:sz w:val="24"/>
          <w:szCs w:val="24"/>
        </w:rPr>
        <w:t xml:space="preserve"> </w:t>
      </w:r>
    </w:p>
    <w:p w14:paraId="0B928A72" w14:textId="17EDFE18" w:rsidR="00416FA0" w:rsidRDefault="0061564A" w:rsidP="002B46EB">
      <w:pPr>
        <w:spacing w:after="240"/>
        <w:jc w:val="both"/>
        <w:rPr>
          <w:rFonts w:ascii="Times New Roman" w:hAnsi="Times New Roman" w:cs="Times New Roman"/>
          <w:color w:val="000000"/>
          <w:sz w:val="24"/>
          <w:szCs w:val="24"/>
          <w:shd w:val="clear" w:color="auto" w:fill="FFFFFF"/>
        </w:rPr>
      </w:pPr>
      <w:r w:rsidRPr="00D65510">
        <w:rPr>
          <w:rFonts w:ascii="Times New Roman" w:hAnsi="Times New Roman" w:cs="Times New Roman"/>
          <w:sz w:val="24"/>
          <w:szCs w:val="24"/>
          <w:u w:val="single"/>
        </w:rPr>
        <w:t>FISCAL</w:t>
      </w:r>
      <w:r w:rsidR="006C4E01" w:rsidRPr="00D65510">
        <w:rPr>
          <w:rFonts w:ascii="Times New Roman" w:hAnsi="Times New Roman" w:cs="Times New Roman"/>
          <w:sz w:val="24"/>
          <w:szCs w:val="24"/>
          <w:u w:val="single"/>
        </w:rPr>
        <w:t xml:space="preserve"> </w:t>
      </w:r>
      <w:r w:rsidRPr="00D65510">
        <w:rPr>
          <w:rFonts w:ascii="Times New Roman" w:hAnsi="Times New Roman" w:cs="Times New Roman"/>
          <w:sz w:val="24"/>
          <w:szCs w:val="24"/>
          <w:u w:val="single"/>
        </w:rPr>
        <w:t>AND SUSTAINABILITY IMPACT</w:t>
      </w:r>
      <w:r w:rsidR="00080912" w:rsidRPr="00D65510">
        <w:rPr>
          <w:rFonts w:ascii="Times New Roman" w:hAnsi="Times New Roman" w:cs="Times New Roman"/>
          <w:sz w:val="24"/>
          <w:szCs w:val="24"/>
        </w:rPr>
        <w:t>:</w:t>
      </w:r>
      <w:r w:rsidR="00416FA0">
        <w:rPr>
          <w:rFonts w:ascii="Times New Roman" w:hAnsi="Times New Roman" w:cs="Times New Roman"/>
          <w:sz w:val="24"/>
          <w:szCs w:val="24"/>
        </w:rPr>
        <w:t xml:space="preserve"> </w:t>
      </w:r>
    </w:p>
    <w:p w14:paraId="09F85867" w14:textId="6A813BA8" w:rsidR="005B3832" w:rsidRDefault="00377A98" w:rsidP="002B46EB">
      <w:pPr>
        <w:spacing w:after="0"/>
        <w:jc w:val="both"/>
        <w:rPr>
          <w:rFonts w:ascii="Times New Roman" w:hAnsi="Times New Roman" w:cs="Times New Roman"/>
          <w:color w:val="000000" w:themeColor="text1"/>
          <w:sz w:val="24"/>
          <w:szCs w:val="24"/>
        </w:rPr>
      </w:pPr>
      <w:r>
        <w:rPr>
          <w:rFonts w:ascii="Times New Roman" w:hAnsi="Times New Roman" w:cs="Times New Roman"/>
          <w:color w:val="000000"/>
          <w:sz w:val="24"/>
          <w:szCs w:val="24"/>
          <w:shd w:val="clear" w:color="auto" w:fill="FFFFFF"/>
        </w:rPr>
        <w:t xml:space="preserve">There will be no </w:t>
      </w:r>
      <w:r w:rsidR="009F5CC2">
        <w:rPr>
          <w:rFonts w:ascii="Times New Roman" w:hAnsi="Times New Roman" w:cs="Times New Roman"/>
          <w:color w:val="000000"/>
          <w:sz w:val="24"/>
          <w:szCs w:val="24"/>
          <w:shd w:val="clear" w:color="auto" w:fill="FFFFFF"/>
        </w:rPr>
        <w:t xml:space="preserve">additional </w:t>
      </w:r>
      <w:r>
        <w:rPr>
          <w:rFonts w:ascii="Times New Roman" w:hAnsi="Times New Roman" w:cs="Times New Roman"/>
          <w:color w:val="000000"/>
          <w:sz w:val="24"/>
          <w:szCs w:val="24"/>
          <w:shd w:val="clear" w:color="auto" w:fill="FFFFFF"/>
        </w:rPr>
        <w:t xml:space="preserve">fiscal impact to the General Fund. </w:t>
      </w:r>
      <w:r w:rsidR="00902E94">
        <w:rPr>
          <w:rFonts w:ascii="Times New Roman" w:hAnsi="Times New Roman" w:cs="Times New Roman"/>
          <w:color w:val="000000"/>
          <w:sz w:val="24"/>
          <w:szCs w:val="24"/>
          <w:shd w:val="clear" w:color="auto" w:fill="FFFFFF"/>
        </w:rPr>
        <w:t>P</w:t>
      </w:r>
      <w:r>
        <w:rPr>
          <w:rFonts w:ascii="Times New Roman" w:hAnsi="Times New Roman" w:cs="Times New Roman"/>
          <w:color w:val="000000"/>
          <w:sz w:val="24"/>
          <w:szCs w:val="24"/>
          <w:shd w:val="clear" w:color="auto" w:fill="FFFFFF"/>
        </w:rPr>
        <w:t xml:space="preserve">ersonnel costs for the SORT team are funded within the FY </w:t>
      </w:r>
      <w:r w:rsidR="00C920D8">
        <w:rPr>
          <w:rFonts w:ascii="Times New Roman" w:hAnsi="Times New Roman" w:cs="Times New Roman"/>
          <w:color w:val="000000"/>
          <w:sz w:val="24"/>
          <w:szCs w:val="24"/>
          <w:shd w:val="clear" w:color="auto" w:fill="FFFFFF"/>
        </w:rPr>
        <w:t>20</w:t>
      </w:r>
      <w:r>
        <w:rPr>
          <w:rFonts w:ascii="Times New Roman" w:hAnsi="Times New Roman" w:cs="Times New Roman"/>
          <w:color w:val="000000"/>
          <w:sz w:val="24"/>
          <w:szCs w:val="24"/>
          <w:shd w:val="clear" w:color="auto" w:fill="FFFFFF"/>
        </w:rPr>
        <w:t xml:space="preserve">25-26 SORT </w:t>
      </w:r>
      <w:r w:rsidR="00A24259">
        <w:rPr>
          <w:rFonts w:ascii="Times New Roman" w:hAnsi="Times New Roman" w:cs="Times New Roman"/>
          <w:color w:val="000000"/>
          <w:sz w:val="24"/>
          <w:szCs w:val="24"/>
          <w:shd w:val="clear" w:color="auto" w:fill="FFFFFF"/>
        </w:rPr>
        <w:t xml:space="preserve">program </w:t>
      </w:r>
      <w:r>
        <w:rPr>
          <w:rFonts w:ascii="Times New Roman" w:hAnsi="Times New Roman" w:cs="Times New Roman"/>
          <w:color w:val="000000"/>
          <w:sz w:val="24"/>
          <w:szCs w:val="24"/>
          <w:shd w:val="clear" w:color="auto" w:fill="FFFFFF"/>
        </w:rPr>
        <w:t>budget</w:t>
      </w:r>
      <w:r w:rsidR="00203DE9">
        <w:rPr>
          <w:rFonts w:ascii="Times New Roman" w:hAnsi="Times New Roman" w:cs="Times New Roman"/>
          <w:color w:val="000000"/>
          <w:sz w:val="24"/>
          <w:szCs w:val="24"/>
          <w:shd w:val="clear" w:color="auto" w:fill="FFFFFF"/>
        </w:rPr>
        <w:t>, which is grant funded</w:t>
      </w:r>
      <w:r>
        <w:rPr>
          <w:rFonts w:ascii="Times New Roman" w:hAnsi="Times New Roman" w:cs="Times New Roman"/>
          <w:color w:val="000000"/>
          <w:sz w:val="24"/>
          <w:szCs w:val="24"/>
          <w:shd w:val="clear" w:color="auto" w:fill="FFFFFF"/>
        </w:rPr>
        <w:t>.</w:t>
      </w:r>
      <w:r>
        <w:rPr>
          <w:rFonts w:ascii="Times New Roman" w:hAnsi="Times New Roman" w:cs="Times New Roman"/>
          <w:color w:val="000000" w:themeColor="text1"/>
          <w:sz w:val="24"/>
          <w:szCs w:val="24"/>
        </w:rPr>
        <w:t xml:space="preserve"> </w:t>
      </w:r>
      <w:r w:rsidR="00744810">
        <w:rPr>
          <w:rFonts w:ascii="Times New Roman" w:hAnsi="Times New Roman" w:cs="Times New Roman"/>
          <w:color w:val="000000" w:themeColor="text1"/>
          <w:sz w:val="24"/>
          <w:szCs w:val="24"/>
        </w:rPr>
        <w:t>Housing division staff salaries a</w:t>
      </w:r>
      <w:r w:rsidR="00120A45">
        <w:rPr>
          <w:rFonts w:ascii="Times New Roman" w:hAnsi="Times New Roman" w:cs="Times New Roman"/>
          <w:color w:val="000000" w:themeColor="text1"/>
          <w:sz w:val="24"/>
          <w:szCs w:val="24"/>
        </w:rPr>
        <w:t xml:space="preserve">re </w:t>
      </w:r>
      <w:r w:rsidR="00EF2D60">
        <w:rPr>
          <w:rFonts w:ascii="Times New Roman" w:hAnsi="Times New Roman" w:cs="Times New Roman"/>
          <w:color w:val="000000" w:themeColor="text1"/>
          <w:sz w:val="24"/>
          <w:szCs w:val="24"/>
        </w:rPr>
        <w:t>funded</w:t>
      </w:r>
      <w:r>
        <w:rPr>
          <w:rFonts w:ascii="Times New Roman" w:hAnsi="Times New Roman" w:cs="Times New Roman"/>
          <w:color w:val="000000" w:themeColor="text1"/>
          <w:sz w:val="24"/>
          <w:szCs w:val="24"/>
        </w:rPr>
        <w:t xml:space="preserve"> under the </w:t>
      </w:r>
      <w:r w:rsidR="6316C718" w:rsidRPr="43B3FB00">
        <w:rPr>
          <w:rFonts w:ascii="Times New Roman" w:hAnsi="Times New Roman" w:cs="Times New Roman"/>
          <w:color w:val="000000" w:themeColor="text1"/>
          <w:sz w:val="24"/>
          <w:szCs w:val="24"/>
        </w:rPr>
        <w:t xml:space="preserve">FY 2025-26 </w:t>
      </w:r>
      <w:r w:rsidR="00AD48CD">
        <w:rPr>
          <w:rFonts w:ascii="Times New Roman" w:hAnsi="Times New Roman" w:cs="Times New Roman"/>
          <w:color w:val="000000" w:themeColor="text1"/>
          <w:sz w:val="24"/>
          <w:szCs w:val="24"/>
        </w:rPr>
        <w:t>Operating Budget</w:t>
      </w:r>
      <w:r w:rsidR="00094613">
        <w:rPr>
          <w:rFonts w:ascii="Times New Roman" w:hAnsi="Times New Roman" w:cs="Times New Roman"/>
          <w:color w:val="000000" w:themeColor="text1"/>
          <w:sz w:val="24"/>
          <w:szCs w:val="24"/>
        </w:rPr>
        <w:t xml:space="preserve"> </w:t>
      </w:r>
      <w:r w:rsidR="00A24259">
        <w:rPr>
          <w:rFonts w:ascii="Times New Roman" w:hAnsi="Times New Roman" w:cs="Times New Roman"/>
          <w:color w:val="000000" w:themeColor="text1"/>
          <w:sz w:val="24"/>
          <w:szCs w:val="24"/>
        </w:rPr>
        <w:t xml:space="preserve">and </w:t>
      </w:r>
      <w:r w:rsidR="00094613">
        <w:rPr>
          <w:rFonts w:ascii="Times New Roman" w:hAnsi="Times New Roman" w:cs="Times New Roman"/>
          <w:color w:val="000000" w:themeColor="text1"/>
          <w:sz w:val="24"/>
          <w:szCs w:val="24"/>
        </w:rPr>
        <w:t>various grant funds</w:t>
      </w:r>
      <w:r w:rsidR="5BBFE61B" w:rsidRPr="43B3FB00">
        <w:rPr>
          <w:rFonts w:ascii="Times New Roman" w:hAnsi="Times New Roman" w:cs="Times New Roman"/>
          <w:color w:val="000000" w:themeColor="text1"/>
          <w:sz w:val="24"/>
          <w:szCs w:val="24"/>
        </w:rPr>
        <w:t xml:space="preserve">. </w:t>
      </w:r>
      <w:r w:rsidR="008A769A">
        <w:rPr>
          <w:rFonts w:ascii="Times New Roman" w:hAnsi="Times New Roman" w:cs="Times New Roman"/>
          <w:color w:val="000000" w:themeColor="text1"/>
          <w:sz w:val="24"/>
          <w:szCs w:val="24"/>
        </w:rPr>
        <w:t>Council a</w:t>
      </w:r>
      <w:r w:rsidR="00112FBB">
        <w:rPr>
          <w:rFonts w:ascii="Times New Roman" w:hAnsi="Times New Roman" w:cs="Times New Roman"/>
          <w:color w:val="000000" w:themeColor="text1"/>
          <w:sz w:val="24"/>
          <w:szCs w:val="24"/>
        </w:rPr>
        <w:t xml:space="preserve">lso approved </w:t>
      </w:r>
      <w:r w:rsidR="008A769A">
        <w:rPr>
          <w:rFonts w:ascii="Times New Roman" w:hAnsi="Times New Roman" w:cs="Times New Roman"/>
          <w:color w:val="000000" w:themeColor="text1"/>
          <w:sz w:val="24"/>
          <w:szCs w:val="24"/>
        </w:rPr>
        <w:t>$500,00</w:t>
      </w:r>
      <w:r w:rsidR="00473286">
        <w:rPr>
          <w:rFonts w:ascii="Times New Roman" w:hAnsi="Times New Roman" w:cs="Times New Roman"/>
          <w:color w:val="000000" w:themeColor="text1"/>
          <w:sz w:val="24"/>
          <w:szCs w:val="24"/>
        </w:rPr>
        <w:t xml:space="preserve">0 </w:t>
      </w:r>
      <w:r w:rsidR="008A769A">
        <w:rPr>
          <w:rFonts w:ascii="Times New Roman" w:hAnsi="Times New Roman" w:cs="Times New Roman"/>
          <w:color w:val="000000" w:themeColor="text1"/>
          <w:sz w:val="24"/>
          <w:szCs w:val="24"/>
        </w:rPr>
        <w:t>f</w:t>
      </w:r>
      <w:r w:rsidR="002267BE">
        <w:rPr>
          <w:rFonts w:ascii="Times New Roman" w:hAnsi="Times New Roman" w:cs="Times New Roman"/>
          <w:color w:val="000000" w:themeColor="text1"/>
          <w:sz w:val="24"/>
          <w:szCs w:val="24"/>
        </w:rPr>
        <w:t>or rental assistance</w:t>
      </w:r>
      <w:r w:rsidR="00473286">
        <w:rPr>
          <w:rFonts w:ascii="Times New Roman" w:hAnsi="Times New Roman" w:cs="Times New Roman"/>
          <w:color w:val="000000" w:themeColor="text1"/>
          <w:sz w:val="24"/>
          <w:szCs w:val="24"/>
        </w:rPr>
        <w:t xml:space="preserve"> in the </w:t>
      </w:r>
      <w:r w:rsidR="00E9462C">
        <w:rPr>
          <w:rFonts w:ascii="Times New Roman" w:hAnsi="Times New Roman" w:cs="Times New Roman"/>
          <w:color w:val="000000" w:themeColor="text1"/>
          <w:sz w:val="24"/>
          <w:szCs w:val="24"/>
        </w:rPr>
        <w:t xml:space="preserve">FY 2025-26 Budget. </w:t>
      </w:r>
      <w:r w:rsidR="00B006BB">
        <w:rPr>
          <w:rFonts w:ascii="Times New Roman" w:hAnsi="Times New Roman" w:cs="Times New Roman"/>
          <w:color w:val="000000" w:themeColor="text1"/>
          <w:sz w:val="24"/>
          <w:szCs w:val="24"/>
        </w:rPr>
        <w:t xml:space="preserve"> </w:t>
      </w:r>
      <w:r w:rsidR="00784927">
        <w:rPr>
          <w:rFonts w:ascii="Times New Roman" w:hAnsi="Times New Roman" w:cs="Times New Roman"/>
          <w:color w:val="000000" w:themeColor="text1"/>
          <w:sz w:val="24"/>
          <w:szCs w:val="24"/>
        </w:rPr>
        <w:t>I</w:t>
      </w:r>
      <w:r w:rsidR="5BBFE61B" w:rsidRPr="43B3FB00">
        <w:rPr>
          <w:rFonts w:ascii="Times New Roman" w:hAnsi="Times New Roman" w:cs="Times New Roman"/>
          <w:color w:val="000000" w:themeColor="text1"/>
          <w:sz w:val="24"/>
          <w:szCs w:val="24"/>
        </w:rPr>
        <w:t xml:space="preserve">t </w:t>
      </w:r>
      <w:r w:rsidR="00A86346">
        <w:rPr>
          <w:rFonts w:ascii="Times New Roman" w:hAnsi="Times New Roman" w:cs="Times New Roman"/>
          <w:color w:val="000000" w:themeColor="text1"/>
          <w:sz w:val="24"/>
          <w:szCs w:val="24"/>
        </w:rPr>
        <w:t xml:space="preserve">is recommended that </w:t>
      </w:r>
      <w:r w:rsidR="5783EC0F" w:rsidRPr="43B3FB00">
        <w:rPr>
          <w:rFonts w:ascii="Times New Roman" w:hAnsi="Times New Roman" w:cs="Times New Roman"/>
          <w:color w:val="000000" w:themeColor="text1"/>
          <w:sz w:val="24"/>
          <w:szCs w:val="24"/>
        </w:rPr>
        <w:t>$7</w:t>
      </w:r>
      <w:r w:rsidR="6316C718" w:rsidRPr="43B3FB00">
        <w:rPr>
          <w:rFonts w:ascii="Times New Roman" w:hAnsi="Times New Roman" w:cs="Times New Roman"/>
          <w:color w:val="000000" w:themeColor="text1"/>
          <w:sz w:val="24"/>
          <w:szCs w:val="24"/>
        </w:rPr>
        <w:t xml:space="preserve">50,000 </w:t>
      </w:r>
      <w:r w:rsidR="5BBFE61B" w:rsidRPr="43B3FB00">
        <w:rPr>
          <w:rFonts w:ascii="Times New Roman" w:hAnsi="Times New Roman" w:cs="Times New Roman"/>
          <w:color w:val="000000" w:themeColor="text1"/>
          <w:sz w:val="24"/>
          <w:szCs w:val="24"/>
        </w:rPr>
        <w:t xml:space="preserve">of </w:t>
      </w:r>
      <w:r w:rsidR="6316C718" w:rsidRPr="43B3FB00">
        <w:rPr>
          <w:rFonts w:ascii="Times New Roman" w:hAnsi="Times New Roman" w:cs="Times New Roman"/>
          <w:color w:val="000000" w:themeColor="text1"/>
          <w:sz w:val="24"/>
          <w:szCs w:val="24"/>
        </w:rPr>
        <w:t>Family Homeless Challenge (FHC)</w:t>
      </w:r>
      <w:r w:rsidR="5BBFE61B" w:rsidRPr="43B3FB00">
        <w:rPr>
          <w:rFonts w:ascii="Times New Roman" w:hAnsi="Times New Roman" w:cs="Times New Roman"/>
          <w:color w:val="000000" w:themeColor="text1"/>
          <w:sz w:val="24"/>
          <w:szCs w:val="24"/>
        </w:rPr>
        <w:t xml:space="preserve"> grant funds be appropriated to the RAP</w:t>
      </w:r>
      <w:r w:rsidR="00A86346">
        <w:rPr>
          <w:rFonts w:ascii="Times New Roman" w:hAnsi="Times New Roman" w:cs="Times New Roman"/>
          <w:color w:val="000000" w:themeColor="text1"/>
          <w:sz w:val="24"/>
          <w:szCs w:val="24"/>
        </w:rPr>
        <w:t xml:space="preserve"> to </w:t>
      </w:r>
      <w:r w:rsidR="00C57B44">
        <w:rPr>
          <w:rFonts w:ascii="Times New Roman" w:hAnsi="Times New Roman" w:cs="Times New Roman"/>
          <w:color w:val="000000" w:themeColor="text1"/>
          <w:sz w:val="24"/>
          <w:szCs w:val="24"/>
        </w:rPr>
        <w:t>increase program capacity and lever</w:t>
      </w:r>
      <w:r w:rsidR="003A53E1">
        <w:rPr>
          <w:rFonts w:ascii="Times New Roman" w:hAnsi="Times New Roman" w:cs="Times New Roman"/>
          <w:color w:val="000000" w:themeColor="text1"/>
          <w:sz w:val="24"/>
          <w:szCs w:val="24"/>
        </w:rPr>
        <w:t xml:space="preserve">age city dollars. </w:t>
      </w:r>
      <w:r w:rsidR="006437CF">
        <w:rPr>
          <w:rFonts w:ascii="Times New Roman" w:hAnsi="Times New Roman" w:cs="Times New Roman"/>
          <w:color w:val="000000" w:themeColor="text1"/>
          <w:sz w:val="24"/>
          <w:szCs w:val="24"/>
        </w:rPr>
        <w:t>I</w:t>
      </w:r>
      <w:r w:rsidR="006437CF" w:rsidRPr="11FDE06D">
        <w:rPr>
          <w:rFonts w:ascii="Times New Roman" w:hAnsi="Times New Roman" w:cs="Times New Roman"/>
          <w:color w:val="000000" w:themeColor="text1"/>
          <w:sz w:val="24"/>
          <w:szCs w:val="24"/>
        </w:rPr>
        <w:t xml:space="preserve">t is </w:t>
      </w:r>
      <w:r w:rsidR="00784927">
        <w:rPr>
          <w:rFonts w:ascii="Times New Roman" w:hAnsi="Times New Roman" w:cs="Times New Roman"/>
          <w:color w:val="000000" w:themeColor="text1"/>
          <w:sz w:val="24"/>
          <w:szCs w:val="24"/>
        </w:rPr>
        <w:t xml:space="preserve">also </w:t>
      </w:r>
      <w:r w:rsidR="006437CF" w:rsidRPr="11FDE06D">
        <w:rPr>
          <w:rFonts w:ascii="Times New Roman" w:hAnsi="Times New Roman" w:cs="Times New Roman"/>
          <w:color w:val="000000" w:themeColor="text1"/>
          <w:sz w:val="24"/>
          <w:szCs w:val="24"/>
        </w:rPr>
        <w:t>recommended that the City enter into an agreement</w:t>
      </w:r>
      <w:r w:rsidR="006437CF" w:rsidRPr="003E2106">
        <w:rPr>
          <w:rFonts w:ascii="Times New Roman" w:eastAsia="Times New Roman" w:hAnsi="Times New Roman" w:cs="Times New Roman"/>
          <w:color w:val="000000" w:themeColor="text1"/>
          <w:sz w:val="24"/>
          <w:szCs w:val="24"/>
        </w:rPr>
        <w:t xml:space="preserve"> with Monterey County Office Education (MCOE) to provide rental assistance for families with school age children for an amount not to exceed $250,000</w:t>
      </w:r>
      <w:r w:rsidR="006437CF">
        <w:rPr>
          <w:rFonts w:ascii="Times New Roman" w:eastAsia="Times New Roman" w:hAnsi="Times New Roman" w:cs="Times New Roman"/>
          <w:color w:val="000000" w:themeColor="text1"/>
          <w:sz w:val="24"/>
          <w:szCs w:val="24"/>
        </w:rPr>
        <w:t>, also funded by the FHC grant</w:t>
      </w:r>
      <w:r w:rsidR="006437CF" w:rsidRPr="11FDE06D">
        <w:rPr>
          <w:rFonts w:ascii="Times New Roman" w:hAnsi="Times New Roman" w:cs="Times New Roman"/>
          <w:color w:val="000000" w:themeColor="text1"/>
          <w:sz w:val="24"/>
          <w:szCs w:val="24"/>
        </w:rPr>
        <w:t>.</w:t>
      </w:r>
      <w:r w:rsidR="006437CF">
        <w:rPr>
          <w:rFonts w:ascii="Times New Roman" w:hAnsi="Times New Roman" w:cs="Times New Roman"/>
          <w:color w:val="000000" w:themeColor="text1"/>
          <w:sz w:val="24"/>
          <w:szCs w:val="24"/>
        </w:rPr>
        <w:t xml:space="preserve"> </w:t>
      </w:r>
    </w:p>
    <w:p w14:paraId="79E9A818" w14:textId="77777777" w:rsidR="005B3832" w:rsidRDefault="005B3832" w:rsidP="002B46EB">
      <w:pPr>
        <w:spacing w:after="0"/>
        <w:jc w:val="both"/>
        <w:rPr>
          <w:rFonts w:ascii="Times New Roman" w:hAnsi="Times New Roman" w:cs="Times New Roman"/>
          <w:color w:val="000000" w:themeColor="text1"/>
          <w:sz w:val="24"/>
          <w:szCs w:val="24"/>
        </w:rPr>
      </w:pPr>
    </w:p>
    <w:p w14:paraId="0C0C3165" w14:textId="077075D9" w:rsidR="00B17EEE" w:rsidRPr="00407B06" w:rsidRDefault="00B17EEE" w:rsidP="002B46EB">
      <w:pPr>
        <w:spacing w:after="0"/>
        <w:jc w:val="both"/>
        <w:rPr>
          <w:rFonts w:ascii="Times New Roman" w:hAnsi="Times New Roman" w:cs="Times New Roman"/>
          <w:color w:val="000000"/>
          <w:sz w:val="24"/>
          <w:szCs w:val="24"/>
          <w:shd w:val="clear" w:color="auto" w:fill="FFFFFF"/>
        </w:rPr>
      </w:pPr>
      <w:r w:rsidRPr="00407B06">
        <w:rPr>
          <w:rFonts w:ascii="Times New Roman" w:hAnsi="Times New Roman" w:cs="Times New Roman"/>
          <w:color w:val="000000"/>
          <w:sz w:val="24"/>
          <w:szCs w:val="24"/>
          <w:shd w:val="clear" w:color="auto" w:fill="FFFFFF"/>
        </w:rPr>
        <w:t xml:space="preserve">For the remainder of Fiscal Year 2025-26, the RAP has a total budget allocation of $1,000,000 for rental assistance. With an average monthly rent of $3,000 the </w:t>
      </w:r>
      <w:r w:rsidR="00355624">
        <w:rPr>
          <w:rFonts w:ascii="Times New Roman" w:hAnsi="Times New Roman" w:cs="Times New Roman"/>
          <w:color w:val="000000"/>
          <w:sz w:val="24"/>
          <w:szCs w:val="24"/>
          <w:shd w:val="clear" w:color="auto" w:fill="FFFFFF"/>
        </w:rPr>
        <w:t>P</w:t>
      </w:r>
      <w:r w:rsidRPr="00407B06">
        <w:rPr>
          <w:rFonts w:ascii="Times New Roman" w:hAnsi="Times New Roman" w:cs="Times New Roman"/>
          <w:color w:val="000000"/>
          <w:sz w:val="24"/>
          <w:szCs w:val="24"/>
          <w:shd w:val="clear" w:color="auto" w:fill="FFFFFF"/>
        </w:rPr>
        <w:t xml:space="preserve">rogram offers up to a maximum of </w:t>
      </w:r>
      <w:r w:rsidRPr="00407B06">
        <w:rPr>
          <w:rFonts w:ascii="Times New Roman" w:hAnsi="Times New Roman" w:cs="Times New Roman"/>
          <w:color w:val="000000"/>
          <w:sz w:val="24"/>
          <w:szCs w:val="24"/>
          <w:shd w:val="clear" w:color="auto" w:fill="FFFFFF"/>
        </w:rPr>
        <w:lastRenderedPageBreak/>
        <w:t>$9,000 in rental assistance per household. Based on these figures, it is projected to support approximately 111 households.</w:t>
      </w:r>
      <w:r w:rsidRPr="009A0E68">
        <w:rPr>
          <w:rFonts w:ascii="Times New Roman" w:hAnsi="Times New Roman" w:cs="Times New Roman"/>
          <w:color w:val="000000"/>
          <w:sz w:val="24"/>
          <w:szCs w:val="24"/>
          <w:shd w:val="clear" w:color="auto" w:fill="FFFFFF"/>
        </w:rPr>
        <w:t xml:space="preserve"> </w:t>
      </w:r>
    </w:p>
    <w:p w14:paraId="7F4A684F" w14:textId="3D1B1EE9" w:rsidR="00377A98" w:rsidRDefault="00377A98" w:rsidP="002B46EB">
      <w:pPr>
        <w:spacing w:after="0"/>
        <w:jc w:val="both"/>
        <w:rPr>
          <w:rFonts w:ascii="Times New Roman" w:hAnsi="Times New Roman" w:cs="Times New Roman"/>
          <w:color w:val="000000" w:themeColor="text1"/>
          <w:sz w:val="24"/>
          <w:szCs w:val="24"/>
        </w:rPr>
      </w:pPr>
    </w:p>
    <w:p w14:paraId="17472801" w14:textId="77777777" w:rsidR="00F367EC" w:rsidRDefault="00F367EC" w:rsidP="002B46EB">
      <w:pPr>
        <w:spacing w:after="0"/>
        <w:jc w:val="both"/>
        <w:rPr>
          <w:rFonts w:ascii="Times New Roman" w:hAnsi="Times New Roman" w:cs="Times New Roman"/>
          <w:color w:val="000000" w:themeColor="text1"/>
          <w:sz w:val="24"/>
          <w:szCs w:val="24"/>
        </w:rPr>
      </w:pPr>
    </w:p>
    <w:tbl>
      <w:tblPr>
        <w:tblW w:w="6280" w:type="dxa"/>
        <w:jc w:val="center"/>
        <w:tblLook w:val="04A0" w:firstRow="1" w:lastRow="0" w:firstColumn="1" w:lastColumn="0" w:noHBand="0" w:noVBand="1"/>
      </w:tblPr>
      <w:tblGrid>
        <w:gridCol w:w="5077"/>
        <w:gridCol w:w="1296"/>
      </w:tblGrid>
      <w:tr w:rsidR="006F3EE6" w:rsidRPr="006F3EE6" w14:paraId="73989B35" w14:textId="77777777" w:rsidTr="005F18F4">
        <w:trPr>
          <w:trHeight w:val="300"/>
          <w:jc w:val="center"/>
        </w:trPr>
        <w:tc>
          <w:tcPr>
            <w:tcW w:w="6280" w:type="dxa"/>
            <w:gridSpan w:val="2"/>
            <w:tcBorders>
              <w:top w:val="single" w:sz="4" w:space="0" w:color="auto"/>
              <w:left w:val="single" w:sz="4" w:space="0" w:color="auto"/>
              <w:bottom w:val="single" w:sz="4" w:space="0" w:color="auto"/>
              <w:right w:val="single" w:sz="4" w:space="0" w:color="auto"/>
            </w:tcBorders>
            <w:noWrap/>
            <w:vAlign w:val="bottom"/>
            <w:hideMark/>
          </w:tcPr>
          <w:p w14:paraId="62BA0F60" w14:textId="77777777" w:rsidR="006F3EE6" w:rsidRPr="005F18F4" w:rsidRDefault="006F3EE6" w:rsidP="002B46EB">
            <w:pPr>
              <w:spacing w:after="0"/>
              <w:jc w:val="center"/>
              <w:rPr>
                <w:rFonts w:ascii="Times New Roman" w:eastAsia="Times New Roman" w:hAnsi="Times New Roman" w:cs="Times New Roman"/>
                <w:b/>
                <w:bCs/>
                <w:color w:val="000000"/>
                <w:sz w:val="24"/>
                <w:szCs w:val="24"/>
              </w:rPr>
            </w:pPr>
            <w:r w:rsidRPr="005F18F4">
              <w:rPr>
                <w:rFonts w:ascii="Times New Roman" w:eastAsia="Times New Roman" w:hAnsi="Times New Roman" w:cs="Times New Roman"/>
                <w:b/>
                <w:bCs/>
                <w:color w:val="000000"/>
                <w:sz w:val="24"/>
                <w:szCs w:val="24"/>
              </w:rPr>
              <w:t>Pilot Rental Assistance Program Budget</w:t>
            </w:r>
          </w:p>
        </w:tc>
      </w:tr>
      <w:tr w:rsidR="006F3EE6" w:rsidRPr="006F3EE6" w14:paraId="3BA51840" w14:textId="77777777" w:rsidTr="005F18F4">
        <w:trPr>
          <w:trHeight w:val="300"/>
          <w:jc w:val="center"/>
        </w:trPr>
        <w:tc>
          <w:tcPr>
            <w:tcW w:w="5077" w:type="dxa"/>
            <w:tcBorders>
              <w:top w:val="single" w:sz="4" w:space="0" w:color="auto"/>
              <w:left w:val="single" w:sz="4" w:space="0" w:color="auto"/>
              <w:bottom w:val="single" w:sz="4" w:space="0" w:color="auto"/>
              <w:right w:val="single" w:sz="4" w:space="0" w:color="auto"/>
            </w:tcBorders>
            <w:noWrap/>
            <w:vAlign w:val="bottom"/>
            <w:hideMark/>
          </w:tcPr>
          <w:p w14:paraId="4087233C" w14:textId="77777777" w:rsidR="006F3EE6" w:rsidRPr="005F18F4" w:rsidRDefault="006F3EE6" w:rsidP="002B46EB">
            <w:pPr>
              <w:spacing w:after="0"/>
              <w:rPr>
                <w:rFonts w:ascii="Times New Roman" w:eastAsia="Times New Roman" w:hAnsi="Times New Roman" w:cs="Times New Roman"/>
                <w:color w:val="000000"/>
                <w:sz w:val="24"/>
                <w:szCs w:val="24"/>
              </w:rPr>
            </w:pPr>
            <w:r w:rsidRPr="005F18F4">
              <w:rPr>
                <w:rFonts w:ascii="Times New Roman" w:eastAsia="Times New Roman" w:hAnsi="Times New Roman" w:cs="Times New Roman"/>
                <w:color w:val="000000"/>
                <w:sz w:val="24"/>
                <w:szCs w:val="24"/>
              </w:rPr>
              <w:t>Family Homeless Challenge Grant</w:t>
            </w:r>
          </w:p>
        </w:tc>
        <w:tc>
          <w:tcPr>
            <w:tcW w:w="1203" w:type="dxa"/>
            <w:tcBorders>
              <w:top w:val="single" w:sz="4" w:space="0" w:color="auto"/>
              <w:left w:val="single" w:sz="4" w:space="0" w:color="auto"/>
              <w:bottom w:val="single" w:sz="4" w:space="0" w:color="auto"/>
              <w:right w:val="single" w:sz="4" w:space="0" w:color="auto"/>
            </w:tcBorders>
            <w:noWrap/>
            <w:vAlign w:val="bottom"/>
            <w:hideMark/>
          </w:tcPr>
          <w:p w14:paraId="1B5F8CB1" w14:textId="77777777" w:rsidR="006F3EE6" w:rsidRPr="005F18F4" w:rsidRDefault="006F3EE6" w:rsidP="002B46EB">
            <w:pPr>
              <w:spacing w:after="0"/>
              <w:jc w:val="right"/>
              <w:rPr>
                <w:rFonts w:ascii="Times New Roman" w:eastAsia="Times New Roman" w:hAnsi="Times New Roman" w:cs="Times New Roman"/>
                <w:color w:val="000000"/>
                <w:sz w:val="24"/>
                <w:szCs w:val="24"/>
              </w:rPr>
            </w:pPr>
            <w:r w:rsidRPr="005F18F4">
              <w:rPr>
                <w:rFonts w:ascii="Times New Roman" w:eastAsia="Times New Roman" w:hAnsi="Times New Roman" w:cs="Times New Roman"/>
                <w:color w:val="000000"/>
                <w:sz w:val="24"/>
                <w:szCs w:val="24"/>
              </w:rPr>
              <w:t>$750,000</w:t>
            </w:r>
          </w:p>
        </w:tc>
      </w:tr>
      <w:tr w:rsidR="006F3EE6" w:rsidRPr="006F3EE6" w14:paraId="2D45772E" w14:textId="77777777" w:rsidTr="005F18F4">
        <w:trPr>
          <w:trHeight w:val="300"/>
          <w:jc w:val="center"/>
        </w:trPr>
        <w:tc>
          <w:tcPr>
            <w:tcW w:w="5077" w:type="dxa"/>
            <w:tcBorders>
              <w:top w:val="single" w:sz="4" w:space="0" w:color="auto"/>
              <w:left w:val="single" w:sz="4" w:space="0" w:color="auto"/>
              <w:bottom w:val="single" w:sz="4" w:space="0" w:color="auto"/>
              <w:right w:val="single" w:sz="4" w:space="0" w:color="auto"/>
            </w:tcBorders>
            <w:noWrap/>
            <w:vAlign w:val="bottom"/>
            <w:hideMark/>
          </w:tcPr>
          <w:p w14:paraId="47A020B2" w14:textId="77777777" w:rsidR="006F3EE6" w:rsidRPr="005F18F4" w:rsidRDefault="006F3EE6" w:rsidP="002B46EB">
            <w:pPr>
              <w:spacing w:after="0"/>
              <w:rPr>
                <w:rFonts w:ascii="Times New Roman" w:eastAsia="Times New Roman" w:hAnsi="Times New Roman" w:cs="Times New Roman"/>
                <w:color w:val="000000"/>
                <w:sz w:val="24"/>
                <w:szCs w:val="24"/>
              </w:rPr>
            </w:pPr>
            <w:r w:rsidRPr="005F18F4">
              <w:rPr>
                <w:rFonts w:ascii="Times New Roman" w:eastAsia="Times New Roman" w:hAnsi="Times New Roman" w:cs="Times New Roman"/>
                <w:color w:val="000000"/>
                <w:sz w:val="24"/>
                <w:szCs w:val="24"/>
              </w:rPr>
              <w:t>General Fund</w:t>
            </w:r>
          </w:p>
        </w:tc>
        <w:tc>
          <w:tcPr>
            <w:tcW w:w="1203" w:type="dxa"/>
            <w:tcBorders>
              <w:top w:val="single" w:sz="4" w:space="0" w:color="auto"/>
              <w:left w:val="single" w:sz="4" w:space="0" w:color="auto"/>
              <w:bottom w:val="single" w:sz="4" w:space="0" w:color="auto"/>
              <w:right w:val="single" w:sz="4" w:space="0" w:color="auto"/>
            </w:tcBorders>
            <w:noWrap/>
            <w:vAlign w:val="bottom"/>
            <w:hideMark/>
          </w:tcPr>
          <w:p w14:paraId="65133783" w14:textId="77777777" w:rsidR="006F3EE6" w:rsidRPr="005F18F4" w:rsidRDefault="006F3EE6" w:rsidP="002B46EB">
            <w:pPr>
              <w:spacing w:after="0"/>
              <w:jc w:val="right"/>
              <w:rPr>
                <w:rFonts w:ascii="Times New Roman" w:eastAsia="Times New Roman" w:hAnsi="Times New Roman" w:cs="Times New Roman"/>
                <w:color w:val="000000"/>
                <w:sz w:val="24"/>
                <w:szCs w:val="24"/>
              </w:rPr>
            </w:pPr>
            <w:r w:rsidRPr="005F18F4">
              <w:rPr>
                <w:rFonts w:ascii="Times New Roman" w:eastAsia="Times New Roman" w:hAnsi="Times New Roman" w:cs="Times New Roman"/>
                <w:color w:val="000000"/>
                <w:sz w:val="24"/>
                <w:szCs w:val="24"/>
              </w:rPr>
              <w:t>$500,000</w:t>
            </w:r>
          </w:p>
        </w:tc>
      </w:tr>
      <w:tr w:rsidR="006F3EE6" w:rsidRPr="006F3EE6" w14:paraId="62B39DC6" w14:textId="77777777" w:rsidTr="005F18F4">
        <w:trPr>
          <w:trHeight w:val="300"/>
          <w:jc w:val="center"/>
        </w:trPr>
        <w:tc>
          <w:tcPr>
            <w:tcW w:w="5077" w:type="dxa"/>
            <w:tcBorders>
              <w:top w:val="single" w:sz="4" w:space="0" w:color="auto"/>
              <w:left w:val="single" w:sz="4" w:space="0" w:color="auto"/>
              <w:bottom w:val="single" w:sz="4" w:space="0" w:color="auto"/>
              <w:right w:val="single" w:sz="4" w:space="0" w:color="auto"/>
            </w:tcBorders>
            <w:noWrap/>
            <w:vAlign w:val="bottom"/>
            <w:hideMark/>
          </w:tcPr>
          <w:p w14:paraId="5CF9EA57" w14:textId="77777777" w:rsidR="006F3EE6" w:rsidRPr="005F18F4" w:rsidRDefault="006F3EE6" w:rsidP="002B46EB">
            <w:pPr>
              <w:spacing w:after="0"/>
              <w:rPr>
                <w:rFonts w:ascii="Times New Roman" w:eastAsia="Times New Roman" w:hAnsi="Times New Roman" w:cs="Times New Roman"/>
                <w:b/>
                <w:bCs/>
                <w:color w:val="000000"/>
                <w:sz w:val="24"/>
                <w:szCs w:val="24"/>
              </w:rPr>
            </w:pPr>
            <w:r w:rsidRPr="005F18F4">
              <w:rPr>
                <w:rFonts w:ascii="Times New Roman" w:eastAsia="Times New Roman" w:hAnsi="Times New Roman" w:cs="Times New Roman"/>
                <w:b/>
                <w:bCs/>
                <w:color w:val="000000"/>
                <w:sz w:val="24"/>
                <w:szCs w:val="24"/>
              </w:rPr>
              <w:t>Allocated Funding</w:t>
            </w:r>
          </w:p>
        </w:tc>
        <w:tc>
          <w:tcPr>
            <w:tcW w:w="1203" w:type="dxa"/>
            <w:tcBorders>
              <w:top w:val="single" w:sz="4" w:space="0" w:color="auto"/>
              <w:left w:val="single" w:sz="4" w:space="0" w:color="auto"/>
              <w:bottom w:val="single" w:sz="4" w:space="0" w:color="auto"/>
              <w:right w:val="single" w:sz="4" w:space="0" w:color="auto"/>
            </w:tcBorders>
            <w:noWrap/>
            <w:vAlign w:val="bottom"/>
            <w:hideMark/>
          </w:tcPr>
          <w:p w14:paraId="7A9FE225" w14:textId="77777777" w:rsidR="006F3EE6" w:rsidRPr="005F18F4" w:rsidRDefault="006F3EE6" w:rsidP="002B46EB">
            <w:pPr>
              <w:spacing w:after="0"/>
              <w:jc w:val="right"/>
              <w:rPr>
                <w:rFonts w:ascii="Times New Roman" w:eastAsia="Times New Roman" w:hAnsi="Times New Roman" w:cs="Times New Roman"/>
                <w:b/>
                <w:bCs/>
                <w:color w:val="000000"/>
                <w:sz w:val="24"/>
                <w:szCs w:val="24"/>
              </w:rPr>
            </w:pPr>
            <w:r w:rsidRPr="005F18F4">
              <w:rPr>
                <w:rFonts w:ascii="Times New Roman" w:eastAsia="Times New Roman" w:hAnsi="Times New Roman" w:cs="Times New Roman"/>
                <w:b/>
                <w:bCs/>
                <w:color w:val="000000"/>
                <w:sz w:val="24"/>
                <w:szCs w:val="24"/>
              </w:rPr>
              <w:t>$1,250,000</w:t>
            </w:r>
          </w:p>
        </w:tc>
      </w:tr>
      <w:tr w:rsidR="006F3EE6" w:rsidRPr="006F3EE6" w14:paraId="62574E50" w14:textId="77777777" w:rsidTr="005F18F4">
        <w:trPr>
          <w:trHeight w:val="300"/>
          <w:jc w:val="center"/>
        </w:trPr>
        <w:tc>
          <w:tcPr>
            <w:tcW w:w="5077" w:type="dxa"/>
            <w:tcBorders>
              <w:top w:val="single" w:sz="4" w:space="0" w:color="auto"/>
              <w:left w:val="single" w:sz="4" w:space="0" w:color="auto"/>
              <w:bottom w:val="single" w:sz="4" w:space="0" w:color="auto"/>
              <w:right w:val="single" w:sz="4" w:space="0" w:color="auto"/>
            </w:tcBorders>
            <w:noWrap/>
            <w:vAlign w:val="bottom"/>
            <w:hideMark/>
          </w:tcPr>
          <w:p w14:paraId="1FB8AA58" w14:textId="77777777" w:rsidR="006F3EE6" w:rsidRPr="005F18F4" w:rsidRDefault="006F3EE6" w:rsidP="002B46EB">
            <w:pPr>
              <w:spacing w:after="0"/>
              <w:rPr>
                <w:rFonts w:ascii="Times New Roman" w:eastAsia="Times New Roman" w:hAnsi="Times New Roman" w:cs="Times New Roman"/>
                <w:color w:val="000000"/>
                <w:sz w:val="24"/>
                <w:szCs w:val="24"/>
              </w:rPr>
            </w:pPr>
            <w:r w:rsidRPr="005F18F4">
              <w:rPr>
                <w:rFonts w:ascii="Times New Roman" w:eastAsia="Times New Roman" w:hAnsi="Times New Roman" w:cs="Times New Roman"/>
                <w:color w:val="000000"/>
                <w:sz w:val="24"/>
                <w:szCs w:val="24"/>
              </w:rPr>
              <w:t xml:space="preserve">Subrecipient Monterey County Office of Education </w:t>
            </w:r>
          </w:p>
        </w:tc>
        <w:tc>
          <w:tcPr>
            <w:tcW w:w="1203" w:type="dxa"/>
            <w:tcBorders>
              <w:top w:val="single" w:sz="4" w:space="0" w:color="auto"/>
              <w:left w:val="single" w:sz="4" w:space="0" w:color="auto"/>
              <w:bottom w:val="single" w:sz="4" w:space="0" w:color="auto"/>
              <w:right w:val="single" w:sz="4" w:space="0" w:color="auto"/>
            </w:tcBorders>
            <w:noWrap/>
            <w:vAlign w:val="bottom"/>
            <w:hideMark/>
          </w:tcPr>
          <w:p w14:paraId="0A6BBDA6" w14:textId="3A6E6453" w:rsidR="006F3EE6" w:rsidRPr="005F18F4" w:rsidRDefault="00CA350D" w:rsidP="002B46EB">
            <w:pPr>
              <w:spacing w:after="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F3EE6" w:rsidRPr="005F18F4">
              <w:rPr>
                <w:rFonts w:ascii="Times New Roman" w:eastAsia="Times New Roman" w:hAnsi="Times New Roman" w:cs="Times New Roman"/>
                <w:color w:val="000000"/>
                <w:sz w:val="24"/>
                <w:szCs w:val="24"/>
              </w:rPr>
              <w:t>$250,000</w:t>
            </w:r>
            <w:r>
              <w:rPr>
                <w:rFonts w:ascii="Times New Roman" w:eastAsia="Times New Roman" w:hAnsi="Times New Roman" w:cs="Times New Roman"/>
                <w:color w:val="000000"/>
                <w:sz w:val="24"/>
                <w:szCs w:val="24"/>
              </w:rPr>
              <w:t>)</w:t>
            </w:r>
          </w:p>
        </w:tc>
      </w:tr>
      <w:tr w:rsidR="006F3EE6" w:rsidRPr="006F3EE6" w14:paraId="65F6FAF4" w14:textId="77777777" w:rsidTr="005F18F4">
        <w:trPr>
          <w:trHeight w:val="300"/>
          <w:jc w:val="center"/>
        </w:trPr>
        <w:tc>
          <w:tcPr>
            <w:tcW w:w="5077" w:type="dxa"/>
            <w:tcBorders>
              <w:top w:val="single" w:sz="4" w:space="0" w:color="auto"/>
              <w:left w:val="single" w:sz="4" w:space="0" w:color="auto"/>
              <w:bottom w:val="single" w:sz="4" w:space="0" w:color="auto"/>
              <w:right w:val="single" w:sz="4" w:space="0" w:color="auto"/>
            </w:tcBorders>
            <w:noWrap/>
            <w:vAlign w:val="bottom"/>
            <w:hideMark/>
          </w:tcPr>
          <w:p w14:paraId="4A643811" w14:textId="4365884F" w:rsidR="006F3EE6" w:rsidRPr="005F18F4" w:rsidRDefault="006F3EE6" w:rsidP="002B46EB">
            <w:pPr>
              <w:spacing w:after="0"/>
              <w:rPr>
                <w:rFonts w:ascii="Times New Roman" w:eastAsia="Times New Roman" w:hAnsi="Times New Roman" w:cs="Times New Roman"/>
                <w:b/>
                <w:bCs/>
                <w:color w:val="000000"/>
                <w:sz w:val="24"/>
                <w:szCs w:val="24"/>
              </w:rPr>
            </w:pPr>
            <w:r w:rsidRPr="005F18F4">
              <w:rPr>
                <w:rFonts w:ascii="Times New Roman" w:eastAsia="Times New Roman" w:hAnsi="Times New Roman" w:cs="Times New Roman"/>
                <w:b/>
                <w:bCs/>
                <w:color w:val="000000"/>
                <w:sz w:val="24"/>
                <w:szCs w:val="24"/>
              </w:rPr>
              <w:t>Funds For Rental Assistance</w:t>
            </w:r>
          </w:p>
        </w:tc>
        <w:tc>
          <w:tcPr>
            <w:tcW w:w="1203" w:type="dxa"/>
            <w:tcBorders>
              <w:top w:val="single" w:sz="4" w:space="0" w:color="auto"/>
              <w:left w:val="single" w:sz="4" w:space="0" w:color="auto"/>
              <w:bottom w:val="single" w:sz="4" w:space="0" w:color="auto"/>
              <w:right w:val="single" w:sz="4" w:space="0" w:color="auto"/>
            </w:tcBorders>
            <w:noWrap/>
            <w:vAlign w:val="bottom"/>
            <w:hideMark/>
          </w:tcPr>
          <w:p w14:paraId="01C7B853" w14:textId="77777777" w:rsidR="006F3EE6" w:rsidRPr="005F18F4" w:rsidRDefault="006F3EE6" w:rsidP="002B46EB">
            <w:pPr>
              <w:spacing w:after="0"/>
              <w:jc w:val="right"/>
              <w:rPr>
                <w:rFonts w:ascii="Times New Roman" w:eastAsia="Times New Roman" w:hAnsi="Times New Roman" w:cs="Times New Roman"/>
                <w:b/>
                <w:bCs/>
                <w:color w:val="000000"/>
                <w:sz w:val="24"/>
                <w:szCs w:val="24"/>
              </w:rPr>
            </w:pPr>
            <w:r w:rsidRPr="005F18F4">
              <w:rPr>
                <w:rFonts w:ascii="Times New Roman" w:eastAsia="Times New Roman" w:hAnsi="Times New Roman" w:cs="Times New Roman"/>
                <w:b/>
                <w:bCs/>
                <w:color w:val="000000"/>
                <w:sz w:val="24"/>
                <w:szCs w:val="24"/>
              </w:rPr>
              <w:t>$1,000,000</w:t>
            </w:r>
          </w:p>
        </w:tc>
      </w:tr>
    </w:tbl>
    <w:p w14:paraId="02BC08E1" w14:textId="77777777" w:rsidR="00377A98" w:rsidRDefault="00377A98" w:rsidP="002B46EB">
      <w:pPr>
        <w:spacing w:after="0"/>
        <w:jc w:val="both"/>
        <w:rPr>
          <w:rFonts w:ascii="Times New Roman" w:hAnsi="Times New Roman" w:cs="Times New Roman"/>
          <w:color w:val="000000" w:themeColor="text1"/>
          <w:sz w:val="24"/>
          <w:szCs w:val="24"/>
        </w:rPr>
      </w:pPr>
    </w:p>
    <w:p w14:paraId="40388D00" w14:textId="30F6BAAE" w:rsidR="006B6FD1" w:rsidRDefault="6316C718" w:rsidP="002B46EB">
      <w:pPr>
        <w:spacing w:after="0"/>
        <w:jc w:val="both"/>
        <w:rPr>
          <w:rFonts w:ascii="Times New Roman" w:hAnsi="Times New Roman" w:cs="Times New Roman"/>
          <w:color w:val="000000" w:themeColor="text1"/>
          <w:sz w:val="24"/>
          <w:szCs w:val="24"/>
        </w:rPr>
      </w:pPr>
      <w:r w:rsidRPr="43B3FB00">
        <w:rPr>
          <w:rFonts w:ascii="Times New Roman" w:hAnsi="Times New Roman" w:cs="Times New Roman"/>
          <w:color w:val="000000" w:themeColor="text1"/>
          <w:sz w:val="24"/>
          <w:szCs w:val="24"/>
        </w:rPr>
        <w:t>It is important to note that FHC funds are set to expire June 30, 2026</w:t>
      </w:r>
      <w:r w:rsidR="006C0807">
        <w:rPr>
          <w:rFonts w:ascii="Times New Roman" w:hAnsi="Times New Roman" w:cs="Times New Roman"/>
          <w:color w:val="000000" w:themeColor="text1"/>
          <w:sz w:val="24"/>
          <w:szCs w:val="24"/>
        </w:rPr>
        <w:t>.  P</w:t>
      </w:r>
      <w:r w:rsidR="00744810">
        <w:rPr>
          <w:rFonts w:ascii="Times New Roman" w:hAnsi="Times New Roman" w:cs="Times New Roman"/>
          <w:color w:val="000000" w:themeColor="text1"/>
          <w:sz w:val="24"/>
          <w:szCs w:val="24"/>
        </w:rPr>
        <w:t>rogram</w:t>
      </w:r>
      <w:r w:rsidRPr="43B3FB00">
        <w:rPr>
          <w:rFonts w:ascii="Times New Roman" w:hAnsi="Times New Roman" w:cs="Times New Roman"/>
          <w:color w:val="000000" w:themeColor="text1"/>
          <w:sz w:val="24"/>
          <w:szCs w:val="24"/>
        </w:rPr>
        <w:t xml:space="preserve"> continuity beyond this initial period will require identification of ongoing funding sources. Potential future funding could include continued General Fund support, and/or other state and federal homelessness and housing stability funding programs. </w:t>
      </w:r>
    </w:p>
    <w:p w14:paraId="7B30F3CC" w14:textId="3E282F80" w:rsidR="006F6649" w:rsidRPr="00D65510" w:rsidRDefault="006F6649" w:rsidP="002B46EB">
      <w:pPr>
        <w:spacing w:after="240"/>
        <w:jc w:val="both"/>
        <w:rPr>
          <w:rFonts w:ascii="Times New Roman" w:hAnsi="Times New Roman" w:cs="Times New Roman"/>
          <w:sz w:val="24"/>
          <w:szCs w:val="24"/>
          <w:u w:val="single"/>
        </w:rPr>
      </w:pPr>
    </w:p>
    <w:tbl>
      <w:tblPr>
        <w:tblW w:w="0" w:type="auto"/>
        <w:tblCellMar>
          <w:left w:w="0" w:type="dxa"/>
          <w:right w:w="0" w:type="dxa"/>
        </w:tblCellMar>
        <w:tblLook w:val="04A0" w:firstRow="1" w:lastRow="0" w:firstColumn="1" w:lastColumn="0" w:noHBand="0" w:noVBand="1"/>
      </w:tblPr>
      <w:tblGrid>
        <w:gridCol w:w="1868"/>
        <w:gridCol w:w="1868"/>
        <w:gridCol w:w="1868"/>
        <w:gridCol w:w="1868"/>
        <w:gridCol w:w="1868"/>
      </w:tblGrid>
      <w:tr w:rsidR="00AC46C7" w:rsidRPr="00A41E20" w14:paraId="73A5055F" w14:textId="77777777" w:rsidTr="43B3FB00">
        <w:trPr>
          <w:trHeight w:val="589"/>
        </w:trPr>
        <w:tc>
          <w:tcPr>
            <w:tcW w:w="18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08EF1E8" w14:textId="77777777" w:rsidR="0088026A" w:rsidRPr="00DC3C8E" w:rsidRDefault="0088026A" w:rsidP="002B46EB">
            <w:pPr>
              <w:pStyle w:val="xmsonormal"/>
              <w:spacing w:line="276" w:lineRule="auto"/>
              <w:rPr>
                <w:rFonts w:ascii="Times New Roman" w:hAnsi="Times New Roman" w:cs="Times New Roman"/>
                <w:b/>
                <w:bCs/>
                <w:sz w:val="18"/>
                <w:szCs w:val="18"/>
              </w:rPr>
            </w:pPr>
            <w:bookmarkStart w:id="1" w:name="_Hlk173162639"/>
          </w:p>
          <w:p w14:paraId="2D17CE9D" w14:textId="77777777" w:rsidR="00744193" w:rsidRPr="00DC3C8E" w:rsidRDefault="00744193" w:rsidP="002B46EB">
            <w:pPr>
              <w:pStyle w:val="xmsonormal"/>
              <w:spacing w:line="276" w:lineRule="auto"/>
              <w:rPr>
                <w:rFonts w:ascii="Times New Roman" w:hAnsi="Times New Roman" w:cs="Times New Roman"/>
                <w:b/>
                <w:bCs/>
                <w:sz w:val="18"/>
                <w:szCs w:val="18"/>
              </w:rPr>
            </w:pPr>
            <w:r w:rsidRPr="00DC3C8E">
              <w:rPr>
                <w:rFonts w:ascii="Times New Roman" w:hAnsi="Times New Roman" w:cs="Times New Roman"/>
                <w:b/>
                <w:bCs/>
                <w:sz w:val="18"/>
                <w:szCs w:val="18"/>
              </w:rPr>
              <w:t>Fund</w:t>
            </w:r>
          </w:p>
          <w:p w14:paraId="055E165C" w14:textId="77777777" w:rsidR="00744193" w:rsidRPr="00DC3C8E" w:rsidRDefault="00744193" w:rsidP="002B46EB">
            <w:pPr>
              <w:pStyle w:val="xmsonormal"/>
              <w:spacing w:line="276" w:lineRule="auto"/>
              <w:rPr>
                <w:rFonts w:ascii="Times New Roman" w:hAnsi="Times New Roman" w:cs="Times New Roman"/>
                <w:b/>
                <w:bCs/>
                <w:sz w:val="18"/>
                <w:szCs w:val="18"/>
              </w:rPr>
            </w:pPr>
          </w:p>
        </w:tc>
        <w:tc>
          <w:tcPr>
            <w:tcW w:w="1868" w:type="dxa"/>
            <w:tcBorders>
              <w:top w:val="single" w:sz="8" w:space="0" w:color="auto"/>
              <w:left w:val="nil"/>
              <w:bottom w:val="single" w:sz="8" w:space="0" w:color="auto"/>
              <w:right w:val="single" w:sz="4" w:space="0" w:color="auto"/>
            </w:tcBorders>
          </w:tcPr>
          <w:p w14:paraId="058C792E" w14:textId="77777777" w:rsidR="00744193" w:rsidRPr="00DC3C8E" w:rsidRDefault="00744193" w:rsidP="002B46EB">
            <w:pPr>
              <w:pStyle w:val="xmsonormal"/>
              <w:spacing w:line="276" w:lineRule="auto"/>
              <w:rPr>
                <w:rFonts w:ascii="Times New Roman" w:hAnsi="Times New Roman" w:cs="Times New Roman"/>
                <w:b/>
                <w:bCs/>
                <w:sz w:val="18"/>
                <w:szCs w:val="18"/>
              </w:rPr>
            </w:pPr>
            <w:r w:rsidRPr="00DC3C8E">
              <w:rPr>
                <w:rFonts w:ascii="Times New Roman" w:hAnsi="Times New Roman" w:cs="Times New Roman"/>
                <w:b/>
                <w:bCs/>
                <w:sz w:val="18"/>
                <w:szCs w:val="18"/>
              </w:rPr>
              <w:t>General Ledger Number</w:t>
            </w:r>
          </w:p>
          <w:p w14:paraId="79117E33" w14:textId="77777777" w:rsidR="00744193" w:rsidRPr="00DC3C8E" w:rsidRDefault="00744193" w:rsidP="002B46EB">
            <w:pPr>
              <w:pStyle w:val="xmsonormal"/>
              <w:spacing w:line="276" w:lineRule="auto"/>
              <w:rPr>
                <w:rFonts w:ascii="Times New Roman" w:hAnsi="Times New Roman" w:cs="Times New Roman"/>
                <w:b/>
                <w:bCs/>
                <w:sz w:val="18"/>
                <w:szCs w:val="18"/>
              </w:rPr>
            </w:pPr>
            <w:r w:rsidRPr="00DC3C8E">
              <w:rPr>
                <w:rFonts w:ascii="Times New Roman" w:hAnsi="Times New Roman" w:cs="Times New Roman"/>
                <w:b/>
                <w:bCs/>
                <w:sz w:val="18"/>
                <w:szCs w:val="18"/>
              </w:rPr>
              <w:t>(Operating/CIP)</w:t>
            </w:r>
          </w:p>
        </w:tc>
        <w:tc>
          <w:tcPr>
            <w:tcW w:w="186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2F2355FA" w14:textId="77777777" w:rsidR="00744193" w:rsidRPr="00DC3C8E" w:rsidRDefault="00744193" w:rsidP="002B46EB">
            <w:pPr>
              <w:pStyle w:val="xmsonormal"/>
              <w:spacing w:line="276" w:lineRule="auto"/>
              <w:rPr>
                <w:rFonts w:ascii="Times New Roman" w:hAnsi="Times New Roman" w:cs="Times New Roman"/>
                <w:b/>
                <w:bCs/>
                <w:sz w:val="18"/>
                <w:szCs w:val="18"/>
              </w:rPr>
            </w:pPr>
            <w:r w:rsidRPr="00DC3C8E">
              <w:rPr>
                <w:rFonts w:ascii="Times New Roman" w:hAnsi="Times New Roman" w:cs="Times New Roman"/>
                <w:b/>
                <w:bCs/>
                <w:sz w:val="18"/>
                <w:szCs w:val="18"/>
              </w:rPr>
              <w:t>General Ledger Account Name</w:t>
            </w:r>
          </w:p>
          <w:p w14:paraId="79A61D93" w14:textId="77777777" w:rsidR="00744193" w:rsidRPr="00DC3C8E" w:rsidRDefault="00744193" w:rsidP="002B46EB">
            <w:pPr>
              <w:pStyle w:val="xmsonormal"/>
              <w:spacing w:line="276" w:lineRule="auto"/>
              <w:rPr>
                <w:rFonts w:ascii="Times New Roman" w:hAnsi="Times New Roman" w:cs="Times New Roman"/>
                <w:sz w:val="18"/>
                <w:szCs w:val="18"/>
              </w:rPr>
            </w:pPr>
          </w:p>
        </w:tc>
        <w:tc>
          <w:tcPr>
            <w:tcW w:w="186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C994B9" w14:textId="77777777" w:rsidR="00744193" w:rsidRPr="00DC3C8E" w:rsidRDefault="00744193" w:rsidP="002B46EB">
            <w:pPr>
              <w:pStyle w:val="xmsonormal"/>
              <w:spacing w:line="276" w:lineRule="auto"/>
              <w:rPr>
                <w:rFonts w:ascii="Times New Roman" w:hAnsi="Times New Roman" w:cs="Times New Roman"/>
                <w:sz w:val="18"/>
                <w:szCs w:val="18"/>
              </w:rPr>
            </w:pPr>
            <w:r w:rsidRPr="00DC3C8E">
              <w:rPr>
                <w:rFonts w:ascii="Times New Roman" w:hAnsi="Times New Roman" w:cs="Times New Roman"/>
                <w:b/>
                <w:bCs/>
                <w:sz w:val="18"/>
                <w:szCs w:val="18"/>
              </w:rPr>
              <w:t xml:space="preserve">Remaining Budget Appropriation </w:t>
            </w:r>
          </w:p>
        </w:tc>
        <w:tc>
          <w:tcPr>
            <w:tcW w:w="186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5B7504" w14:textId="77777777" w:rsidR="00744193" w:rsidRPr="00DC3C8E" w:rsidRDefault="00744193" w:rsidP="002B46EB">
            <w:pPr>
              <w:pStyle w:val="xmsonormal"/>
              <w:spacing w:line="276" w:lineRule="auto"/>
              <w:rPr>
                <w:rFonts w:ascii="Times New Roman" w:hAnsi="Times New Roman" w:cs="Times New Roman"/>
                <w:sz w:val="18"/>
                <w:szCs w:val="18"/>
              </w:rPr>
            </w:pPr>
            <w:r w:rsidRPr="00DC3C8E">
              <w:rPr>
                <w:rFonts w:ascii="Times New Roman" w:hAnsi="Times New Roman" w:cs="Times New Roman"/>
                <w:b/>
                <w:bCs/>
                <w:sz w:val="18"/>
                <w:szCs w:val="18"/>
              </w:rPr>
              <w:t>Amount Requested</w:t>
            </w:r>
          </w:p>
        </w:tc>
      </w:tr>
      <w:tr w:rsidR="00AC46C7" w:rsidRPr="00A41E20" w14:paraId="28A9FBD7" w14:textId="77777777" w:rsidTr="43B3FB00">
        <w:trPr>
          <w:trHeight w:val="454"/>
        </w:trPr>
        <w:tc>
          <w:tcPr>
            <w:tcW w:w="18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845E558" w14:textId="601664D0" w:rsidR="00744193" w:rsidRPr="00DC3C8E" w:rsidRDefault="00CC7D57" w:rsidP="002B46EB">
            <w:pPr>
              <w:pStyle w:val="xmsonormal"/>
              <w:spacing w:line="276" w:lineRule="auto"/>
              <w:rPr>
                <w:rFonts w:ascii="Times New Roman" w:hAnsi="Times New Roman" w:cs="Times New Roman"/>
                <w:sz w:val="18"/>
                <w:szCs w:val="18"/>
              </w:rPr>
            </w:pPr>
            <w:r w:rsidRPr="00DC3C8E">
              <w:rPr>
                <w:rFonts w:ascii="Times New Roman" w:hAnsi="Times New Roman" w:cs="Times New Roman"/>
                <w:sz w:val="18"/>
                <w:szCs w:val="18"/>
              </w:rPr>
              <w:t>1000</w:t>
            </w:r>
          </w:p>
        </w:tc>
        <w:tc>
          <w:tcPr>
            <w:tcW w:w="1868" w:type="dxa"/>
            <w:tcBorders>
              <w:top w:val="single" w:sz="8" w:space="0" w:color="auto"/>
              <w:left w:val="nil"/>
              <w:bottom w:val="single" w:sz="8" w:space="0" w:color="auto"/>
              <w:right w:val="single" w:sz="4" w:space="0" w:color="auto"/>
            </w:tcBorders>
          </w:tcPr>
          <w:p w14:paraId="2C7C47FF" w14:textId="36044EF9" w:rsidR="00744193" w:rsidRPr="00DC3C8E" w:rsidRDefault="008F50EE" w:rsidP="002B46EB">
            <w:pPr>
              <w:pStyle w:val="xmsonormal"/>
              <w:spacing w:line="276" w:lineRule="auto"/>
              <w:rPr>
                <w:rFonts w:ascii="Times New Roman" w:hAnsi="Times New Roman" w:cs="Times New Roman"/>
                <w:sz w:val="18"/>
                <w:szCs w:val="18"/>
              </w:rPr>
            </w:pPr>
            <w:r w:rsidRPr="00DC3C8E">
              <w:rPr>
                <w:rFonts w:ascii="Times New Roman" w:hAnsi="Times New Roman" w:cs="Times New Roman"/>
                <w:sz w:val="18"/>
                <w:szCs w:val="18"/>
              </w:rPr>
              <w:t>80.</w:t>
            </w:r>
            <w:r w:rsidR="00533165" w:rsidRPr="00DC3C8E">
              <w:rPr>
                <w:rFonts w:ascii="Times New Roman" w:hAnsi="Times New Roman" w:cs="Times New Roman"/>
                <w:sz w:val="18"/>
                <w:szCs w:val="18"/>
              </w:rPr>
              <w:t>8005</w:t>
            </w:r>
            <w:r w:rsidR="00154A5B" w:rsidRPr="00DC3C8E">
              <w:rPr>
                <w:rFonts w:ascii="Times New Roman" w:hAnsi="Times New Roman" w:cs="Times New Roman"/>
                <w:sz w:val="18"/>
                <w:szCs w:val="18"/>
              </w:rPr>
              <w:t>-</w:t>
            </w:r>
            <w:r w:rsidR="00B372AF" w:rsidRPr="00DC3C8E">
              <w:rPr>
                <w:rFonts w:ascii="Times New Roman" w:hAnsi="Times New Roman" w:cs="Times New Roman"/>
                <w:sz w:val="18"/>
                <w:szCs w:val="18"/>
              </w:rPr>
              <w:t>69.1650</w:t>
            </w:r>
          </w:p>
        </w:tc>
        <w:tc>
          <w:tcPr>
            <w:tcW w:w="186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6E2D22F" w14:textId="7979E588" w:rsidR="00744193" w:rsidRPr="00DC3C8E" w:rsidRDefault="00154A5B" w:rsidP="002B46EB">
            <w:pPr>
              <w:pStyle w:val="xmsonormal"/>
              <w:spacing w:line="276" w:lineRule="auto"/>
              <w:rPr>
                <w:rFonts w:ascii="Times New Roman" w:hAnsi="Times New Roman" w:cs="Times New Roman"/>
                <w:sz w:val="18"/>
                <w:szCs w:val="18"/>
              </w:rPr>
            </w:pPr>
            <w:r w:rsidRPr="00DC3C8E">
              <w:rPr>
                <w:rFonts w:ascii="Times New Roman" w:hAnsi="Times New Roman" w:cs="Times New Roman"/>
                <w:sz w:val="18"/>
                <w:szCs w:val="18"/>
              </w:rPr>
              <w:t>Financial Assistance Rental Assistance</w:t>
            </w:r>
          </w:p>
        </w:tc>
        <w:tc>
          <w:tcPr>
            <w:tcW w:w="186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6A63908" w14:textId="27724E07" w:rsidR="00744193" w:rsidRPr="00DC3C8E" w:rsidRDefault="00B20B9D" w:rsidP="002B46EB">
            <w:pPr>
              <w:pStyle w:val="xmsonormal"/>
              <w:spacing w:line="276" w:lineRule="auto"/>
              <w:rPr>
                <w:rFonts w:ascii="Times New Roman" w:hAnsi="Times New Roman" w:cs="Times New Roman"/>
                <w:sz w:val="18"/>
                <w:szCs w:val="18"/>
              </w:rPr>
            </w:pPr>
            <w:r w:rsidRPr="00DC3C8E">
              <w:rPr>
                <w:rFonts w:ascii="Times New Roman" w:hAnsi="Times New Roman" w:cs="Times New Roman"/>
                <w:sz w:val="18"/>
                <w:szCs w:val="18"/>
              </w:rPr>
              <w:t>$</w:t>
            </w:r>
            <w:r w:rsidR="00744193" w:rsidRPr="00DC3C8E">
              <w:rPr>
                <w:rFonts w:ascii="Times New Roman" w:hAnsi="Times New Roman" w:cs="Times New Roman"/>
                <w:sz w:val="18"/>
                <w:szCs w:val="18"/>
              </w:rPr>
              <w:t>500,000</w:t>
            </w:r>
          </w:p>
        </w:tc>
        <w:tc>
          <w:tcPr>
            <w:tcW w:w="186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1E6A739" w14:textId="400A2BD4" w:rsidR="00744193" w:rsidRPr="00DC3C8E" w:rsidRDefault="00B20B9D" w:rsidP="002B46EB">
            <w:pPr>
              <w:pStyle w:val="xmsonormal"/>
              <w:spacing w:line="276" w:lineRule="auto"/>
              <w:rPr>
                <w:rFonts w:ascii="Times New Roman" w:hAnsi="Times New Roman" w:cs="Times New Roman"/>
                <w:sz w:val="18"/>
                <w:szCs w:val="18"/>
              </w:rPr>
            </w:pPr>
            <w:r w:rsidRPr="00DC3C8E">
              <w:rPr>
                <w:rFonts w:ascii="Times New Roman" w:hAnsi="Times New Roman" w:cs="Times New Roman"/>
                <w:sz w:val="18"/>
                <w:szCs w:val="18"/>
              </w:rPr>
              <w:t>$</w:t>
            </w:r>
            <w:r w:rsidR="00D1458E">
              <w:rPr>
                <w:rFonts w:ascii="Times New Roman" w:hAnsi="Times New Roman" w:cs="Times New Roman"/>
                <w:sz w:val="18"/>
                <w:szCs w:val="18"/>
              </w:rPr>
              <w:t>500</w:t>
            </w:r>
            <w:r w:rsidR="001936B0">
              <w:rPr>
                <w:rFonts w:ascii="Times New Roman" w:hAnsi="Times New Roman" w:cs="Times New Roman"/>
                <w:sz w:val="18"/>
                <w:szCs w:val="18"/>
              </w:rPr>
              <w:t>,000</w:t>
            </w:r>
          </w:p>
        </w:tc>
      </w:tr>
      <w:tr w:rsidR="00AC46C7" w:rsidRPr="00A41E20" w14:paraId="19E51110" w14:textId="77777777" w:rsidTr="43B3FB00">
        <w:trPr>
          <w:trHeight w:val="472"/>
        </w:trPr>
        <w:tc>
          <w:tcPr>
            <w:tcW w:w="1868"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CCC1582" w14:textId="6140487E" w:rsidR="00744193" w:rsidRPr="00DC3C8E" w:rsidRDefault="002F247E" w:rsidP="002B46EB">
            <w:pPr>
              <w:pStyle w:val="xmsonormal"/>
              <w:spacing w:line="276" w:lineRule="auto"/>
              <w:rPr>
                <w:rFonts w:ascii="Times New Roman" w:hAnsi="Times New Roman" w:cs="Times New Roman"/>
                <w:sz w:val="18"/>
                <w:szCs w:val="18"/>
              </w:rPr>
            </w:pPr>
            <w:r w:rsidRPr="00DC3C8E">
              <w:rPr>
                <w:rFonts w:ascii="Times New Roman" w:hAnsi="Times New Roman" w:cs="Times New Roman"/>
                <w:sz w:val="18"/>
                <w:szCs w:val="18"/>
              </w:rPr>
              <w:t>295</w:t>
            </w:r>
            <w:r w:rsidR="001936B0">
              <w:rPr>
                <w:rFonts w:ascii="Times New Roman" w:hAnsi="Times New Roman" w:cs="Times New Roman"/>
                <w:sz w:val="18"/>
                <w:szCs w:val="18"/>
              </w:rPr>
              <w:t>6</w:t>
            </w:r>
          </w:p>
        </w:tc>
        <w:tc>
          <w:tcPr>
            <w:tcW w:w="1868" w:type="dxa"/>
            <w:tcBorders>
              <w:top w:val="single" w:sz="8" w:space="0" w:color="auto"/>
              <w:left w:val="nil"/>
              <w:bottom w:val="single" w:sz="4" w:space="0" w:color="auto"/>
              <w:right w:val="single" w:sz="4" w:space="0" w:color="auto"/>
            </w:tcBorders>
          </w:tcPr>
          <w:p w14:paraId="5C61E9C7" w14:textId="7A29F9DD" w:rsidR="00744193" w:rsidRPr="00DC3C8E" w:rsidRDefault="00336EC5" w:rsidP="002B46EB">
            <w:pPr>
              <w:pStyle w:val="xmsonormal"/>
              <w:spacing w:line="276" w:lineRule="auto"/>
              <w:rPr>
                <w:rFonts w:ascii="Times New Roman" w:hAnsi="Times New Roman" w:cs="Times New Roman"/>
                <w:sz w:val="18"/>
                <w:szCs w:val="18"/>
              </w:rPr>
            </w:pPr>
            <w:r w:rsidRPr="00DC3C8E">
              <w:rPr>
                <w:rFonts w:ascii="Times New Roman" w:hAnsi="Times New Roman" w:cs="Times New Roman"/>
                <w:sz w:val="18"/>
                <w:szCs w:val="18"/>
              </w:rPr>
              <w:t>30.3240-</w:t>
            </w:r>
            <w:r w:rsidR="0069169D">
              <w:rPr>
                <w:rFonts w:ascii="Times New Roman" w:hAnsi="Times New Roman" w:cs="Times New Roman"/>
                <w:sz w:val="18"/>
                <w:szCs w:val="18"/>
              </w:rPr>
              <w:t>Various</w:t>
            </w:r>
          </w:p>
        </w:tc>
        <w:tc>
          <w:tcPr>
            <w:tcW w:w="1868" w:type="dxa"/>
            <w:tcBorders>
              <w:top w:val="nil"/>
              <w:left w:val="single" w:sz="4" w:space="0" w:color="auto"/>
              <w:bottom w:val="single" w:sz="4" w:space="0" w:color="auto"/>
              <w:right w:val="single" w:sz="8" w:space="0" w:color="auto"/>
            </w:tcBorders>
            <w:tcMar>
              <w:top w:w="0" w:type="dxa"/>
              <w:left w:w="108" w:type="dxa"/>
              <w:bottom w:w="0" w:type="dxa"/>
              <w:right w:w="108" w:type="dxa"/>
            </w:tcMar>
            <w:hideMark/>
          </w:tcPr>
          <w:p w14:paraId="3352510F" w14:textId="009705C0" w:rsidR="00744193" w:rsidRPr="00DC3C8E" w:rsidRDefault="00040771" w:rsidP="002B46EB">
            <w:pPr>
              <w:pStyle w:val="xmsonormal"/>
              <w:spacing w:line="276" w:lineRule="auto"/>
              <w:rPr>
                <w:rFonts w:ascii="Times New Roman" w:hAnsi="Times New Roman" w:cs="Times New Roman"/>
                <w:sz w:val="18"/>
                <w:szCs w:val="18"/>
              </w:rPr>
            </w:pPr>
            <w:r>
              <w:rPr>
                <w:rFonts w:ascii="Times New Roman" w:hAnsi="Times New Roman" w:cs="Times New Roman"/>
                <w:sz w:val="18"/>
                <w:szCs w:val="18"/>
              </w:rPr>
              <w:t>FHC Various</w:t>
            </w:r>
          </w:p>
        </w:tc>
        <w:tc>
          <w:tcPr>
            <w:tcW w:w="1868" w:type="dxa"/>
            <w:tcBorders>
              <w:top w:val="nil"/>
              <w:left w:val="nil"/>
              <w:bottom w:val="single" w:sz="4" w:space="0" w:color="auto"/>
              <w:right w:val="single" w:sz="8" w:space="0" w:color="auto"/>
            </w:tcBorders>
            <w:tcMar>
              <w:top w:w="0" w:type="dxa"/>
              <w:left w:w="108" w:type="dxa"/>
              <w:bottom w:w="0" w:type="dxa"/>
              <w:right w:w="108" w:type="dxa"/>
            </w:tcMar>
            <w:hideMark/>
          </w:tcPr>
          <w:p w14:paraId="77FC7726" w14:textId="3CC441C2" w:rsidR="00744193" w:rsidRPr="00DC3C8E" w:rsidRDefault="00040771" w:rsidP="002B46EB">
            <w:pPr>
              <w:pStyle w:val="xmsonormal"/>
              <w:spacing w:line="276" w:lineRule="auto"/>
              <w:rPr>
                <w:rFonts w:ascii="Times New Roman" w:hAnsi="Times New Roman" w:cs="Times New Roman"/>
                <w:sz w:val="18"/>
                <w:szCs w:val="18"/>
              </w:rPr>
            </w:pPr>
            <w:r>
              <w:rPr>
                <w:rFonts w:ascii="Times New Roman" w:hAnsi="Times New Roman" w:cs="Times New Roman"/>
                <w:sz w:val="18"/>
                <w:szCs w:val="18"/>
              </w:rPr>
              <w:t>$750,000</w:t>
            </w:r>
          </w:p>
        </w:tc>
        <w:tc>
          <w:tcPr>
            <w:tcW w:w="1868" w:type="dxa"/>
            <w:tcBorders>
              <w:top w:val="nil"/>
              <w:left w:val="nil"/>
              <w:bottom w:val="single" w:sz="4" w:space="0" w:color="auto"/>
              <w:right w:val="single" w:sz="8" w:space="0" w:color="auto"/>
            </w:tcBorders>
            <w:tcMar>
              <w:top w:w="0" w:type="dxa"/>
              <w:left w:w="108" w:type="dxa"/>
              <w:bottom w:w="0" w:type="dxa"/>
              <w:right w:w="108" w:type="dxa"/>
            </w:tcMar>
            <w:hideMark/>
          </w:tcPr>
          <w:p w14:paraId="2B73F0AE" w14:textId="501B935B" w:rsidR="00744193" w:rsidRPr="00DC3C8E" w:rsidRDefault="00040771" w:rsidP="002B46EB">
            <w:pPr>
              <w:pStyle w:val="xmsonormal"/>
              <w:spacing w:line="276" w:lineRule="auto"/>
              <w:rPr>
                <w:rFonts w:ascii="Times New Roman" w:hAnsi="Times New Roman" w:cs="Times New Roman"/>
                <w:sz w:val="18"/>
                <w:szCs w:val="18"/>
              </w:rPr>
            </w:pPr>
            <w:r>
              <w:rPr>
                <w:rFonts w:ascii="Times New Roman" w:hAnsi="Times New Roman" w:cs="Times New Roman"/>
                <w:sz w:val="18"/>
                <w:szCs w:val="18"/>
              </w:rPr>
              <w:t>$750</w:t>
            </w:r>
            <w:r w:rsidR="00646C29">
              <w:rPr>
                <w:rFonts w:ascii="Times New Roman" w:hAnsi="Times New Roman" w:cs="Times New Roman"/>
                <w:sz w:val="18"/>
                <w:szCs w:val="18"/>
              </w:rPr>
              <w:t>,000</w:t>
            </w:r>
          </w:p>
        </w:tc>
      </w:tr>
      <w:bookmarkEnd w:id="1"/>
    </w:tbl>
    <w:p w14:paraId="60F43F48" w14:textId="77777777" w:rsidR="002D4C0E" w:rsidRDefault="002D4C0E" w:rsidP="002B46EB">
      <w:pPr>
        <w:spacing w:after="240"/>
        <w:jc w:val="both"/>
        <w:rPr>
          <w:rFonts w:ascii="Times New Roman" w:hAnsi="Times New Roman" w:cs="Times New Roman"/>
          <w:sz w:val="24"/>
          <w:szCs w:val="24"/>
          <w:u w:val="single"/>
        </w:rPr>
      </w:pPr>
    </w:p>
    <w:p w14:paraId="249CC611" w14:textId="143F718F" w:rsidR="00DC0AE4" w:rsidRPr="00A41E20" w:rsidRDefault="00870D51" w:rsidP="002B46EB">
      <w:pPr>
        <w:spacing w:after="240"/>
        <w:jc w:val="both"/>
        <w:rPr>
          <w:rFonts w:ascii="Times New Roman" w:hAnsi="Times New Roman" w:cs="Times New Roman"/>
          <w:sz w:val="24"/>
          <w:szCs w:val="24"/>
        </w:rPr>
      </w:pPr>
      <w:r w:rsidRPr="00A41E20">
        <w:rPr>
          <w:rFonts w:ascii="Times New Roman" w:hAnsi="Times New Roman" w:cs="Times New Roman"/>
          <w:sz w:val="24"/>
          <w:szCs w:val="24"/>
          <w:u w:val="single"/>
        </w:rPr>
        <w:t>ATTACHMENTS</w:t>
      </w:r>
      <w:r w:rsidRPr="00A41E20">
        <w:rPr>
          <w:rFonts w:ascii="Times New Roman" w:hAnsi="Times New Roman" w:cs="Times New Roman"/>
          <w:sz w:val="24"/>
          <w:szCs w:val="24"/>
        </w:rPr>
        <w:t>:</w:t>
      </w:r>
    </w:p>
    <w:p w14:paraId="2D76BA9D" w14:textId="43AB1312" w:rsidR="00B234C9" w:rsidRPr="00A41E20" w:rsidRDefault="00027E90" w:rsidP="002B46EB">
      <w:pPr>
        <w:spacing w:after="0"/>
        <w:jc w:val="both"/>
        <w:rPr>
          <w:rFonts w:ascii="Times New Roman" w:hAnsi="Times New Roman" w:cs="Times New Roman"/>
        </w:rPr>
      </w:pPr>
      <w:r w:rsidRPr="00A41E20">
        <w:rPr>
          <w:rFonts w:ascii="Times New Roman" w:hAnsi="Times New Roman" w:cs="Times New Roman"/>
          <w:sz w:val="24"/>
          <w:szCs w:val="24"/>
        </w:rPr>
        <w:t>Resolution</w:t>
      </w:r>
    </w:p>
    <w:p w14:paraId="4491D394" w14:textId="2792ADE8" w:rsidR="0522C053" w:rsidRDefault="0019015A" w:rsidP="002B46EB">
      <w:pPr>
        <w:spacing w:after="0"/>
        <w:jc w:val="both"/>
        <w:rPr>
          <w:rFonts w:ascii="Times New Roman" w:hAnsi="Times New Roman" w:cs="Times New Roman"/>
          <w:sz w:val="24"/>
          <w:szCs w:val="24"/>
        </w:rPr>
      </w:pPr>
      <w:r>
        <w:rPr>
          <w:rFonts w:ascii="Times New Roman" w:hAnsi="Times New Roman" w:cs="Times New Roman"/>
          <w:sz w:val="24"/>
          <w:szCs w:val="24"/>
        </w:rPr>
        <w:t xml:space="preserve">Exhibit A - </w:t>
      </w:r>
      <w:r w:rsidR="00C33747">
        <w:rPr>
          <w:rFonts w:ascii="Times New Roman" w:hAnsi="Times New Roman" w:cs="Times New Roman"/>
          <w:sz w:val="24"/>
          <w:szCs w:val="24"/>
        </w:rPr>
        <w:t xml:space="preserve">Draft </w:t>
      </w:r>
      <w:r w:rsidR="005B0065">
        <w:rPr>
          <w:rFonts w:ascii="Times New Roman" w:hAnsi="Times New Roman" w:cs="Times New Roman"/>
          <w:sz w:val="24"/>
          <w:szCs w:val="24"/>
        </w:rPr>
        <w:t>Program Guidelines</w:t>
      </w:r>
    </w:p>
    <w:p w14:paraId="7AA0A6CE" w14:textId="258B3363" w:rsidR="00CE4D75" w:rsidRPr="00A41E20" w:rsidRDefault="00FB50AA" w:rsidP="002B46EB">
      <w:pPr>
        <w:spacing w:after="0"/>
        <w:jc w:val="both"/>
        <w:rPr>
          <w:rFonts w:ascii="Times New Roman" w:hAnsi="Times New Roman" w:cs="Times New Roman"/>
          <w:sz w:val="24"/>
          <w:szCs w:val="24"/>
        </w:rPr>
      </w:pPr>
      <w:r>
        <w:rPr>
          <w:rFonts w:ascii="Times New Roman" w:hAnsi="Times New Roman" w:cs="Times New Roman"/>
          <w:sz w:val="24"/>
          <w:szCs w:val="24"/>
        </w:rPr>
        <w:t>PowerPoint Presentation</w:t>
      </w:r>
    </w:p>
    <w:sectPr w:rsidR="00CE4D75" w:rsidRPr="00A41E20" w:rsidSect="00D100CB">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99592" w14:textId="77777777" w:rsidR="00891798" w:rsidRDefault="00891798" w:rsidP="00944716">
      <w:pPr>
        <w:spacing w:after="0" w:line="240" w:lineRule="auto"/>
      </w:pPr>
      <w:r>
        <w:separator/>
      </w:r>
    </w:p>
  </w:endnote>
  <w:endnote w:type="continuationSeparator" w:id="0">
    <w:p w14:paraId="1037CEBB" w14:textId="77777777" w:rsidR="00891798" w:rsidRDefault="00891798" w:rsidP="00944716">
      <w:pPr>
        <w:spacing w:after="0" w:line="240" w:lineRule="auto"/>
      </w:pPr>
      <w:r>
        <w:continuationSeparator/>
      </w:r>
    </w:p>
  </w:endnote>
  <w:endnote w:type="continuationNotice" w:id="1">
    <w:p w14:paraId="25E57993" w14:textId="77777777" w:rsidR="00891798" w:rsidRDefault="008917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2146225"/>
      <w:docPartObj>
        <w:docPartGallery w:val="Page Numbers (Bottom of Page)"/>
        <w:docPartUnique/>
      </w:docPartObj>
    </w:sdtPr>
    <w:sdtEndPr>
      <w:rPr>
        <w:noProof/>
      </w:rPr>
    </w:sdtEndPr>
    <w:sdtContent>
      <w:p w14:paraId="77CDE7ED"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4317075"/>
      <w:docPartObj>
        <w:docPartGallery w:val="Page Numbers (Bottom of Page)"/>
        <w:docPartUnique/>
      </w:docPartObj>
    </w:sdtPr>
    <w:sdtEndPr>
      <w:rPr>
        <w:noProof/>
      </w:rPr>
    </w:sdtEndPr>
    <w:sdtContent>
      <w:p w14:paraId="0F04B45C"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86F4A" w14:textId="77777777" w:rsidR="00891798" w:rsidRDefault="00891798" w:rsidP="00944716">
      <w:pPr>
        <w:spacing w:after="0" w:line="240" w:lineRule="auto"/>
      </w:pPr>
      <w:r>
        <w:separator/>
      </w:r>
    </w:p>
  </w:footnote>
  <w:footnote w:type="continuationSeparator" w:id="0">
    <w:p w14:paraId="1FC519EB" w14:textId="77777777" w:rsidR="00891798" w:rsidRDefault="00891798" w:rsidP="00944716">
      <w:pPr>
        <w:spacing w:after="0" w:line="240" w:lineRule="auto"/>
      </w:pPr>
      <w:r>
        <w:continuationSeparator/>
      </w:r>
    </w:p>
  </w:footnote>
  <w:footnote w:type="continuationNotice" w:id="1">
    <w:p w14:paraId="391BC4BD" w14:textId="77777777" w:rsidR="00891798" w:rsidRDefault="0089179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B5DE9" w14:textId="77777777" w:rsidR="0084304C" w:rsidRDefault="003F3A62" w:rsidP="00A60317">
    <w:pPr>
      <w:pStyle w:val="Header"/>
    </w:pPr>
    <w:r>
      <w:rPr>
        <w:noProof/>
      </w:rPr>
      <mc:AlternateContent>
        <mc:Choice Requires="wps">
          <w:drawing>
            <wp:anchor distT="0" distB="0" distL="114300" distR="114300" simplePos="0" relativeHeight="251658241" behindDoc="0" locked="0" layoutInCell="1" allowOverlap="1" wp14:anchorId="7E2C4DBF" wp14:editId="04AFA1E2">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w14:anchorId="7730C744">
            <v:line id="Straight Connector 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13]" strokeweight="1pt" from="0,80.3pt" to="477.7pt,80.3pt" w14:anchorId="5F4C5C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w:pict>
        </mc:Fallback>
      </mc:AlternateContent>
    </w:r>
    <w:r w:rsidR="002771C9">
      <w:rPr>
        <w:noProof/>
      </w:rPr>
      <mc:AlternateContent>
        <mc:Choice Requires="wps">
          <w:drawing>
            <wp:anchor distT="0" distB="0" distL="114300" distR="114300" simplePos="0" relativeHeight="251658240" behindDoc="0" locked="0" layoutInCell="1" allowOverlap="1" wp14:anchorId="60E21A90" wp14:editId="5D2200BE">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4DC65C91"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4DD9F50D"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E21A90" id="_x0000_t202" coordsize="21600,21600" o:spt="202" path="m,l,21600r21600,l21600,xe">
              <v:stroke joinstyle="miter"/>
              <v:path gradientshapeok="t" o:connecttype="rect"/>
            </v:shapetype>
            <v:shape id="Text Box 2" o:spid="_x0000_s1026" type="#_x0000_t202" style="position:absolute;margin-left:77pt;margin-top:12.65pt;width:197.2pt;height:4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4DC65C91"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4DD9F50D"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7C837194" wp14:editId="59A944EF">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21288"/>
    <w:multiLevelType w:val="multilevel"/>
    <w:tmpl w:val="61E2AE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4E55B1B"/>
    <w:multiLevelType w:val="hybridMultilevel"/>
    <w:tmpl w:val="E118E22E"/>
    <w:lvl w:ilvl="0" w:tplc="A364C746">
      <w:start w:val="1"/>
      <w:numFmt w:val="bullet"/>
      <w:lvlText w:val=""/>
      <w:lvlJc w:val="left"/>
      <w:pPr>
        <w:ind w:left="820" w:hanging="360"/>
      </w:pPr>
      <w:rPr>
        <w:rFonts w:ascii="Symbol" w:eastAsia="Symbol" w:hAnsi="Symbol" w:hint="default"/>
        <w:sz w:val="24"/>
        <w:szCs w:val="24"/>
      </w:rPr>
    </w:lvl>
    <w:lvl w:ilvl="1" w:tplc="72B4C70A">
      <w:start w:val="1"/>
      <w:numFmt w:val="bullet"/>
      <w:lvlText w:val="•"/>
      <w:lvlJc w:val="left"/>
      <w:pPr>
        <w:ind w:left="1696" w:hanging="360"/>
      </w:pPr>
      <w:rPr>
        <w:rFonts w:hint="default"/>
      </w:rPr>
    </w:lvl>
    <w:lvl w:ilvl="2" w:tplc="46C4287E">
      <w:start w:val="1"/>
      <w:numFmt w:val="bullet"/>
      <w:lvlText w:val="•"/>
      <w:lvlJc w:val="left"/>
      <w:pPr>
        <w:ind w:left="2572" w:hanging="360"/>
      </w:pPr>
      <w:rPr>
        <w:rFonts w:hint="default"/>
      </w:rPr>
    </w:lvl>
    <w:lvl w:ilvl="3" w:tplc="CC4E7F24">
      <w:start w:val="1"/>
      <w:numFmt w:val="bullet"/>
      <w:lvlText w:val="•"/>
      <w:lvlJc w:val="left"/>
      <w:pPr>
        <w:ind w:left="3448" w:hanging="360"/>
      </w:pPr>
      <w:rPr>
        <w:rFonts w:hint="default"/>
      </w:rPr>
    </w:lvl>
    <w:lvl w:ilvl="4" w:tplc="2D346F52">
      <w:start w:val="1"/>
      <w:numFmt w:val="bullet"/>
      <w:lvlText w:val="•"/>
      <w:lvlJc w:val="left"/>
      <w:pPr>
        <w:ind w:left="4324" w:hanging="360"/>
      </w:pPr>
      <w:rPr>
        <w:rFonts w:hint="default"/>
      </w:rPr>
    </w:lvl>
    <w:lvl w:ilvl="5" w:tplc="2A3CBD4C">
      <w:start w:val="1"/>
      <w:numFmt w:val="bullet"/>
      <w:lvlText w:val="•"/>
      <w:lvlJc w:val="left"/>
      <w:pPr>
        <w:ind w:left="5200" w:hanging="360"/>
      </w:pPr>
      <w:rPr>
        <w:rFonts w:hint="default"/>
      </w:rPr>
    </w:lvl>
    <w:lvl w:ilvl="6" w:tplc="A2E84D6A">
      <w:start w:val="1"/>
      <w:numFmt w:val="bullet"/>
      <w:lvlText w:val="•"/>
      <w:lvlJc w:val="left"/>
      <w:pPr>
        <w:ind w:left="6076" w:hanging="360"/>
      </w:pPr>
      <w:rPr>
        <w:rFonts w:hint="default"/>
      </w:rPr>
    </w:lvl>
    <w:lvl w:ilvl="7" w:tplc="2B4C6BC4">
      <w:start w:val="1"/>
      <w:numFmt w:val="bullet"/>
      <w:lvlText w:val="•"/>
      <w:lvlJc w:val="left"/>
      <w:pPr>
        <w:ind w:left="6952" w:hanging="360"/>
      </w:pPr>
      <w:rPr>
        <w:rFonts w:hint="default"/>
      </w:rPr>
    </w:lvl>
    <w:lvl w:ilvl="8" w:tplc="AF1EB432">
      <w:start w:val="1"/>
      <w:numFmt w:val="bullet"/>
      <w:lvlText w:val="•"/>
      <w:lvlJc w:val="left"/>
      <w:pPr>
        <w:ind w:left="7828" w:hanging="360"/>
      </w:pPr>
      <w:rPr>
        <w:rFonts w:hint="default"/>
      </w:rPr>
    </w:lvl>
  </w:abstractNum>
  <w:abstractNum w:abstractNumId="2" w15:restartNumberingAfterBreak="0">
    <w:nsid w:val="14E67149"/>
    <w:multiLevelType w:val="hybridMultilevel"/>
    <w:tmpl w:val="7F6CE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122C1C"/>
    <w:multiLevelType w:val="hybridMultilevel"/>
    <w:tmpl w:val="2EBEAD74"/>
    <w:lvl w:ilvl="0" w:tplc="BDF03604">
      <w:start w:val="1"/>
      <w:numFmt w:val="bullet"/>
      <w:lvlText w:val=""/>
      <w:lvlJc w:val="left"/>
      <w:pPr>
        <w:ind w:left="720" w:hanging="360"/>
      </w:pPr>
      <w:rPr>
        <w:rFonts w:ascii="Symbol" w:hAnsi="Symbol" w:hint="default"/>
      </w:rPr>
    </w:lvl>
    <w:lvl w:ilvl="1" w:tplc="C2F6FC64">
      <w:start w:val="1"/>
      <w:numFmt w:val="bullet"/>
      <w:lvlText w:val="o"/>
      <w:lvlJc w:val="left"/>
      <w:pPr>
        <w:ind w:left="1440" w:hanging="360"/>
      </w:pPr>
      <w:rPr>
        <w:rFonts w:ascii="Courier New" w:hAnsi="Courier New" w:hint="default"/>
      </w:rPr>
    </w:lvl>
    <w:lvl w:ilvl="2" w:tplc="0DF82DAE">
      <w:start w:val="1"/>
      <w:numFmt w:val="bullet"/>
      <w:lvlText w:val=""/>
      <w:lvlJc w:val="left"/>
      <w:pPr>
        <w:ind w:left="2160" w:hanging="360"/>
      </w:pPr>
      <w:rPr>
        <w:rFonts w:ascii="Wingdings" w:hAnsi="Wingdings" w:hint="default"/>
      </w:rPr>
    </w:lvl>
    <w:lvl w:ilvl="3" w:tplc="F266B5FC">
      <w:start w:val="1"/>
      <w:numFmt w:val="bullet"/>
      <w:lvlText w:val=""/>
      <w:lvlJc w:val="left"/>
      <w:pPr>
        <w:ind w:left="2880" w:hanging="360"/>
      </w:pPr>
      <w:rPr>
        <w:rFonts w:ascii="Symbol" w:hAnsi="Symbol" w:hint="default"/>
      </w:rPr>
    </w:lvl>
    <w:lvl w:ilvl="4" w:tplc="0D9EDA8A">
      <w:start w:val="1"/>
      <w:numFmt w:val="bullet"/>
      <w:lvlText w:val="o"/>
      <w:lvlJc w:val="left"/>
      <w:pPr>
        <w:ind w:left="3600" w:hanging="360"/>
      </w:pPr>
      <w:rPr>
        <w:rFonts w:ascii="Courier New" w:hAnsi="Courier New" w:hint="default"/>
      </w:rPr>
    </w:lvl>
    <w:lvl w:ilvl="5" w:tplc="6E38E71C">
      <w:start w:val="1"/>
      <w:numFmt w:val="bullet"/>
      <w:lvlText w:val=""/>
      <w:lvlJc w:val="left"/>
      <w:pPr>
        <w:ind w:left="4320" w:hanging="360"/>
      </w:pPr>
      <w:rPr>
        <w:rFonts w:ascii="Wingdings" w:hAnsi="Wingdings" w:hint="default"/>
      </w:rPr>
    </w:lvl>
    <w:lvl w:ilvl="6" w:tplc="B37E7D68">
      <w:start w:val="1"/>
      <w:numFmt w:val="bullet"/>
      <w:lvlText w:val=""/>
      <w:lvlJc w:val="left"/>
      <w:pPr>
        <w:ind w:left="5040" w:hanging="360"/>
      </w:pPr>
      <w:rPr>
        <w:rFonts w:ascii="Symbol" w:hAnsi="Symbol" w:hint="default"/>
      </w:rPr>
    </w:lvl>
    <w:lvl w:ilvl="7" w:tplc="81D2F216">
      <w:start w:val="1"/>
      <w:numFmt w:val="bullet"/>
      <w:lvlText w:val="o"/>
      <w:lvlJc w:val="left"/>
      <w:pPr>
        <w:ind w:left="5760" w:hanging="360"/>
      </w:pPr>
      <w:rPr>
        <w:rFonts w:ascii="Courier New" w:hAnsi="Courier New" w:hint="default"/>
      </w:rPr>
    </w:lvl>
    <w:lvl w:ilvl="8" w:tplc="D1CCF7AE">
      <w:start w:val="1"/>
      <w:numFmt w:val="bullet"/>
      <w:lvlText w:val=""/>
      <w:lvlJc w:val="left"/>
      <w:pPr>
        <w:ind w:left="6480" w:hanging="360"/>
      </w:pPr>
      <w:rPr>
        <w:rFonts w:ascii="Wingdings" w:hAnsi="Wingdings" w:hint="default"/>
      </w:rPr>
    </w:lvl>
  </w:abstractNum>
  <w:abstractNum w:abstractNumId="4" w15:restartNumberingAfterBreak="0">
    <w:nsid w:val="22C92118"/>
    <w:multiLevelType w:val="multilevel"/>
    <w:tmpl w:val="89FAD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0A6D27"/>
    <w:multiLevelType w:val="multilevel"/>
    <w:tmpl w:val="6FE04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72ECDC"/>
    <w:multiLevelType w:val="hybridMultilevel"/>
    <w:tmpl w:val="FF9E05A2"/>
    <w:lvl w:ilvl="0" w:tplc="93C4694E">
      <w:start w:val="1"/>
      <w:numFmt w:val="bullet"/>
      <w:lvlText w:val=""/>
      <w:lvlJc w:val="left"/>
      <w:pPr>
        <w:ind w:left="720" w:hanging="360"/>
      </w:pPr>
      <w:rPr>
        <w:rFonts w:ascii="Symbol" w:hAnsi="Symbol" w:hint="default"/>
      </w:rPr>
    </w:lvl>
    <w:lvl w:ilvl="1" w:tplc="3E943D88">
      <w:start w:val="1"/>
      <w:numFmt w:val="bullet"/>
      <w:lvlText w:val="o"/>
      <w:lvlJc w:val="left"/>
      <w:pPr>
        <w:ind w:left="1440" w:hanging="360"/>
      </w:pPr>
      <w:rPr>
        <w:rFonts w:ascii="Courier New" w:hAnsi="Courier New" w:hint="default"/>
      </w:rPr>
    </w:lvl>
    <w:lvl w:ilvl="2" w:tplc="F94EB3C2">
      <w:start w:val="1"/>
      <w:numFmt w:val="bullet"/>
      <w:lvlText w:val=""/>
      <w:lvlJc w:val="left"/>
      <w:pPr>
        <w:ind w:left="2160" w:hanging="360"/>
      </w:pPr>
      <w:rPr>
        <w:rFonts w:ascii="Wingdings" w:hAnsi="Wingdings" w:hint="default"/>
      </w:rPr>
    </w:lvl>
    <w:lvl w:ilvl="3" w:tplc="8A44E23C">
      <w:start w:val="1"/>
      <w:numFmt w:val="bullet"/>
      <w:lvlText w:val=""/>
      <w:lvlJc w:val="left"/>
      <w:pPr>
        <w:ind w:left="2880" w:hanging="360"/>
      </w:pPr>
      <w:rPr>
        <w:rFonts w:ascii="Symbol" w:hAnsi="Symbol" w:hint="default"/>
      </w:rPr>
    </w:lvl>
    <w:lvl w:ilvl="4" w:tplc="CE541FB0">
      <w:start w:val="1"/>
      <w:numFmt w:val="bullet"/>
      <w:lvlText w:val="o"/>
      <w:lvlJc w:val="left"/>
      <w:pPr>
        <w:ind w:left="3600" w:hanging="360"/>
      </w:pPr>
      <w:rPr>
        <w:rFonts w:ascii="Courier New" w:hAnsi="Courier New" w:hint="default"/>
      </w:rPr>
    </w:lvl>
    <w:lvl w:ilvl="5" w:tplc="0BDEC742">
      <w:start w:val="1"/>
      <w:numFmt w:val="bullet"/>
      <w:lvlText w:val=""/>
      <w:lvlJc w:val="left"/>
      <w:pPr>
        <w:ind w:left="4320" w:hanging="360"/>
      </w:pPr>
      <w:rPr>
        <w:rFonts w:ascii="Wingdings" w:hAnsi="Wingdings" w:hint="default"/>
      </w:rPr>
    </w:lvl>
    <w:lvl w:ilvl="6" w:tplc="BEBCA1A8">
      <w:start w:val="1"/>
      <w:numFmt w:val="bullet"/>
      <w:lvlText w:val=""/>
      <w:lvlJc w:val="left"/>
      <w:pPr>
        <w:ind w:left="5040" w:hanging="360"/>
      </w:pPr>
      <w:rPr>
        <w:rFonts w:ascii="Symbol" w:hAnsi="Symbol" w:hint="default"/>
      </w:rPr>
    </w:lvl>
    <w:lvl w:ilvl="7" w:tplc="3A7857B8">
      <w:start w:val="1"/>
      <w:numFmt w:val="bullet"/>
      <w:lvlText w:val="o"/>
      <w:lvlJc w:val="left"/>
      <w:pPr>
        <w:ind w:left="5760" w:hanging="360"/>
      </w:pPr>
      <w:rPr>
        <w:rFonts w:ascii="Courier New" w:hAnsi="Courier New" w:hint="default"/>
      </w:rPr>
    </w:lvl>
    <w:lvl w:ilvl="8" w:tplc="923EDEA6">
      <w:start w:val="1"/>
      <w:numFmt w:val="bullet"/>
      <w:lvlText w:val=""/>
      <w:lvlJc w:val="left"/>
      <w:pPr>
        <w:ind w:left="6480" w:hanging="360"/>
      </w:pPr>
      <w:rPr>
        <w:rFonts w:ascii="Wingdings" w:hAnsi="Wingdings" w:hint="default"/>
      </w:rPr>
    </w:lvl>
  </w:abstractNum>
  <w:abstractNum w:abstractNumId="7" w15:restartNumberingAfterBreak="0">
    <w:nsid w:val="2AD4458F"/>
    <w:multiLevelType w:val="hybridMultilevel"/>
    <w:tmpl w:val="A566B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D67438"/>
    <w:multiLevelType w:val="multilevel"/>
    <w:tmpl w:val="B6CEA07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31AA72F7"/>
    <w:multiLevelType w:val="multilevel"/>
    <w:tmpl w:val="7624A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4B5E10"/>
    <w:multiLevelType w:val="multilevel"/>
    <w:tmpl w:val="87BC9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EB4040"/>
    <w:multiLevelType w:val="hybridMultilevel"/>
    <w:tmpl w:val="280E0F78"/>
    <w:lvl w:ilvl="0" w:tplc="B6323D94">
      <w:start w:val="1"/>
      <w:numFmt w:val="decimal"/>
      <w:lvlText w:val="%1."/>
      <w:lvlJc w:val="left"/>
      <w:pPr>
        <w:ind w:left="1020" w:hanging="360"/>
      </w:pPr>
    </w:lvl>
    <w:lvl w:ilvl="1" w:tplc="CDA239C8">
      <w:start w:val="1"/>
      <w:numFmt w:val="decimal"/>
      <w:lvlText w:val="%2."/>
      <w:lvlJc w:val="left"/>
      <w:pPr>
        <w:ind w:left="1020" w:hanging="360"/>
      </w:pPr>
    </w:lvl>
    <w:lvl w:ilvl="2" w:tplc="40A4645C">
      <w:start w:val="1"/>
      <w:numFmt w:val="decimal"/>
      <w:lvlText w:val="%3."/>
      <w:lvlJc w:val="left"/>
      <w:pPr>
        <w:ind w:left="1020" w:hanging="360"/>
      </w:pPr>
    </w:lvl>
    <w:lvl w:ilvl="3" w:tplc="80C0EC72">
      <w:start w:val="1"/>
      <w:numFmt w:val="decimal"/>
      <w:lvlText w:val="%4."/>
      <w:lvlJc w:val="left"/>
      <w:pPr>
        <w:ind w:left="1020" w:hanging="360"/>
      </w:pPr>
    </w:lvl>
    <w:lvl w:ilvl="4" w:tplc="744C26E8">
      <w:start w:val="1"/>
      <w:numFmt w:val="decimal"/>
      <w:lvlText w:val="%5."/>
      <w:lvlJc w:val="left"/>
      <w:pPr>
        <w:ind w:left="1020" w:hanging="360"/>
      </w:pPr>
    </w:lvl>
    <w:lvl w:ilvl="5" w:tplc="E432F848">
      <w:start w:val="1"/>
      <w:numFmt w:val="decimal"/>
      <w:lvlText w:val="%6."/>
      <w:lvlJc w:val="left"/>
      <w:pPr>
        <w:ind w:left="1020" w:hanging="360"/>
      </w:pPr>
    </w:lvl>
    <w:lvl w:ilvl="6" w:tplc="725E0422">
      <w:start w:val="1"/>
      <w:numFmt w:val="decimal"/>
      <w:lvlText w:val="%7."/>
      <w:lvlJc w:val="left"/>
      <w:pPr>
        <w:ind w:left="1020" w:hanging="360"/>
      </w:pPr>
    </w:lvl>
    <w:lvl w:ilvl="7" w:tplc="E75C3DC8">
      <w:start w:val="1"/>
      <w:numFmt w:val="decimal"/>
      <w:lvlText w:val="%8."/>
      <w:lvlJc w:val="left"/>
      <w:pPr>
        <w:ind w:left="1020" w:hanging="360"/>
      </w:pPr>
    </w:lvl>
    <w:lvl w:ilvl="8" w:tplc="7F1CF58C">
      <w:start w:val="1"/>
      <w:numFmt w:val="decimal"/>
      <w:lvlText w:val="%9."/>
      <w:lvlJc w:val="left"/>
      <w:pPr>
        <w:ind w:left="1020" w:hanging="360"/>
      </w:pPr>
    </w:lvl>
  </w:abstractNum>
  <w:abstractNum w:abstractNumId="12" w15:restartNumberingAfterBreak="0">
    <w:nsid w:val="3A823F52"/>
    <w:multiLevelType w:val="hybridMultilevel"/>
    <w:tmpl w:val="A3462EA2"/>
    <w:lvl w:ilvl="0" w:tplc="4EBAAA08">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8E7543"/>
    <w:multiLevelType w:val="hybridMultilevel"/>
    <w:tmpl w:val="0B201BAE"/>
    <w:lvl w:ilvl="0" w:tplc="EB245ED8">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EED7AF"/>
    <w:multiLevelType w:val="hybridMultilevel"/>
    <w:tmpl w:val="62FE1D58"/>
    <w:lvl w:ilvl="0" w:tplc="014AE63E">
      <w:start w:val="1"/>
      <w:numFmt w:val="bullet"/>
      <w:lvlText w:val=""/>
      <w:lvlJc w:val="left"/>
      <w:pPr>
        <w:ind w:left="720" w:hanging="360"/>
      </w:pPr>
      <w:rPr>
        <w:rFonts w:ascii="Symbol" w:hAnsi="Symbol" w:hint="default"/>
      </w:rPr>
    </w:lvl>
    <w:lvl w:ilvl="1" w:tplc="63DEC5A0">
      <w:start w:val="1"/>
      <w:numFmt w:val="bullet"/>
      <w:lvlText w:val="o"/>
      <w:lvlJc w:val="left"/>
      <w:pPr>
        <w:ind w:left="1440" w:hanging="360"/>
      </w:pPr>
      <w:rPr>
        <w:rFonts w:ascii="Courier New" w:hAnsi="Courier New" w:hint="default"/>
      </w:rPr>
    </w:lvl>
    <w:lvl w:ilvl="2" w:tplc="12A25358">
      <w:start w:val="1"/>
      <w:numFmt w:val="bullet"/>
      <w:lvlText w:val=""/>
      <w:lvlJc w:val="left"/>
      <w:pPr>
        <w:ind w:left="2160" w:hanging="360"/>
      </w:pPr>
      <w:rPr>
        <w:rFonts w:ascii="Wingdings" w:hAnsi="Wingdings" w:hint="default"/>
      </w:rPr>
    </w:lvl>
    <w:lvl w:ilvl="3" w:tplc="E5266D3C">
      <w:start w:val="1"/>
      <w:numFmt w:val="bullet"/>
      <w:lvlText w:val=""/>
      <w:lvlJc w:val="left"/>
      <w:pPr>
        <w:ind w:left="2880" w:hanging="360"/>
      </w:pPr>
      <w:rPr>
        <w:rFonts w:ascii="Symbol" w:hAnsi="Symbol" w:hint="default"/>
      </w:rPr>
    </w:lvl>
    <w:lvl w:ilvl="4" w:tplc="041ADA8E">
      <w:start w:val="1"/>
      <w:numFmt w:val="bullet"/>
      <w:lvlText w:val="o"/>
      <w:lvlJc w:val="left"/>
      <w:pPr>
        <w:ind w:left="3600" w:hanging="360"/>
      </w:pPr>
      <w:rPr>
        <w:rFonts w:ascii="Courier New" w:hAnsi="Courier New" w:hint="default"/>
      </w:rPr>
    </w:lvl>
    <w:lvl w:ilvl="5" w:tplc="26062740">
      <w:start w:val="1"/>
      <w:numFmt w:val="bullet"/>
      <w:lvlText w:val=""/>
      <w:lvlJc w:val="left"/>
      <w:pPr>
        <w:ind w:left="4320" w:hanging="360"/>
      </w:pPr>
      <w:rPr>
        <w:rFonts w:ascii="Wingdings" w:hAnsi="Wingdings" w:hint="default"/>
      </w:rPr>
    </w:lvl>
    <w:lvl w:ilvl="6" w:tplc="3FB452F4">
      <w:start w:val="1"/>
      <w:numFmt w:val="bullet"/>
      <w:lvlText w:val=""/>
      <w:lvlJc w:val="left"/>
      <w:pPr>
        <w:ind w:left="5040" w:hanging="360"/>
      </w:pPr>
      <w:rPr>
        <w:rFonts w:ascii="Symbol" w:hAnsi="Symbol" w:hint="default"/>
      </w:rPr>
    </w:lvl>
    <w:lvl w:ilvl="7" w:tplc="CC00B914">
      <w:start w:val="1"/>
      <w:numFmt w:val="bullet"/>
      <w:lvlText w:val="o"/>
      <w:lvlJc w:val="left"/>
      <w:pPr>
        <w:ind w:left="5760" w:hanging="360"/>
      </w:pPr>
      <w:rPr>
        <w:rFonts w:ascii="Courier New" w:hAnsi="Courier New" w:hint="default"/>
      </w:rPr>
    </w:lvl>
    <w:lvl w:ilvl="8" w:tplc="DD3031DA">
      <w:start w:val="1"/>
      <w:numFmt w:val="bullet"/>
      <w:lvlText w:val=""/>
      <w:lvlJc w:val="left"/>
      <w:pPr>
        <w:ind w:left="6480" w:hanging="360"/>
      </w:pPr>
      <w:rPr>
        <w:rFonts w:ascii="Wingdings" w:hAnsi="Wingdings" w:hint="default"/>
      </w:rPr>
    </w:lvl>
  </w:abstractNum>
  <w:abstractNum w:abstractNumId="15" w15:restartNumberingAfterBreak="0">
    <w:nsid w:val="48B222E7"/>
    <w:multiLevelType w:val="multilevel"/>
    <w:tmpl w:val="727094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9D93C65"/>
    <w:multiLevelType w:val="hybridMultilevel"/>
    <w:tmpl w:val="B5FAD5F2"/>
    <w:lvl w:ilvl="0" w:tplc="F342AE34">
      <w:start w:val="1"/>
      <w:numFmt w:val="low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EA492C"/>
    <w:multiLevelType w:val="hybridMultilevel"/>
    <w:tmpl w:val="BF860D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EE0AEB"/>
    <w:multiLevelType w:val="multilevel"/>
    <w:tmpl w:val="EFDA4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C1562B"/>
    <w:multiLevelType w:val="multilevel"/>
    <w:tmpl w:val="EA9613F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5A5B0F13"/>
    <w:multiLevelType w:val="hybridMultilevel"/>
    <w:tmpl w:val="12A4600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646D7C2D"/>
    <w:multiLevelType w:val="hybridMultilevel"/>
    <w:tmpl w:val="2E282C2A"/>
    <w:lvl w:ilvl="0" w:tplc="CE5AE068">
      <w:start w:val="1"/>
      <w:numFmt w:val="decimal"/>
      <w:lvlText w:val="%1)"/>
      <w:lvlJc w:val="left"/>
      <w:pPr>
        <w:ind w:left="840" w:hanging="360"/>
      </w:pPr>
      <w:rPr>
        <w:rFonts w:ascii="Times New Roman" w:eastAsia="Times New Roman" w:hAnsi="Times New Roman" w:hint="default"/>
        <w:sz w:val="24"/>
        <w:szCs w:val="24"/>
      </w:rPr>
    </w:lvl>
    <w:lvl w:ilvl="1" w:tplc="BB9CC488">
      <w:start w:val="1"/>
      <w:numFmt w:val="bullet"/>
      <w:lvlText w:val="•"/>
      <w:lvlJc w:val="left"/>
      <w:pPr>
        <w:ind w:left="1736" w:hanging="360"/>
      </w:pPr>
      <w:rPr>
        <w:rFonts w:hint="default"/>
      </w:rPr>
    </w:lvl>
    <w:lvl w:ilvl="2" w:tplc="39FE319E">
      <w:start w:val="1"/>
      <w:numFmt w:val="bullet"/>
      <w:lvlText w:val="•"/>
      <w:lvlJc w:val="left"/>
      <w:pPr>
        <w:ind w:left="2632" w:hanging="360"/>
      </w:pPr>
      <w:rPr>
        <w:rFonts w:hint="default"/>
      </w:rPr>
    </w:lvl>
    <w:lvl w:ilvl="3" w:tplc="D63A12C6">
      <w:start w:val="1"/>
      <w:numFmt w:val="bullet"/>
      <w:lvlText w:val="•"/>
      <w:lvlJc w:val="left"/>
      <w:pPr>
        <w:ind w:left="3528" w:hanging="360"/>
      </w:pPr>
      <w:rPr>
        <w:rFonts w:hint="default"/>
      </w:rPr>
    </w:lvl>
    <w:lvl w:ilvl="4" w:tplc="7AACB1F6">
      <w:start w:val="1"/>
      <w:numFmt w:val="bullet"/>
      <w:lvlText w:val="•"/>
      <w:lvlJc w:val="left"/>
      <w:pPr>
        <w:ind w:left="4424" w:hanging="360"/>
      </w:pPr>
      <w:rPr>
        <w:rFonts w:hint="default"/>
      </w:rPr>
    </w:lvl>
    <w:lvl w:ilvl="5" w:tplc="C8F4F338">
      <w:start w:val="1"/>
      <w:numFmt w:val="bullet"/>
      <w:lvlText w:val="•"/>
      <w:lvlJc w:val="left"/>
      <w:pPr>
        <w:ind w:left="5320" w:hanging="360"/>
      </w:pPr>
      <w:rPr>
        <w:rFonts w:hint="default"/>
      </w:rPr>
    </w:lvl>
    <w:lvl w:ilvl="6" w:tplc="4E7C3AA6">
      <w:start w:val="1"/>
      <w:numFmt w:val="bullet"/>
      <w:lvlText w:val="•"/>
      <w:lvlJc w:val="left"/>
      <w:pPr>
        <w:ind w:left="6216" w:hanging="360"/>
      </w:pPr>
      <w:rPr>
        <w:rFonts w:hint="default"/>
      </w:rPr>
    </w:lvl>
    <w:lvl w:ilvl="7" w:tplc="412CB0AA">
      <w:start w:val="1"/>
      <w:numFmt w:val="bullet"/>
      <w:lvlText w:val="•"/>
      <w:lvlJc w:val="left"/>
      <w:pPr>
        <w:ind w:left="7112" w:hanging="360"/>
      </w:pPr>
      <w:rPr>
        <w:rFonts w:hint="default"/>
      </w:rPr>
    </w:lvl>
    <w:lvl w:ilvl="8" w:tplc="DABAD39E">
      <w:start w:val="1"/>
      <w:numFmt w:val="bullet"/>
      <w:lvlText w:val="•"/>
      <w:lvlJc w:val="left"/>
      <w:pPr>
        <w:ind w:left="8008" w:hanging="360"/>
      </w:pPr>
      <w:rPr>
        <w:rFonts w:hint="default"/>
      </w:rPr>
    </w:lvl>
  </w:abstractNum>
  <w:abstractNum w:abstractNumId="22" w15:restartNumberingAfterBreak="0">
    <w:nsid w:val="67E331A6"/>
    <w:multiLevelType w:val="multilevel"/>
    <w:tmpl w:val="E9F4D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2505F0"/>
    <w:multiLevelType w:val="multilevel"/>
    <w:tmpl w:val="F790F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F10A08"/>
    <w:multiLevelType w:val="hybridMultilevel"/>
    <w:tmpl w:val="B204D7F6"/>
    <w:lvl w:ilvl="0" w:tplc="CE5AE068">
      <w:start w:val="1"/>
      <w:numFmt w:val="decimal"/>
      <w:lvlText w:val="%1)"/>
      <w:lvlJc w:val="left"/>
      <w:pPr>
        <w:ind w:left="720" w:hanging="360"/>
      </w:pPr>
      <w:rPr>
        <w:rFonts w:ascii="Times New Roman" w:eastAsia="Times New Roman" w:hAnsi="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C7F1E10"/>
    <w:multiLevelType w:val="hybridMultilevel"/>
    <w:tmpl w:val="0298F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A7959C"/>
    <w:multiLevelType w:val="hybridMultilevel"/>
    <w:tmpl w:val="7FE4BCD6"/>
    <w:lvl w:ilvl="0" w:tplc="E0C453DC">
      <w:start w:val="1"/>
      <w:numFmt w:val="lowerLetter"/>
      <w:lvlText w:val="%1."/>
      <w:lvlJc w:val="left"/>
      <w:pPr>
        <w:ind w:left="720" w:hanging="360"/>
      </w:pPr>
    </w:lvl>
    <w:lvl w:ilvl="1" w:tplc="78609846">
      <w:start w:val="1"/>
      <w:numFmt w:val="lowerLetter"/>
      <w:lvlText w:val="%2."/>
      <w:lvlJc w:val="left"/>
      <w:pPr>
        <w:ind w:left="1440" w:hanging="360"/>
      </w:pPr>
    </w:lvl>
    <w:lvl w:ilvl="2" w:tplc="315E30C8">
      <w:start w:val="1"/>
      <w:numFmt w:val="lowerRoman"/>
      <w:lvlText w:val="%3."/>
      <w:lvlJc w:val="right"/>
      <w:pPr>
        <w:ind w:left="2160" w:hanging="180"/>
      </w:pPr>
    </w:lvl>
    <w:lvl w:ilvl="3" w:tplc="E4AAF46C">
      <w:start w:val="1"/>
      <w:numFmt w:val="decimal"/>
      <w:lvlText w:val="%4."/>
      <w:lvlJc w:val="left"/>
      <w:pPr>
        <w:ind w:left="2880" w:hanging="360"/>
      </w:pPr>
    </w:lvl>
    <w:lvl w:ilvl="4" w:tplc="5F9C38F6">
      <w:start w:val="1"/>
      <w:numFmt w:val="lowerLetter"/>
      <w:lvlText w:val="%5."/>
      <w:lvlJc w:val="left"/>
      <w:pPr>
        <w:ind w:left="3600" w:hanging="360"/>
      </w:pPr>
    </w:lvl>
    <w:lvl w:ilvl="5" w:tplc="A4A48FCE">
      <w:start w:val="1"/>
      <w:numFmt w:val="lowerRoman"/>
      <w:lvlText w:val="%6."/>
      <w:lvlJc w:val="right"/>
      <w:pPr>
        <w:ind w:left="4320" w:hanging="180"/>
      </w:pPr>
    </w:lvl>
    <w:lvl w:ilvl="6" w:tplc="43823182">
      <w:start w:val="1"/>
      <w:numFmt w:val="decimal"/>
      <w:lvlText w:val="%7."/>
      <w:lvlJc w:val="left"/>
      <w:pPr>
        <w:ind w:left="5040" w:hanging="360"/>
      </w:pPr>
    </w:lvl>
    <w:lvl w:ilvl="7" w:tplc="BF5003D6">
      <w:start w:val="1"/>
      <w:numFmt w:val="lowerLetter"/>
      <w:lvlText w:val="%8."/>
      <w:lvlJc w:val="left"/>
      <w:pPr>
        <w:ind w:left="5760" w:hanging="360"/>
      </w:pPr>
    </w:lvl>
    <w:lvl w:ilvl="8" w:tplc="A7143DA0">
      <w:start w:val="1"/>
      <w:numFmt w:val="lowerRoman"/>
      <w:lvlText w:val="%9."/>
      <w:lvlJc w:val="right"/>
      <w:pPr>
        <w:ind w:left="6480" w:hanging="180"/>
      </w:pPr>
    </w:lvl>
  </w:abstractNum>
  <w:abstractNum w:abstractNumId="27" w15:restartNumberingAfterBreak="0">
    <w:nsid w:val="6E237196"/>
    <w:multiLevelType w:val="multilevel"/>
    <w:tmpl w:val="9BEAF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215D97"/>
    <w:multiLevelType w:val="hybridMultilevel"/>
    <w:tmpl w:val="60D8C6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AB4C6C"/>
    <w:multiLevelType w:val="multilevel"/>
    <w:tmpl w:val="061E2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63614D"/>
    <w:multiLevelType w:val="hybridMultilevel"/>
    <w:tmpl w:val="2E282C2A"/>
    <w:lvl w:ilvl="0" w:tplc="FFFFFFFF">
      <w:start w:val="1"/>
      <w:numFmt w:val="decimal"/>
      <w:lvlText w:val="%1)"/>
      <w:lvlJc w:val="left"/>
      <w:pPr>
        <w:ind w:left="840" w:hanging="360"/>
      </w:pPr>
      <w:rPr>
        <w:rFonts w:ascii="Times New Roman" w:eastAsia="Times New Roman" w:hAnsi="Times New Roman" w:hint="default"/>
        <w:sz w:val="24"/>
        <w:szCs w:val="24"/>
      </w:rPr>
    </w:lvl>
    <w:lvl w:ilvl="1" w:tplc="FFFFFFFF">
      <w:start w:val="1"/>
      <w:numFmt w:val="bullet"/>
      <w:lvlText w:val="•"/>
      <w:lvlJc w:val="left"/>
      <w:pPr>
        <w:ind w:left="1736" w:hanging="360"/>
      </w:pPr>
      <w:rPr>
        <w:rFonts w:hint="default"/>
      </w:rPr>
    </w:lvl>
    <w:lvl w:ilvl="2" w:tplc="FFFFFFFF">
      <w:start w:val="1"/>
      <w:numFmt w:val="bullet"/>
      <w:lvlText w:val="•"/>
      <w:lvlJc w:val="left"/>
      <w:pPr>
        <w:ind w:left="2632" w:hanging="360"/>
      </w:pPr>
      <w:rPr>
        <w:rFonts w:hint="default"/>
      </w:rPr>
    </w:lvl>
    <w:lvl w:ilvl="3" w:tplc="FFFFFFFF">
      <w:start w:val="1"/>
      <w:numFmt w:val="bullet"/>
      <w:lvlText w:val="•"/>
      <w:lvlJc w:val="left"/>
      <w:pPr>
        <w:ind w:left="3528" w:hanging="360"/>
      </w:pPr>
      <w:rPr>
        <w:rFonts w:hint="default"/>
      </w:rPr>
    </w:lvl>
    <w:lvl w:ilvl="4" w:tplc="FFFFFFFF">
      <w:start w:val="1"/>
      <w:numFmt w:val="bullet"/>
      <w:lvlText w:val="•"/>
      <w:lvlJc w:val="left"/>
      <w:pPr>
        <w:ind w:left="4424" w:hanging="360"/>
      </w:pPr>
      <w:rPr>
        <w:rFonts w:hint="default"/>
      </w:rPr>
    </w:lvl>
    <w:lvl w:ilvl="5" w:tplc="FFFFFFFF">
      <w:start w:val="1"/>
      <w:numFmt w:val="bullet"/>
      <w:lvlText w:val="•"/>
      <w:lvlJc w:val="left"/>
      <w:pPr>
        <w:ind w:left="5320" w:hanging="360"/>
      </w:pPr>
      <w:rPr>
        <w:rFonts w:hint="default"/>
      </w:rPr>
    </w:lvl>
    <w:lvl w:ilvl="6" w:tplc="FFFFFFFF">
      <w:start w:val="1"/>
      <w:numFmt w:val="bullet"/>
      <w:lvlText w:val="•"/>
      <w:lvlJc w:val="left"/>
      <w:pPr>
        <w:ind w:left="6216" w:hanging="360"/>
      </w:pPr>
      <w:rPr>
        <w:rFonts w:hint="default"/>
      </w:rPr>
    </w:lvl>
    <w:lvl w:ilvl="7" w:tplc="FFFFFFFF">
      <w:start w:val="1"/>
      <w:numFmt w:val="bullet"/>
      <w:lvlText w:val="•"/>
      <w:lvlJc w:val="left"/>
      <w:pPr>
        <w:ind w:left="7112" w:hanging="360"/>
      </w:pPr>
      <w:rPr>
        <w:rFonts w:hint="default"/>
      </w:rPr>
    </w:lvl>
    <w:lvl w:ilvl="8" w:tplc="FFFFFFFF">
      <w:start w:val="1"/>
      <w:numFmt w:val="bullet"/>
      <w:lvlText w:val="•"/>
      <w:lvlJc w:val="left"/>
      <w:pPr>
        <w:ind w:left="8008" w:hanging="360"/>
      </w:pPr>
      <w:rPr>
        <w:rFonts w:hint="default"/>
      </w:rPr>
    </w:lvl>
  </w:abstractNum>
  <w:abstractNum w:abstractNumId="31" w15:restartNumberingAfterBreak="0">
    <w:nsid w:val="7DE338EF"/>
    <w:multiLevelType w:val="multilevel"/>
    <w:tmpl w:val="DAA81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1291095">
    <w:abstractNumId w:val="21"/>
  </w:num>
  <w:num w:numId="2" w16cid:durableId="304505072">
    <w:abstractNumId w:val="30"/>
  </w:num>
  <w:num w:numId="3" w16cid:durableId="704986280">
    <w:abstractNumId w:val="1"/>
  </w:num>
  <w:num w:numId="4" w16cid:durableId="1624457789">
    <w:abstractNumId w:val="4"/>
  </w:num>
  <w:num w:numId="5" w16cid:durableId="1386222105">
    <w:abstractNumId w:val="18"/>
  </w:num>
  <w:num w:numId="6" w16cid:durableId="495147408">
    <w:abstractNumId w:val="29"/>
  </w:num>
  <w:num w:numId="7" w16cid:durableId="1905329512">
    <w:abstractNumId w:val="10"/>
  </w:num>
  <w:num w:numId="8" w16cid:durableId="815682599">
    <w:abstractNumId w:val="12"/>
  </w:num>
  <w:num w:numId="9" w16cid:durableId="1129738511">
    <w:abstractNumId w:val="2"/>
  </w:num>
  <w:num w:numId="10" w16cid:durableId="280497227">
    <w:abstractNumId w:val="17"/>
  </w:num>
  <w:num w:numId="11" w16cid:durableId="354499106">
    <w:abstractNumId w:val="26"/>
  </w:num>
  <w:num w:numId="12" w16cid:durableId="1031805639">
    <w:abstractNumId w:val="16"/>
  </w:num>
  <w:num w:numId="13" w16cid:durableId="292254446">
    <w:abstractNumId w:val="24"/>
  </w:num>
  <w:num w:numId="14" w16cid:durableId="1148671693">
    <w:abstractNumId w:val="11"/>
  </w:num>
  <w:num w:numId="15" w16cid:durableId="1164128765">
    <w:abstractNumId w:val="13"/>
  </w:num>
  <w:num w:numId="16" w16cid:durableId="291403391">
    <w:abstractNumId w:val="0"/>
  </w:num>
  <w:num w:numId="17" w16cid:durableId="1620720412">
    <w:abstractNumId w:val="8"/>
  </w:num>
  <w:num w:numId="18" w16cid:durableId="677922196">
    <w:abstractNumId w:val="19"/>
  </w:num>
  <w:num w:numId="19" w16cid:durableId="197201181">
    <w:abstractNumId w:val="6"/>
  </w:num>
  <w:num w:numId="20" w16cid:durableId="614409644">
    <w:abstractNumId w:val="14"/>
  </w:num>
  <w:num w:numId="21" w16cid:durableId="244995765">
    <w:abstractNumId w:val="3"/>
  </w:num>
  <w:num w:numId="22" w16cid:durableId="620649421">
    <w:abstractNumId w:val="22"/>
  </w:num>
  <w:num w:numId="23" w16cid:durableId="1129712980">
    <w:abstractNumId w:val="9"/>
  </w:num>
  <w:num w:numId="24" w16cid:durableId="1184782043">
    <w:abstractNumId w:val="27"/>
  </w:num>
  <w:num w:numId="25" w16cid:durableId="1945765920">
    <w:abstractNumId w:val="23"/>
  </w:num>
  <w:num w:numId="26" w16cid:durableId="1266156642">
    <w:abstractNumId w:val="5"/>
  </w:num>
  <w:num w:numId="27" w16cid:durableId="537133251">
    <w:abstractNumId w:val="31"/>
  </w:num>
  <w:num w:numId="28" w16cid:durableId="1234856327">
    <w:abstractNumId w:val="7"/>
  </w:num>
  <w:num w:numId="29" w16cid:durableId="1431660618">
    <w:abstractNumId w:val="28"/>
  </w:num>
  <w:num w:numId="30" w16cid:durableId="1851530701">
    <w:abstractNumId w:val="25"/>
  </w:num>
  <w:num w:numId="31" w16cid:durableId="184632884">
    <w:abstractNumId w:val="20"/>
  </w:num>
  <w:num w:numId="32" w16cid:durableId="133865315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5A1"/>
    <w:rsid w:val="00000069"/>
    <w:rsid w:val="000018EC"/>
    <w:rsid w:val="000020D5"/>
    <w:rsid w:val="00002A11"/>
    <w:rsid w:val="00002DEB"/>
    <w:rsid w:val="000037FB"/>
    <w:rsid w:val="00003EC8"/>
    <w:rsid w:val="000049D4"/>
    <w:rsid w:val="00004DBE"/>
    <w:rsid w:val="0000512C"/>
    <w:rsid w:val="00005889"/>
    <w:rsid w:val="00005C0B"/>
    <w:rsid w:val="00006549"/>
    <w:rsid w:val="00006D15"/>
    <w:rsid w:val="000072F9"/>
    <w:rsid w:val="00007301"/>
    <w:rsid w:val="00007312"/>
    <w:rsid w:val="0000731C"/>
    <w:rsid w:val="000077D3"/>
    <w:rsid w:val="00010CB7"/>
    <w:rsid w:val="00012067"/>
    <w:rsid w:val="00012C6A"/>
    <w:rsid w:val="000132C7"/>
    <w:rsid w:val="000144FA"/>
    <w:rsid w:val="0001496C"/>
    <w:rsid w:val="00015127"/>
    <w:rsid w:val="000155E4"/>
    <w:rsid w:val="000156C2"/>
    <w:rsid w:val="00016E82"/>
    <w:rsid w:val="000178B6"/>
    <w:rsid w:val="000202F5"/>
    <w:rsid w:val="00020875"/>
    <w:rsid w:val="00020C8D"/>
    <w:rsid w:val="000211FE"/>
    <w:rsid w:val="00021978"/>
    <w:rsid w:val="00021F82"/>
    <w:rsid w:val="000221AE"/>
    <w:rsid w:val="0002350F"/>
    <w:rsid w:val="000244D6"/>
    <w:rsid w:val="000253F7"/>
    <w:rsid w:val="00025944"/>
    <w:rsid w:val="00025DA2"/>
    <w:rsid w:val="00026C04"/>
    <w:rsid w:val="000276BF"/>
    <w:rsid w:val="00027E90"/>
    <w:rsid w:val="000303E4"/>
    <w:rsid w:val="00030CBC"/>
    <w:rsid w:val="000334D6"/>
    <w:rsid w:val="000349EB"/>
    <w:rsid w:val="000352A3"/>
    <w:rsid w:val="00035D17"/>
    <w:rsid w:val="00035D70"/>
    <w:rsid w:val="00036FAA"/>
    <w:rsid w:val="000377FE"/>
    <w:rsid w:val="00040019"/>
    <w:rsid w:val="000406E4"/>
    <w:rsid w:val="00040771"/>
    <w:rsid w:val="00040D7F"/>
    <w:rsid w:val="00040EEB"/>
    <w:rsid w:val="0004136F"/>
    <w:rsid w:val="0004184D"/>
    <w:rsid w:val="00041BA3"/>
    <w:rsid w:val="0004290E"/>
    <w:rsid w:val="00042BEB"/>
    <w:rsid w:val="00043947"/>
    <w:rsid w:val="00043C0C"/>
    <w:rsid w:val="00043C47"/>
    <w:rsid w:val="000444D4"/>
    <w:rsid w:val="00044679"/>
    <w:rsid w:val="00044DDA"/>
    <w:rsid w:val="00045D58"/>
    <w:rsid w:val="000469BC"/>
    <w:rsid w:val="00046D00"/>
    <w:rsid w:val="00046DE8"/>
    <w:rsid w:val="00047D59"/>
    <w:rsid w:val="00050860"/>
    <w:rsid w:val="00050D65"/>
    <w:rsid w:val="0005125F"/>
    <w:rsid w:val="00051773"/>
    <w:rsid w:val="00051A3E"/>
    <w:rsid w:val="00051CCB"/>
    <w:rsid w:val="00051DE4"/>
    <w:rsid w:val="00051F52"/>
    <w:rsid w:val="00052438"/>
    <w:rsid w:val="000527F4"/>
    <w:rsid w:val="00052C21"/>
    <w:rsid w:val="000530EE"/>
    <w:rsid w:val="00053B2B"/>
    <w:rsid w:val="00053E86"/>
    <w:rsid w:val="000541E0"/>
    <w:rsid w:val="00054A6F"/>
    <w:rsid w:val="00054CA9"/>
    <w:rsid w:val="00054EAC"/>
    <w:rsid w:val="00055084"/>
    <w:rsid w:val="000550CD"/>
    <w:rsid w:val="000553FD"/>
    <w:rsid w:val="00055429"/>
    <w:rsid w:val="000555EF"/>
    <w:rsid w:val="00055D40"/>
    <w:rsid w:val="00056D07"/>
    <w:rsid w:val="00056D13"/>
    <w:rsid w:val="000604F7"/>
    <w:rsid w:val="000605AB"/>
    <w:rsid w:val="000605D5"/>
    <w:rsid w:val="00062C7D"/>
    <w:rsid w:val="00063018"/>
    <w:rsid w:val="00063362"/>
    <w:rsid w:val="0006362F"/>
    <w:rsid w:val="00063B1A"/>
    <w:rsid w:val="00063BE2"/>
    <w:rsid w:val="00063E37"/>
    <w:rsid w:val="00064081"/>
    <w:rsid w:val="00065839"/>
    <w:rsid w:val="00065B84"/>
    <w:rsid w:val="00065EE4"/>
    <w:rsid w:val="000661EE"/>
    <w:rsid w:val="00066264"/>
    <w:rsid w:val="00067295"/>
    <w:rsid w:val="00067DA9"/>
    <w:rsid w:val="00070294"/>
    <w:rsid w:val="00070DC3"/>
    <w:rsid w:val="0007124A"/>
    <w:rsid w:val="00071B66"/>
    <w:rsid w:val="0007283E"/>
    <w:rsid w:val="00072DA2"/>
    <w:rsid w:val="000730D9"/>
    <w:rsid w:val="000734BF"/>
    <w:rsid w:val="000739BA"/>
    <w:rsid w:val="00073B22"/>
    <w:rsid w:val="00073B39"/>
    <w:rsid w:val="00074530"/>
    <w:rsid w:val="000753FA"/>
    <w:rsid w:val="00076919"/>
    <w:rsid w:val="00076C2E"/>
    <w:rsid w:val="0007760F"/>
    <w:rsid w:val="00080055"/>
    <w:rsid w:val="00080219"/>
    <w:rsid w:val="00080713"/>
    <w:rsid w:val="00080912"/>
    <w:rsid w:val="00081D8C"/>
    <w:rsid w:val="0008212E"/>
    <w:rsid w:val="00082678"/>
    <w:rsid w:val="00082EE4"/>
    <w:rsid w:val="00083FCA"/>
    <w:rsid w:val="00085A75"/>
    <w:rsid w:val="00085F30"/>
    <w:rsid w:val="00086206"/>
    <w:rsid w:val="00086724"/>
    <w:rsid w:val="00086739"/>
    <w:rsid w:val="00086869"/>
    <w:rsid w:val="000869B0"/>
    <w:rsid w:val="000875E8"/>
    <w:rsid w:val="000875E9"/>
    <w:rsid w:val="00087740"/>
    <w:rsid w:val="0008780C"/>
    <w:rsid w:val="00087923"/>
    <w:rsid w:val="00090BB5"/>
    <w:rsid w:val="00090D23"/>
    <w:rsid w:val="0009140E"/>
    <w:rsid w:val="0009190C"/>
    <w:rsid w:val="000922CA"/>
    <w:rsid w:val="00092645"/>
    <w:rsid w:val="00092772"/>
    <w:rsid w:val="0009362B"/>
    <w:rsid w:val="00093890"/>
    <w:rsid w:val="00093C1F"/>
    <w:rsid w:val="00094613"/>
    <w:rsid w:val="00094CB0"/>
    <w:rsid w:val="0009504B"/>
    <w:rsid w:val="00095D73"/>
    <w:rsid w:val="00096136"/>
    <w:rsid w:val="0009634E"/>
    <w:rsid w:val="0009660F"/>
    <w:rsid w:val="000968C0"/>
    <w:rsid w:val="00096EBF"/>
    <w:rsid w:val="00097613"/>
    <w:rsid w:val="000A0301"/>
    <w:rsid w:val="000A07C1"/>
    <w:rsid w:val="000A0CFC"/>
    <w:rsid w:val="000A19C7"/>
    <w:rsid w:val="000A1CC9"/>
    <w:rsid w:val="000A2E76"/>
    <w:rsid w:val="000A32BD"/>
    <w:rsid w:val="000A35CD"/>
    <w:rsid w:val="000A3F43"/>
    <w:rsid w:val="000A4180"/>
    <w:rsid w:val="000A45DF"/>
    <w:rsid w:val="000A4998"/>
    <w:rsid w:val="000A5343"/>
    <w:rsid w:val="000A6A14"/>
    <w:rsid w:val="000B1763"/>
    <w:rsid w:val="000B1989"/>
    <w:rsid w:val="000B2025"/>
    <w:rsid w:val="000B2644"/>
    <w:rsid w:val="000B29E9"/>
    <w:rsid w:val="000B32E6"/>
    <w:rsid w:val="000B469F"/>
    <w:rsid w:val="000B4930"/>
    <w:rsid w:val="000B5A93"/>
    <w:rsid w:val="000B5D2E"/>
    <w:rsid w:val="000B619F"/>
    <w:rsid w:val="000B6E52"/>
    <w:rsid w:val="000B7033"/>
    <w:rsid w:val="000C0CDA"/>
    <w:rsid w:val="000C19E9"/>
    <w:rsid w:val="000C20FD"/>
    <w:rsid w:val="000C2221"/>
    <w:rsid w:val="000C239D"/>
    <w:rsid w:val="000C23FE"/>
    <w:rsid w:val="000C255A"/>
    <w:rsid w:val="000C2C2A"/>
    <w:rsid w:val="000C2D6B"/>
    <w:rsid w:val="000C43DF"/>
    <w:rsid w:val="000C491E"/>
    <w:rsid w:val="000C4A04"/>
    <w:rsid w:val="000C5647"/>
    <w:rsid w:val="000C5DEE"/>
    <w:rsid w:val="000C5E38"/>
    <w:rsid w:val="000C68D4"/>
    <w:rsid w:val="000C77DD"/>
    <w:rsid w:val="000D010B"/>
    <w:rsid w:val="000D0641"/>
    <w:rsid w:val="000D0B68"/>
    <w:rsid w:val="000D0C3E"/>
    <w:rsid w:val="000D0C76"/>
    <w:rsid w:val="000D149E"/>
    <w:rsid w:val="000D1F3F"/>
    <w:rsid w:val="000D20DD"/>
    <w:rsid w:val="000D270B"/>
    <w:rsid w:val="000D2EC7"/>
    <w:rsid w:val="000D6D81"/>
    <w:rsid w:val="000D6F34"/>
    <w:rsid w:val="000E0007"/>
    <w:rsid w:val="000E0212"/>
    <w:rsid w:val="000E0262"/>
    <w:rsid w:val="000E0A0B"/>
    <w:rsid w:val="000E0D3D"/>
    <w:rsid w:val="000E27D7"/>
    <w:rsid w:val="000E35E6"/>
    <w:rsid w:val="000E3707"/>
    <w:rsid w:val="000E3721"/>
    <w:rsid w:val="000E37B3"/>
    <w:rsid w:val="000E3894"/>
    <w:rsid w:val="000E4820"/>
    <w:rsid w:val="000E5331"/>
    <w:rsid w:val="000E580E"/>
    <w:rsid w:val="000E5D39"/>
    <w:rsid w:val="000E6732"/>
    <w:rsid w:val="000E73D5"/>
    <w:rsid w:val="000E750C"/>
    <w:rsid w:val="000E7A66"/>
    <w:rsid w:val="000F107D"/>
    <w:rsid w:val="000F1191"/>
    <w:rsid w:val="000F124B"/>
    <w:rsid w:val="000F12A2"/>
    <w:rsid w:val="000F2BD6"/>
    <w:rsid w:val="000F3F9A"/>
    <w:rsid w:val="000F3FD4"/>
    <w:rsid w:val="000F493B"/>
    <w:rsid w:val="000F497B"/>
    <w:rsid w:val="000F4AF7"/>
    <w:rsid w:val="000F519F"/>
    <w:rsid w:val="000F53DB"/>
    <w:rsid w:val="000F5A8C"/>
    <w:rsid w:val="000F5B53"/>
    <w:rsid w:val="000F662A"/>
    <w:rsid w:val="000F6679"/>
    <w:rsid w:val="00100F09"/>
    <w:rsid w:val="00101A46"/>
    <w:rsid w:val="00101AE2"/>
    <w:rsid w:val="00101BCB"/>
    <w:rsid w:val="00102AD6"/>
    <w:rsid w:val="00102DD5"/>
    <w:rsid w:val="00102EB1"/>
    <w:rsid w:val="001038CE"/>
    <w:rsid w:val="00103EDB"/>
    <w:rsid w:val="00104D10"/>
    <w:rsid w:val="001050F3"/>
    <w:rsid w:val="00106203"/>
    <w:rsid w:val="001062D6"/>
    <w:rsid w:val="0010643A"/>
    <w:rsid w:val="00106646"/>
    <w:rsid w:val="001066E0"/>
    <w:rsid w:val="0010670E"/>
    <w:rsid w:val="0010693F"/>
    <w:rsid w:val="00107226"/>
    <w:rsid w:val="0010792D"/>
    <w:rsid w:val="00107F2D"/>
    <w:rsid w:val="00110941"/>
    <w:rsid w:val="00110A29"/>
    <w:rsid w:val="00110DA6"/>
    <w:rsid w:val="00111383"/>
    <w:rsid w:val="001113C2"/>
    <w:rsid w:val="001122F9"/>
    <w:rsid w:val="0011253B"/>
    <w:rsid w:val="00112624"/>
    <w:rsid w:val="00112965"/>
    <w:rsid w:val="00112FBB"/>
    <w:rsid w:val="0011303D"/>
    <w:rsid w:val="00114201"/>
    <w:rsid w:val="00114498"/>
    <w:rsid w:val="001148A4"/>
    <w:rsid w:val="00114E14"/>
    <w:rsid w:val="001162FA"/>
    <w:rsid w:val="001164BF"/>
    <w:rsid w:val="001169C1"/>
    <w:rsid w:val="00116CA9"/>
    <w:rsid w:val="00116EFC"/>
    <w:rsid w:val="00117232"/>
    <w:rsid w:val="00117DA4"/>
    <w:rsid w:val="00117E0A"/>
    <w:rsid w:val="00120293"/>
    <w:rsid w:val="00120A45"/>
    <w:rsid w:val="001218B7"/>
    <w:rsid w:val="001221CF"/>
    <w:rsid w:val="00122612"/>
    <w:rsid w:val="001229A7"/>
    <w:rsid w:val="00122E32"/>
    <w:rsid w:val="00122F29"/>
    <w:rsid w:val="00122F78"/>
    <w:rsid w:val="00123535"/>
    <w:rsid w:val="00123A79"/>
    <w:rsid w:val="001242D4"/>
    <w:rsid w:val="00124C90"/>
    <w:rsid w:val="00124E10"/>
    <w:rsid w:val="00125351"/>
    <w:rsid w:val="001261EE"/>
    <w:rsid w:val="00126266"/>
    <w:rsid w:val="00127423"/>
    <w:rsid w:val="001274A1"/>
    <w:rsid w:val="00127A48"/>
    <w:rsid w:val="00130D8B"/>
    <w:rsid w:val="00130DF3"/>
    <w:rsid w:val="00130ECE"/>
    <w:rsid w:val="001314C1"/>
    <w:rsid w:val="00131697"/>
    <w:rsid w:val="00131E46"/>
    <w:rsid w:val="001323F2"/>
    <w:rsid w:val="00132A3D"/>
    <w:rsid w:val="00132D5B"/>
    <w:rsid w:val="0013314C"/>
    <w:rsid w:val="001360B8"/>
    <w:rsid w:val="0013721C"/>
    <w:rsid w:val="00137296"/>
    <w:rsid w:val="001378C1"/>
    <w:rsid w:val="0013793B"/>
    <w:rsid w:val="0014029E"/>
    <w:rsid w:val="00140440"/>
    <w:rsid w:val="0014076C"/>
    <w:rsid w:val="001412B0"/>
    <w:rsid w:val="001420BC"/>
    <w:rsid w:val="0014237C"/>
    <w:rsid w:val="00142398"/>
    <w:rsid w:val="001425A6"/>
    <w:rsid w:val="00142A33"/>
    <w:rsid w:val="00145942"/>
    <w:rsid w:val="001459C7"/>
    <w:rsid w:val="00145BAF"/>
    <w:rsid w:val="001466FA"/>
    <w:rsid w:val="00146742"/>
    <w:rsid w:val="00146EFF"/>
    <w:rsid w:val="00146FAC"/>
    <w:rsid w:val="00147052"/>
    <w:rsid w:val="00147283"/>
    <w:rsid w:val="0014738D"/>
    <w:rsid w:val="00147BBB"/>
    <w:rsid w:val="00150063"/>
    <w:rsid w:val="00150212"/>
    <w:rsid w:val="00150B02"/>
    <w:rsid w:val="00151322"/>
    <w:rsid w:val="00151798"/>
    <w:rsid w:val="00151A93"/>
    <w:rsid w:val="00151AAC"/>
    <w:rsid w:val="00152DF7"/>
    <w:rsid w:val="001530A9"/>
    <w:rsid w:val="0015355E"/>
    <w:rsid w:val="00153B01"/>
    <w:rsid w:val="00154307"/>
    <w:rsid w:val="00154A5B"/>
    <w:rsid w:val="00154BC8"/>
    <w:rsid w:val="00154DF4"/>
    <w:rsid w:val="00155250"/>
    <w:rsid w:val="001555F9"/>
    <w:rsid w:val="00155691"/>
    <w:rsid w:val="001570F7"/>
    <w:rsid w:val="00157459"/>
    <w:rsid w:val="0015769C"/>
    <w:rsid w:val="00160550"/>
    <w:rsid w:val="00160F07"/>
    <w:rsid w:val="00161405"/>
    <w:rsid w:val="001617F5"/>
    <w:rsid w:val="00161F36"/>
    <w:rsid w:val="00161F73"/>
    <w:rsid w:val="00161FDF"/>
    <w:rsid w:val="00163002"/>
    <w:rsid w:val="00163F42"/>
    <w:rsid w:val="00164553"/>
    <w:rsid w:val="001649C5"/>
    <w:rsid w:val="00164DF5"/>
    <w:rsid w:val="001660B0"/>
    <w:rsid w:val="001673FB"/>
    <w:rsid w:val="00167484"/>
    <w:rsid w:val="001675BD"/>
    <w:rsid w:val="001679A0"/>
    <w:rsid w:val="00170300"/>
    <w:rsid w:val="001705C5"/>
    <w:rsid w:val="00171391"/>
    <w:rsid w:val="00171E17"/>
    <w:rsid w:val="00172567"/>
    <w:rsid w:val="001729DB"/>
    <w:rsid w:val="00172C10"/>
    <w:rsid w:val="00172F95"/>
    <w:rsid w:val="00173241"/>
    <w:rsid w:val="00173507"/>
    <w:rsid w:val="0017369C"/>
    <w:rsid w:val="001736DA"/>
    <w:rsid w:val="0017373D"/>
    <w:rsid w:val="00173EFE"/>
    <w:rsid w:val="00174D0D"/>
    <w:rsid w:val="0017508C"/>
    <w:rsid w:val="001773E3"/>
    <w:rsid w:val="0018058F"/>
    <w:rsid w:val="0018084E"/>
    <w:rsid w:val="001811CD"/>
    <w:rsid w:val="001814AD"/>
    <w:rsid w:val="00181A32"/>
    <w:rsid w:val="00181D3C"/>
    <w:rsid w:val="001828F5"/>
    <w:rsid w:val="0018325B"/>
    <w:rsid w:val="00184C9D"/>
    <w:rsid w:val="001850E6"/>
    <w:rsid w:val="00185867"/>
    <w:rsid w:val="00185992"/>
    <w:rsid w:val="00186C45"/>
    <w:rsid w:val="00187EB8"/>
    <w:rsid w:val="0019015A"/>
    <w:rsid w:val="001903D2"/>
    <w:rsid w:val="0019150D"/>
    <w:rsid w:val="00191733"/>
    <w:rsid w:val="001919A4"/>
    <w:rsid w:val="00191B03"/>
    <w:rsid w:val="00192CA7"/>
    <w:rsid w:val="00193134"/>
    <w:rsid w:val="001936B0"/>
    <w:rsid w:val="00193B81"/>
    <w:rsid w:val="001945C7"/>
    <w:rsid w:val="00194B3B"/>
    <w:rsid w:val="001950F4"/>
    <w:rsid w:val="00195A38"/>
    <w:rsid w:val="00195AF4"/>
    <w:rsid w:val="0019669F"/>
    <w:rsid w:val="00196ED1"/>
    <w:rsid w:val="00196F40"/>
    <w:rsid w:val="00197304"/>
    <w:rsid w:val="00197680"/>
    <w:rsid w:val="00197D4A"/>
    <w:rsid w:val="001A186F"/>
    <w:rsid w:val="001A2545"/>
    <w:rsid w:val="001A290F"/>
    <w:rsid w:val="001A315D"/>
    <w:rsid w:val="001A3FFA"/>
    <w:rsid w:val="001A40E8"/>
    <w:rsid w:val="001A4A80"/>
    <w:rsid w:val="001A4DA8"/>
    <w:rsid w:val="001A5157"/>
    <w:rsid w:val="001A64B1"/>
    <w:rsid w:val="001A6F06"/>
    <w:rsid w:val="001A73FA"/>
    <w:rsid w:val="001A7433"/>
    <w:rsid w:val="001A74A2"/>
    <w:rsid w:val="001A7522"/>
    <w:rsid w:val="001A7F0B"/>
    <w:rsid w:val="001B025C"/>
    <w:rsid w:val="001B0938"/>
    <w:rsid w:val="001B1C3A"/>
    <w:rsid w:val="001B2021"/>
    <w:rsid w:val="001B2428"/>
    <w:rsid w:val="001B269C"/>
    <w:rsid w:val="001B32ED"/>
    <w:rsid w:val="001B342D"/>
    <w:rsid w:val="001B3525"/>
    <w:rsid w:val="001B3802"/>
    <w:rsid w:val="001B4731"/>
    <w:rsid w:val="001B482D"/>
    <w:rsid w:val="001B493C"/>
    <w:rsid w:val="001B4F0B"/>
    <w:rsid w:val="001B5499"/>
    <w:rsid w:val="001B65AC"/>
    <w:rsid w:val="001B66B6"/>
    <w:rsid w:val="001B6F9F"/>
    <w:rsid w:val="001C037F"/>
    <w:rsid w:val="001C0556"/>
    <w:rsid w:val="001C0C8A"/>
    <w:rsid w:val="001C10AC"/>
    <w:rsid w:val="001C1CF6"/>
    <w:rsid w:val="001C2928"/>
    <w:rsid w:val="001C2DC4"/>
    <w:rsid w:val="001C31B4"/>
    <w:rsid w:val="001C3A25"/>
    <w:rsid w:val="001C3D2E"/>
    <w:rsid w:val="001C4B04"/>
    <w:rsid w:val="001C4B9F"/>
    <w:rsid w:val="001C4C95"/>
    <w:rsid w:val="001C5852"/>
    <w:rsid w:val="001C64D6"/>
    <w:rsid w:val="001C6F1F"/>
    <w:rsid w:val="001C7680"/>
    <w:rsid w:val="001C789C"/>
    <w:rsid w:val="001C7EBC"/>
    <w:rsid w:val="001D0012"/>
    <w:rsid w:val="001D0116"/>
    <w:rsid w:val="001D02AD"/>
    <w:rsid w:val="001D2A9A"/>
    <w:rsid w:val="001D3008"/>
    <w:rsid w:val="001D3517"/>
    <w:rsid w:val="001D3CF2"/>
    <w:rsid w:val="001D4C45"/>
    <w:rsid w:val="001D564A"/>
    <w:rsid w:val="001D5882"/>
    <w:rsid w:val="001D66B0"/>
    <w:rsid w:val="001D72D9"/>
    <w:rsid w:val="001D742D"/>
    <w:rsid w:val="001D7671"/>
    <w:rsid w:val="001D76A5"/>
    <w:rsid w:val="001D7836"/>
    <w:rsid w:val="001D7866"/>
    <w:rsid w:val="001D7D84"/>
    <w:rsid w:val="001E07EA"/>
    <w:rsid w:val="001E0896"/>
    <w:rsid w:val="001E1479"/>
    <w:rsid w:val="001E1A73"/>
    <w:rsid w:val="001E21C7"/>
    <w:rsid w:val="001E264A"/>
    <w:rsid w:val="001E2774"/>
    <w:rsid w:val="001E2852"/>
    <w:rsid w:val="001E28DC"/>
    <w:rsid w:val="001E38B4"/>
    <w:rsid w:val="001E4107"/>
    <w:rsid w:val="001E4574"/>
    <w:rsid w:val="001E4760"/>
    <w:rsid w:val="001E526E"/>
    <w:rsid w:val="001E610D"/>
    <w:rsid w:val="001E6331"/>
    <w:rsid w:val="001E67DA"/>
    <w:rsid w:val="001E6F36"/>
    <w:rsid w:val="001E7445"/>
    <w:rsid w:val="001E775E"/>
    <w:rsid w:val="001F0DEB"/>
    <w:rsid w:val="001F18C8"/>
    <w:rsid w:val="001F1941"/>
    <w:rsid w:val="001F1C74"/>
    <w:rsid w:val="001F4614"/>
    <w:rsid w:val="001F47F8"/>
    <w:rsid w:val="001F520C"/>
    <w:rsid w:val="001F547A"/>
    <w:rsid w:val="001F5647"/>
    <w:rsid w:val="001F67A9"/>
    <w:rsid w:val="001F6FC8"/>
    <w:rsid w:val="001F773F"/>
    <w:rsid w:val="001F7799"/>
    <w:rsid w:val="001F7A47"/>
    <w:rsid w:val="001F7C9B"/>
    <w:rsid w:val="001F7F57"/>
    <w:rsid w:val="002004A7"/>
    <w:rsid w:val="00200D93"/>
    <w:rsid w:val="00200E05"/>
    <w:rsid w:val="0020104C"/>
    <w:rsid w:val="00201B46"/>
    <w:rsid w:val="00202208"/>
    <w:rsid w:val="0020226D"/>
    <w:rsid w:val="0020253F"/>
    <w:rsid w:val="00203402"/>
    <w:rsid w:val="00203550"/>
    <w:rsid w:val="0020366B"/>
    <w:rsid w:val="00203DE9"/>
    <w:rsid w:val="00204519"/>
    <w:rsid w:val="0020552A"/>
    <w:rsid w:val="00205611"/>
    <w:rsid w:val="00205EE8"/>
    <w:rsid w:val="00206234"/>
    <w:rsid w:val="00206A3F"/>
    <w:rsid w:val="00207025"/>
    <w:rsid w:val="00207819"/>
    <w:rsid w:val="00210291"/>
    <w:rsid w:val="00210C13"/>
    <w:rsid w:val="00211419"/>
    <w:rsid w:val="002115FA"/>
    <w:rsid w:val="00211DD3"/>
    <w:rsid w:val="002127AD"/>
    <w:rsid w:val="00212EDE"/>
    <w:rsid w:val="00213839"/>
    <w:rsid w:val="002145FB"/>
    <w:rsid w:val="002159B6"/>
    <w:rsid w:val="00216CB5"/>
    <w:rsid w:val="00217C17"/>
    <w:rsid w:val="00220042"/>
    <w:rsid w:val="00220606"/>
    <w:rsid w:val="00221489"/>
    <w:rsid w:val="00221F7D"/>
    <w:rsid w:val="00222641"/>
    <w:rsid w:val="00222A22"/>
    <w:rsid w:val="00222B4D"/>
    <w:rsid w:val="00222F7D"/>
    <w:rsid w:val="0022334C"/>
    <w:rsid w:val="00223FCE"/>
    <w:rsid w:val="00224066"/>
    <w:rsid w:val="0022563E"/>
    <w:rsid w:val="00225726"/>
    <w:rsid w:val="0022602D"/>
    <w:rsid w:val="0022605A"/>
    <w:rsid w:val="002260E4"/>
    <w:rsid w:val="002263A9"/>
    <w:rsid w:val="002267BE"/>
    <w:rsid w:val="00227440"/>
    <w:rsid w:val="00230054"/>
    <w:rsid w:val="00230497"/>
    <w:rsid w:val="00230C11"/>
    <w:rsid w:val="00230FA6"/>
    <w:rsid w:val="002311A2"/>
    <w:rsid w:val="00231C01"/>
    <w:rsid w:val="00233901"/>
    <w:rsid w:val="00233BAB"/>
    <w:rsid w:val="00234152"/>
    <w:rsid w:val="00235674"/>
    <w:rsid w:val="002367F0"/>
    <w:rsid w:val="00236CA6"/>
    <w:rsid w:val="00237424"/>
    <w:rsid w:val="002401DF"/>
    <w:rsid w:val="0024166C"/>
    <w:rsid w:val="00241E18"/>
    <w:rsid w:val="00242490"/>
    <w:rsid w:val="00242C75"/>
    <w:rsid w:val="00242E5A"/>
    <w:rsid w:val="00243224"/>
    <w:rsid w:val="00243E0D"/>
    <w:rsid w:val="00243ED7"/>
    <w:rsid w:val="002441B0"/>
    <w:rsid w:val="00244D11"/>
    <w:rsid w:val="00244FE6"/>
    <w:rsid w:val="00245C87"/>
    <w:rsid w:val="002461CE"/>
    <w:rsid w:val="0024723B"/>
    <w:rsid w:val="0024786C"/>
    <w:rsid w:val="002505FC"/>
    <w:rsid w:val="00250BA1"/>
    <w:rsid w:val="00250BFF"/>
    <w:rsid w:val="00251064"/>
    <w:rsid w:val="00251DDC"/>
    <w:rsid w:val="0025221F"/>
    <w:rsid w:val="00252935"/>
    <w:rsid w:val="00253708"/>
    <w:rsid w:val="00253C87"/>
    <w:rsid w:val="00253EC9"/>
    <w:rsid w:val="00254108"/>
    <w:rsid w:val="00254D82"/>
    <w:rsid w:val="0025572A"/>
    <w:rsid w:val="00255817"/>
    <w:rsid w:val="002565F3"/>
    <w:rsid w:val="00256D26"/>
    <w:rsid w:val="00257431"/>
    <w:rsid w:val="00257C11"/>
    <w:rsid w:val="00257CDA"/>
    <w:rsid w:val="00260633"/>
    <w:rsid w:val="002608AB"/>
    <w:rsid w:val="00261502"/>
    <w:rsid w:val="00261FCC"/>
    <w:rsid w:val="00262339"/>
    <w:rsid w:val="00262737"/>
    <w:rsid w:val="00262A20"/>
    <w:rsid w:val="002659A4"/>
    <w:rsid w:val="00265A60"/>
    <w:rsid w:val="00266114"/>
    <w:rsid w:val="00267E83"/>
    <w:rsid w:val="002701DD"/>
    <w:rsid w:val="00270462"/>
    <w:rsid w:val="002704BC"/>
    <w:rsid w:val="0027143F"/>
    <w:rsid w:val="002721E3"/>
    <w:rsid w:val="00272BBB"/>
    <w:rsid w:val="00272BBF"/>
    <w:rsid w:val="00273598"/>
    <w:rsid w:val="0027372E"/>
    <w:rsid w:val="0027376F"/>
    <w:rsid w:val="00273B17"/>
    <w:rsid w:val="00273D87"/>
    <w:rsid w:val="00275C7F"/>
    <w:rsid w:val="0027639D"/>
    <w:rsid w:val="00276B87"/>
    <w:rsid w:val="002771C9"/>
    <w:rsid w:val="002778CA"/>
    <w:rsid w:val="00277C42"/>
    <w:rsid w:val="00280271"/>
    <w:rsid w:val="00280596"/>
    <w:rsid w:val="00280C7F"/>
    <w:rsid w:val="002822B1"/>
    <w:rsid w:val="00282745"/>
    <w:rsid w:val="00284122"/>
    <w:rsid w:val="002847B9"/>
    <w:rsid w:val="002853E9"/>
    <w:rsid w:val="002858D6"/>
    <w:rsid w:val="0028598B"/>
    <w:rsid w:val="00285AD6"/>
    <w:rsid w:val="00285E98"/>
    <w:rsid w:val="002867FB"/>
    <w:rsid w:val="00287814"/>
    <w:rsid w:val="00287CC3"/>
    <w:rsid w:val="00287EBE"/>
    <w:rsid w:val="00287FD6"/>
    <w:rsid w:val="0029004A"/>
    <w:rsid w:val="00290CE4"/>
    <w:rsid w:val="00290E91"/>
    <w:rsid w:val="0029117D"/>
    <w:rsid w:val="002914A1"/>
    <w:rsid w:val="00292227"/>
    <w:rsid w:val="00292A4B"/>
    <w:rsid w:val="00292F08"/>
    <w:rsid w:val="002937FC"/>
    <w:rsid w:val="002946E2"/>
    <w:rsid w:val="00294C1D"/>
    <w:rsid w:val="002972D5"/>
    <w:rsid w:val="0029744E"/>
    <w:rsid w:val="002A0399"/>
    <w:rsid w:val="002A03D5"/>
    <w:rsid w:val="002A0646"/>
    <w:rsid w:val="002A0818"/>
    <w:rsid w:val="002A10FE"/>
    <w:rsid w:val="002A1365"/>
    <w:rsid w:val="002A1C0E"/>
    <w:rsid w:val="002A236F"/>
    <w:rsid w:val="002A317A"/>
    <w:rsid w:val="002A35DC"/>
    <w:rsid w:val="002A42B8"/>
    <w:rsid w:val="002A453E"/>
    <w:rsid w:val="002A52C4"/>
    <w:rsid w:val="002A5E56"/>
    <w:rsid w:val="002A6422"/>
    <w:rsid w:val="002A65F5"/>
    <w:rsid w:val="002A6CA2"/>
    <w:rsid w:val="002A7071"/>
    <w:rsid w:val="002A72D8"/>
    <w:rsid w:val="002B0393"/>
    <w:rsid w:val="002B0431"/>
    <w:rsid w:val="002B0627"/>
    <w:rsid w:val="002B0AA5"/>
    <w:rsid w:val="002B1496"/>
    <w:rsid w:val="002B1550"/>
    <w:rsid w:val="002B20A3"/>
    <w:rsid w:val="002B21E3"/>
    <w:rsid w:val="002B2EA5"/>
    <w:rsid w:val="002B33B9"/>
    <w:rsid w:val="002B45C1"/>
    <w:rsid w:val="002B46EB"/>
    <w:rsid w:val="002B4C74"/>
    <w:rsid w:val="002B53AC"/>
    <w:rsid w:val="002B5441"/>
    <w:rsid w:val="002B55ED"/>
    <w:rsid w:val="002B5811"/>
    <w:rsid w:val="002B707F"/>
    <w:rsid w:val="002B711E"/>
    <w:rsid w:val="002B79D8"/>
    <w:rsid w:val="002B7EC5"/>
    <w:rsid w:val="002C027A"/>
    <w:rsid w:val="002C0E22"/>
    <w:rsid w:val="002C37DC"/>
    <w:rsid w:val="002C39A8"/>
    <w:rsid w:val="002C3D77"/>
    <w:rsid w:val="002C44D4"/>
    <w:rsid w:val="002C4B48"/>
    <w:rsid w:val="002C4F0B"/>
    <w:rsid w:val="002C5716"/>
    <w:rsid w:val="002C61D4"/>
    <w:rsid w:val="002C6792"/>
    <w:rsid w:val="002C7754"/>
    <w:rsid w:val="002C7FB4"/>
    <w:rsid w:val="002D0401"/>
    <w:rsid w:val="002D0DB7"/>
    <w:rsid w:val="002D1DF9"/>
    <w:rsid w:val="002D2AA5"/>
    <w:rsid w:val="002D2B19"/>
    <w:rsid w:val="002D2D7C"/>
    <w:rsid w:val="002D30A7"/>
    <w:rsid w:val="002D3B27"/>
    <w:rsid w:val="002D4C0E"/>
    <w:rsid w:val="002D4CA5"/>
    <w:rsid w:val="002D52C3"/>
    <w:rsid w:val="002D5A84"/>
    <w:rsid w:val="002D5E4B"/>
    <w:rsid w:val="002D621D"/>
    <w:rsid w:val="002D645B"/>
    <w:rsid w:val="002E0AFD"/>
    <w:rsid w:val="002E17F4"/>
    <w:rsid w:val="002E1F94"/>
    <w:rsid w:val="002E2070"/>
    <w:rsid w:val="002E3333"/>
    <w:rsid w:val="002E3BFB"/>
    <w:rsid w:val="002E3CD4"/>
    <w:rsid w:val="002E49B3"/>
    <w:rsid w:val="002E4B55"/>
    <w:rsid w:val="002E4F7B"/>
    <w:rsid w:val="002E5533"/>
    <w:rsid w:val="002E6462"/>
    <w:rsid w:val="002E6772"/>
    <w:rsid w:val="002E6862"/>
    <w:rsid w:val="002E7453"/>
    <w:rsid w:val="002E7D28"/>
    <w:rsid w:val="002F03BA"/>
    <w:rsid w:val="002F18BF"/>
    <w:rsid w:val="002F19B9"/>
    <w:rsid w:val="002F1B53"/>
    <w:rsid w:val="002F247E"/>
    <w:rsid w:val="002F2A11"/>
    <w:rsid w:val="002F3554"/>
    <w:rsid w:val="002F3B05"/>
    <w:rsid w:val="002F56D0"/>
    <w:rsid w:val="002F56F5"/>
    <w:rsid w:val="002F5E47"/>
    <w:rsid w:val="002F6294"/>
    <w:rsid w:val="002F63D1"/>
    <w:rsid w:val="002F6487"/>
    <w:rsid w:val="002F6659"/>
    <w:rsid w:val="002F6895"/>
    <w:rsid w:val="002F7546"/>
    <w:rsid w:val="00300393"/>
    <w:rsid w:val="003003AD"/>
    <w:rsid w:val="00300601"/>
    <w:rsid w:val="00300785"/>
    <w:rsid w:val="003024A5"/>
    <w:rsid w:val="00302FB1"/>
    <w:rsid w:val="00302FEF"/>
    <w:rsid w:val="003059BC"/>
    <w:rsid w:val="00305BA3"/>
    <w:rsid w:val="00305F95"/>
    <w:rsid w:val="00305FFA"/>
    <w:rsid w:val="00307630"/>
    <w:rsid w:val="00310107"/>
    <w:rsid w:val="003114D3"/>
    <w:rsid w:val="00311AC4"/>
    <w:rsid w:val="00311FC6"/>
    <w:rsid w:val="0031329C"/>
    <w:rsid w:val="00313EB2"/>
    <w:rsid w:val="00314615"/>
    <w:rsid w:val="00314833"/>
    <w:rsid w:val="00314CC9"/>
    <w:rsid w:val="003159A6"/>
    <w:rsid w:val="00315ED0"/>
    <w:rsid w:val="00316644"/>
    <w:rsid w:val="00316E3C"/>
    <w:rsid w:val="003201D7"/>
    <w:rsid w:val="0032076E"/>
    <w:rsid w:val="00320B34"/>
    <w:rsid w:val="00320FE1"/>
    <w:rsid w:val="00321357"/>
    <w:rsid w:val="00322897"/>
    <w:rsid w:val="00324241"/>
    <w:rsid w:val="003246AE"/>
    <w:rsid w:val="003257AF"/>
    <w:rsid w:val="0032709B"/>
    <w:rsid w:val="003271FC"/>
    <w:rsid w:val="00327309"/>
    <w:rsid w:val="00327476"/>
    <w:rsid w:val="00327501"/>
    <w:rsid w:val="00330544"/>
    <w:rsid w:val="00330BFF"/>
    <w:rsid w:val="00331E1F"/>
    <w:rsid w:val="00332634"/>
    <w:rsid w:val="003326E1"/>
    <w:rsid w:val="00332E32"/>
    <w:rsid w:val="003336F5"/>
    <w:rsid w:val="003352B0"/>
    <w:rsid w:val="003353BE"/>
    <w:rsid w:val="00335EAF"/>
    <w:rsid w:val="0033674A"/>
    <w:rsid w:val="003369B5"/>
    <w:rsid w:val="00336EC5"/>
    <w:rsid w:val="00337063"/>
    <w:rsid w:val="00337200"/>
    <w:rsid w:val="0033771A"/>
    <w:rsid w:val="00337FE4"/>
    <w:rsid w:val="003405DE"/>
    <w:rsid w:val="00340D97"/>
    <w:rsid w:val="003414AD"/>
    <w:rsid w:val="0034201C"/>
    <w:rsid w:val="003428D3"/>
    <w:rsid w:val="003428E7"/>
    <w:rsid w:val="0034310F"/>
    <w:rsid w:val="003431B5"/>
    <w:rsid w:val="003433F7"/>
    <w:rsid w:val="00343FF5"/>
    <w:rsid w:val="003449CF"/>
    <w:rsid w:val="00344AEF"/>
    <w:rsid w:val="00344D29"/>
    <w:rsid w:val="003450A9"/>
    <w:rsid w:val="00345BDE"/>
    <w:rsid w:val="0034636E"/>
    <w:rsid w:val="0034687C"/>
    <w:rsid w:val="00346EE1"/>
    <w:rsid w:val="00347ABA"/>
    <w:rsid w:val="00347C00"/>
    <w:rsid w:val="00350EBE"/>
    <w:rsid w:val="00351EAF"/>
    <w:rsid w:val="0035239D"/>
    <w:rsid w:val="003523B7"/>
    <w:rsid w:val="003532C6"/>
    <w:rsid w:val="00353959"/>
    <w:rsid w:val="003539FA"/>
    <w:rsid w:val="00355624"/>
    <w:rsid w:val="0035656C"/>
    <w:rsid w:val="00357CC8"/>
    <w:rsid w:val="00360D20"/>
    <w:rsid w:val="00361CD8"/>
    <w:rsid w:val="00361DE2"/>
    <w:rsid w:val="00362A19"/>
    <w:rsid w:val="00363950"/>
    <w:rsid w:val="00364230"/>
    <w:rsid w:val="00364A83"/>
    <w:rsid w:val="003659AA"/>
    <w:rsid w:val="00365C27"/>
    <w:rsid w:val="0036639D"/>
    <w:rsid w:val="00366BAE"/>
    <w:rsid w:val="00367427"/>
    <w:rsid w:val="003676CA"/>
    <w:rsid w:val="00367AEB"/>
    <w:rsid w:val="003706DA"/>
    <w:rsid w:val="00370ACB"/>
    <w:rsid w:val="00371A42"/>
    <w:rsid w:val="0037285D"/>
    <w:rsid w:val="00373F84"/>
    <w:rsid w:val="0037447E"/>
    <w:rsid w:val="00375981"/>
    <w:rsid w:val="00375C93"/>
    <w:rsid w:val="00375EFB"/>
    <w:rsid w:val="00375F94"/>
    <w:rsid w:val="00376244"/>
    <w:rsid w:val="003766F0"/>
    <w:rsid w:val="00376C62"/>
    <w:rsid w:val="00377A98"/>
    <w:rsid w:val="003809FC"/>
    <w:rsid w:val="00381008"/>
    <w:rsid w:val="00381C81"/>
    <w:rsid w:val="00383183"/>
    <w:rsid w:val="00383376"/>
    <w:rsid w:val="0038486C"/>
    <w:rsid w:val="003848BF"/>
    <w:rsid w:val="00384F95"/>
    <w:rsid w:val="003858F9"/>
    <w:rsid w:val="003861B0"/>
    <w:rsid w:val="00386FF1"/>
    <w:rsid w:val="00387511"/>
    <w:rsid w:val="003907E4"/>
    <w:rsid w:val="00391900"/>
    <w:rsid w:val="00392518"/>
    <w:rsid w:val="00392A2D"/>
    <w:rsid w:val="00392BAB"/>
    <w:rsid w:val="003930B6"/>
    <w:rsid w:val="00393EF3"/>
    <w:rsid w:val="0039427E"/>
    <w:rsid w:val="00394B5A"/>
    <w:rsid w:val="003953F2"/>
    <w:rsid w:val="00395432"/>
    <w:rsid w:val="00396AD5"/>
    <w:rsid w:val="00397173"/>
    <w:rsid w:val="00397A01"/>
    <w:rsid w:val="003A0319"/>
    <w:rsid w:val="003A07CA"/>
    <w:rsid w:val="003A0C51"/>
    <w:rsid w:val="003A1A61"/>
    <w:rsid w:val="003A23FE"/>
    <w:rsid w:val="003A2968"/>
    <w:rsid w:val="003A4B2B"/>
    <w:rsid w:val="003A4D9D"/>
    <w:rsid w:val="003A53E1"/>
    <w:rsid w:val="003A58D2"/>
    <w:rsid w:val="003A5D4E"/>
    <w:rsid w:val="003A604C"/>
    <w:rsid w:val="003A7394"/>
    <w:rsid w:val="003A78CE"/>
    <w:rsid w:val="003B0420"/>
    <w:rsid w:val="003B1ABC"/>
    <w:rsid w:val="003B2C24"/>
    <w:rsid w:val="003B2E37"/>
    <w:rsid w:val="003B3485"/>
    <w:rsid w:val="003B4FCE"/>
    <w:rsid w:val="003B7833"/>
    <w:rsid w:val="003B798A"/>
    <w:rsid w:val="003C01DD"/>
    <w:rsid w:val="003C0B80"/>
    <w:rsid w:val="003C0BBE"/>
    <w:rsid w:val="003C1DC1"/>
    <w:rsid w:val="003C2757"/>
    <w:rsid w:val="003C3EEA"/>
    <w:rsid w:val="003C42A6"/>
    <w:rsid w:val="003C4BC8"/>
    <w:rsid w:val="003C5C8C"/>
    <w:rsid w:val="003C5EBA"/>
    <w:rsid w:val="003C635A"/>
    <w:rsid w:val="003C63E2"/>
    <w:rsid w:val="003C658B"/>
    <w:rsid w:val="003C7166"/>
    <w:rsid w:val="003C7A42"/>
    <w:rsid w:val="003C7AA4"/>
    <w:rsid w:val="003D1A71"/>
    <w:rsid w:val="003D2512"/>
    <w:rsid w:val="003D27A8"/>
    <w:rsid w:val="003D28A9"/>
    <w:rsid w:val="003D2F4A"/>
    <w:rsid w:val="003D3182"/>
    <w:rsid w:val="003D3B7C"/>
    <w:rsid w:val="003D4325"/>
    <w:rsid w:val="003D5091"/>
    <w:rsid w:val="003D558A"/>
    <w:rsid w:val="003D5CA7"/>
    <w:rsid w:val="003D644F"/>
    <w:rsid w:val="003D69A1"/>
    <w:rsid w:val="003D6D32"/>
    <w:rsid w:val="003D735C"/>
    <w:rsid w:val="003D7447"/>
    <w:rsid w:val="003D76FD"/>
    <w:rsid w:val="003E0C04"/>
    <w:rsid w:val="003E1208"/>
    <w:rsid w:val="003E2106"/>
    <w:rsid w:val="003E2FF2"/>
    <w:rsid w:val="003E32F0"/>
    <w:rsid w:val="003E3BF1"/>
    <w:rsid w:val="003E464B"/>
    <w:rsid w:val="003E5714"/>
    <w:rsid w:val="003E59ED"/>
    <w:rsid w:val="003E5D13"/>
    <w:rsid w:val="003E600A"/>
    <w:rsid w:val="003E65FE"/>
    <w:rsid w:val="003E6A43"/>
    <w:rsid w:val="003E7783"/>
    <w:rsid w:val="003E7978"/>
    <w:rsid w:val="003E7C24"/>
    <w:rsid w:val="003F0D10"/>
    <w:rsid w:val="003F0F49"/>
    <w:rsid w:val="003F110E"/>
    <w:rsid w:val="003F1811"/>
    <w:rsid w:val="003F1AF5"/>
    <w:rsid w:val="003F1DC9"/>
    <w:rsid w:val="003F220C"/>
    <w:rsid w:val="003F2ABB"/>
    <w:rsid w:val="003F2C0F"/>
    <w:rsid w:val="003F3882"/>
    <w:rsid w:val="003F393D"/>
    <w:rsid w:val="003F3A62"/>
    <w:rsid w:val="003F3D58"/>
    <w:rsid w:val="003F452D"/>
    <w:rsid w:val="003F5B89"/>
    <w:rsid w:val="003F621C"/>
    <w:rsid w:val="003F6571"/>
    <w:rsid w:val="003F67CC"/>
    <w:rsid w:val="003F744E"/>
    <w:rsid w:val="004000F3"/>
    <w:rsid w:val="004008A3"/>
    <w:rsid w:val="004008F5"/>
    <w:rsid w:val="00400DFF"/>
    <w:rsid w:val="00401208"/>
    <w:rsid w:val="00401AC8"/>
    <w:rsid w:val="0040202F"/>
    <w:rsid w:val="0040257D"/>
    <w:rsid w:val="00402595"/>
    <w:rsid w:val="00402B8C"/>
    <w:rsid w:val="00402C2E"/>
    <w:rsid w:val="00402E17"/>
    <w:rsid w:val="00403600"/>
    <w:rsid w:val="00403732"/>
    <w:rsid w:val="00403F08"/>
    <w:rsid w:val="004043B7"/>
    <w:rsid w:val="004047DB"/>
    <w:rsid w:val="00404C81"/>
    <w:rsid w:val="0040582C"/>
    <w:rsid w:val="00405AD0"/>
    <w:rsid w:val="004111B0"/>
    <w:rsid w:val="00412FC0"/>
    <w:rsid w:val="004130C2"/>
    <w:rsid w:val="00413121"/>
    <w:rsid w:val="00413550"/>
    <w:rsid w:val="00413560"/>
    <w:rsid w:val="0041376E"/>
    <w:rsid w:val="00414B5A"/>
    <w:rsid w:val="004151D4"/>
    <w:rsid w:val="004160E7"/>
    <w:rsid w:val="004161D4"/>
    <w:rsid w:val="0041626B"/>
    <w:rsid w:val="004166F9"/>
    <w:rsid w:val="00416FA0"/>
    <w:rsid w:val="0041737D"/>
    <w:rsid w:val="0042085E"/>
    <w:rsid w:val="00420953"/>
    <w:rsid w:val="00421425"/>
    <w:rsid w:val="0042191C"/>
    <w:rsid w:val="00421F1A"/>
    <w:rsid w:val="0042201A"/>
    <w:rsid w:val="004234AB"/>
    <w:rsid w:val="00423999"/>
    <w:rsid w:val="00423C69"/>
    <w:rsid w:val="004240AE"/>
    <w:rsid w:val="0042659E"/>
    <w:rsid w:val="00426897"/>
    <w:rsid w:val="00426F3A"/>
    <w:rsid w:val="00430106"/>
    <w:rsid w:val="004307FF"/>
    <w:rsid w:val="004316EB"/>
    <w:rsid w:val="004319E2"/>
    <w:rsid w:val="00431B0C"/>
    <w:rsid w:val="00431CD5"/>
    <w:rsid w:val="00431DC2"/>
    <w:rsid w:val="0043207F"/>
    <w:rsid w:val="0043396D"/>
    <w:rsid w:val="004358C5"/>
    <w:rsid w:val="00435E7A"/>
    <w:rsid w:val="00436C9F"/>
    <w:rsid w:val="004370F8"/>
    <w:rsid w:val="004378E9"/>
    <w:rsid w:val="00437D17"/>
    <w:rsid w:val="004411C1"/>
    <w:rsid w:val="0044154D"/>
    <w:rsid w:val="0044182C"/>
    <w:rsid w:val="00441C49"/>
    <w:rsid w:val="00441EE6"/>
    <w:rsid w:val="0044253B"/>
    <w:rsid w:val="00443C3C"/>
    <w:rsid w:val="00444115"/>
    <w:rsid w:val="00444EE4"/>
    <w:rsid w:val="00445507"/>
    <w:rsid w:val="00445C86"/>
    <w:rsid w:val="004465BB"/>
    <w:rsid w:val="00446BD9"/>
    <w:rsid w:val="00446FCC"/>
    <w:rsid w:val="00447E99"/>
    <w:rsid w:val="0045092A"/>
    <w:rsid w:val="00451E8B"/>
    <w:rsid w:val="00452399"/>
    <w:rsid w:val="00452693"/>
    <w:rsid w:val="0045323F"/>
    <w:rsid w:val="00453294"/>
    <w:rsid w:val="0045487B"/>
    <w:rsid w:val="00454B48"/>
    <w:rsid w:val="00454C1E"/>
    <w:rsid w:val="00454D0A"/>
    <w:rsid w:val="00454D5B"/>
    <w:rsid w:val="00455AB0"/>
    <w:rsid w:val="00456DFB"/>
    <w:rsid w:val="0045715B"/>
    <w:rsid w:val="004605F1"/>
    <w:rsid w:val="00460B59"/>
    <w:rsid w:val="00460F6A"/>
    <w:rsid w:val="00460F9E"/>
    <w:rsid w:val="00461C74"/>
    <w:rsid w:val="00461D95"/>
    <w:rsid w:val="004626AA"/>
    <w:rsid w:val="00464059"/>
    <w:rsid w:val="004644D2"/>
    <w:rsid w:val="00464B78"/>
    <w:rsid w:val="00464CB0"/>
    <w:rsid w:val="00464F98"/>
    <w:rsid w:val="00465145"/>
    <w:rsid w:val="00465525"/>
    <w:rsid w:val="00465AA0"/>
    <w:rsid w:val="0046606F"/>
    <w:rsid w:val="0046694F"/>
    <w:rsid w:val="004670CC"/>
    <w:rsid w:val="00467BCC"/>
    <w:rsid w:val="00470B22"/>
    <w:rsid w:val="00471019"/>
    <w:rsid w:val="004710D3"/>
    <w:rsid w:val="0047126A"/>
    <w:rsid w:val="004712A1"/>
    <w:rsid w:val="004715F5"/>
    <w:rsid w:val="00471644"/>
    <w:rsid w:val="004717E7"/>
    <w:rsid w:val="00471866"/>
    <w:rsid w:val="00471F16"/>
    <w:rsid w:val="0047247F"/>
    <w:rsid w:val="00472C49"/>
    <w:rsid w:val="00473286"/>
    <w:rsid w:val="004743AC"/>
    <w:rsid w:val="00474E0B"/>
    <w:rsid w:val="0047551B"/>
    <w:rsid w:val="004757C1"/>
    <w:rsid w:val="00475E76"/>
    <w:rsid w:val="00476CD2"/>
    <w:rsid w:val="00476D9C"/>
    <w:rsid w:val="00476F3F"/>
    <w:rsid w:val="00477D3A"/>
    <w:rsid w:val="004800BE"/>
    <w:rsid w:val="00480478"/>
    <w:rsid w:val="00482048"/>
    <w:rsid w:val="00482756"/>
    <w:rsid w:val="00482962"/>
    <w:rsid w:val="00482D5C"/>
    <w:rsid w:val="0048301A"/>
    <w:rsid w:val="00483FFF"/>
    <w:rsid w:val="00484158"/>
    <w:rsid w:val="00484B42"/>
    <w:rsid w:val="004850B7"/>
    <w:rsid w:val="00485907"/>
    <w:rsid w:val="00485EA0"/>
    <w:rsid w:val="00485EDF"/>
    <w:rsid w:val="00486CCB"/>
    <w:rsid w:val="00486DB9"/>
    <w:rsid w:val="00487319"/>
    <w:rsid w:val="00490EAD"/>
    <w:rsid w:val="0049139F"/>
    <w:rsid w:val="0049237C"/>
    <w:rsid w:val="00492A4A"/>
    <w:rsid w:val="00492C24"/>
    <w:rsid w:val="004935C5"/>
    <w:rsid w:val="00493D37"/>
    <w:rsid w:val="00493EA1"/>
    <w:rsid w:val="004949C6"/>
    <w:rsid w:val="00496A80"/>
    <w:rsid w:val="00496B87"/>
    <w:rsid w:val="00497912"/>
    <w:rsid w:val="00497FA4"/>
    <w:rsid w:val="004A02AA"/>
    <w:rsid w:val="004A0711"/>
    <w:rsid w:val="004A0C9C"/>
    <w:rsid w:val="004A11CF"/>
    <w:rsid w:val="004A1230"/>
    <w:rsid w:val="004A17A9"/>
    <w:rsid w:val="004A18AB"/>
    <w:rsid w:val="004A1AB5"/>
    <w:rsid w:val="004A2494"/>
    <w:rsid w:val="004A24D8"/>
    <w:rsid w:val="004A383B"/>
    <w:rsid w:val="004A3ACE"/>
    <w:rsid w:val="004A58EA"/>
    <w:rsid w:val="004A64D7"/>
    <w:rsid w:val="004A6C01"/>
    <w:rsid w:val="004A6F39"/>
    <w:rsid w:val="004A765B"/>
    <w:rsid w:val="004A766A"/>
    <w:rsid w:val="004A7955"/>
    <w:rsid w:val="004A7AD2"/>
    <w:rsid w:val="004A7D5D"/>
    <w:rsid w:val="004B0C29"/>
    <w:rsid w:val="004B1441"/>
    <w:rsid w:val="004B1EFE"/>
    <w:rsid w:val="004B2783"/>
    <w:rsid w:val="004B2795"/>
    <w:rsid w:val="004B281D"/>
    <w:rsid w:val="004B2A85"/>
    <w:rsid w:val="004B2C39"/>
    <w:rsid w:val="004B35DE"/>
    <w:rsid w:val="004B3A47"/>
    <w:rsid w:val="004B41B1"/>
    <w:rsid w:val="004B4B92"/>
    <w:rsid w:val="004B4C11"/>
    <w:rsid w:val="004B4D52"/>
    <w:rsid w:val="004B7392"/>
    <w:rsid w:val="004B79E0"/>
    <w:rsid w:val="004C04E2"/>
    <w:rsid w:val="004C0A5B"/>
    <w:rsid w:val="004C0A90"/>
    <w:rsid w:val="004C1356"/>
    <w:rsid w:val="004C1AF6"/>
    <w:rsid w:val="004C2010"/>
    <w:rsid w:val="004C201C"/>
    <w:rsid w:val="004C21BD"/>
    <w:rsid w:val="004C24E3"/>
    <w:rsid w:val="004C2951"/>
    <w:rsid w:val="004C2BF1"/>
    <w:rsid w:val="004C34E3"/>
    <w:rsid w:val="004C3537"/>
    <w:rsid w:val="004C3B7D"/>
    <w:rsid w:val="004C4299"/>
    <w:rsid w:val="004C4549"/>
    <w:rsid w:val="004C4973"/>
    <w:rsid w:val="004C4FCE"/>
    <w:rsid w:val="004C51EC"/>
    <w:rsid w:val="004C53C1"/>
    <w:rsid w:val="004C6BBE"/>
    <w:rsid w:val="004C701B"/>
    <w:rsid w:val="004C7889"/>
    <w:rsid w:val="004C7E16"/>
    <w:rsid w:val="004C7F2E"/>
    <w:rsid w:val="004D0141"/>
    <w:rsid w:val="004D0784"/>
    <w:rsid w:val="004D18D0"/>
    <w:rsid w:val="004D1A12"/>
    <w:rsid w:val="004D1AA1"/>
    <w:rsid w:val="004D1ABE"/>
    <w:rsid w:val="004D1E7E"/>
    <w:rsid w:val="004D202F"/>
    <w:rsid w:val="004D261D"/>
    <w:rsid w:val="004D2BD6"/>
    <w:rsid w:val="004D2CE6"/>
    <w:rsid w:val="004D30FD"/>
    <w:rsid w:val="004D336F"/>
    <w:rsid w:val="004D3EA8"/>
    <w:rsid w:val="004D414A"/>
    <w:rsid w:val="004D4293"/>
    <w:rsid w:val="004D4D1C"/>
    <w:rsid w:val="004D5694"/>
    <w:rsid w:val="004D5F24"/>
    <w:rsid w:val="004D60F9"/>
    <w:rsid w:val="004D67EB"/>
    <w:rsid w:val="004D7F73"/>
    <w:rsid w:val="004E0298"/>
    <w:rsid w:val="004E0C93"/>
    <w:rsid w:val="004E10C5"/>
    <w:rsid w:val="004E120A"/>
    <w:rsid w:val="004E1270"/>
    <w:rsid w:val="004E1C16"/>
    <w:rsid w:val="004E1E25"/>
    <w:rsid w:val="004E1EDE"/>
    <w:rsid w:val="004E22D1"/>
    <w:rsid w:val="004E3657"/>
    <w:rsid w:val="004E3EDD"/>
    <w:rsid w:val="004E483A"/>
    <w:rsid w:val="004E4E5F"/>
    <w:rsid w:val="004E5178"/>
    <w:rsid w:val="004E5D28"/>
    <w:rsid w:val="004E5EB2"/>
    <w:rsid w:val="004E61DC"/>
    <w:rsid w:val="004E627D"/>
    <w:rsid w:val="004E69B3"/>
    <w:rsid w:val="004E70E8"/>
    <w:rsid w:val="004E7486"/>
    <w:rsid w:val="004E7CF9"/>
    <w:rsid w:val="004E7CFA"/>
    <w:rsid w:val="004F1AA0"/>
    <w:rsid w:val="004F1CA0"/>
    <w:rsid w:val="004F2DCD"/>
    <w:rsid w:val="004F45C2"/>
    <w:rsid w:val="004F5661"/>
    <w:rsid w:val="004F5A4D"/>
    <w:rsid w:val="004F5BAB"/>
    <w:rsid w:val="004F62FA"/>
    <w:rsid w:val="004F6902"/>
    <w:rsid w:val="004F7416"/>
    <w:rsid w:val="004F7926"/>
    <w:rsid w:val="004F7BE0"/>
    <w:rsid w:val="0050006B"/>
    <w:rsid w:val="00500488"/>
    <w:rsid w:val="00500627"/>
    <w:rsid w:val="005016D9"/>
    <w:rsid w:val="00501D6B"/>
    <w:rsid w:val="00501FA8"/>
    <w:rsid w:val="00502C6A"/>
    <w:rsid w:val="0050349C"/>
    <w:rsid w:val="0050439B"/>
    <w:rsid w:val="0050446A"/>
    <w:rsid w:val="005047AD"/>
    <w:rsid w:val="00505E41"/>
    <w:rsid w:val="005063B5"/>
    <w:rsid w:val="0050652E"/>
    <w:rsid w:val="00510331"/>
    <w:rsid w:val="0051387A"/>
    <w:rsid w:val="0051421A"/>
    <w:rsid w:val="00514352"/>
    <w:rsid w:val="00514F48"/>
    <w:rsid w:val="00515A7E"/>
    <w:rsid w:val="00515AEE"/>
    <w:rsid w:val="005167EF"/>
    <w:rsid w:val="0051688C"/>
    <w:rsid w:val="00517AB9"/>
    <w:rsid w:val="00520BA2"/>
    <w:rsid w:val="00521165"/>
    <w:rsid w:val="00521310"/>
    <w:rsid w:val="0052204F"/>
    <w:rsid w:val="005225C3"/>
    <w:rsid w:val="005228D4"/>
    <w:rsid w:val="00522ED4"/>
    <w:rsid w:val="00523F7F"/>
    <w:rsid w:val="005241F9"/>
    <w:rsid w:val="005243F5"/>
    <w:rsid w:val="0052458A"/>
    <w:rsid w:val="005247A6"/>
    <w:rsid w:val="00524DA2"/>
    <w:rsid w:val="00525245"/>
    <w:rsid w:val="00525DB4"/>
    <w:rsid w:val="005265BF"/>
    <w:rsid w:val="00526C1A"/>
    <w:rsid w:val="00527ED9"/>
    <w:rsid w:val="005300ED"/>
    <w:rsid w:val="00530473"/>
    <w:rsid w:val="00530C70"/>
    <w:rsid w:val="00532AD9"/>
    <w:rsid w:val="00533165"/>
    <w:rsid w:val="005334CD"/>
    <w:rsid w:val="00533535"/>
    <w:rsid w:val="0053481F"/>
    <w:rsid w:val="00534DF9"/>
    <w:rsid w:val="00535DC1"/>
    <w:rsid w:val="00536394"/>
    <w:rsid w:val="0054081E"/>
    <w:rsid w:val="005414EC"/>
    <w:rsid w:val="00541A8D"/>
    <w:rsid w:val="00542656"/>
    <w:rsid w:val="00542843"/>
    <w:rsid w:val="00542FCE"/>
    <w:rsid w:val="00543266"/>
    <w:rsid w:val="00543BD5"/>
    <w:rsid w:val="00543E52"/>
    <w:rsid w:val="00544729"/>
    <w:rsid w:val="00544A82"/>
    <w:rsid w:val="00544D4C"/>
    <w:rsid w:val="0054540B"/>
    <w:rsid w:val="00545898"/>
    <w:rsid w:val="00545BE7"/>
    <w:rsid w:val="005465BD"/>
    <w:rsid w:val="005470AC"/>
    <w:rsid w:val="00547568"/>
    <w:rsid w:val="00547AD5"/>
    <w:rsid w:val="0055031D"/>
    <w:rsid w:val="00550336"/>
    <w:rsid w:val="00550794"/>
    <w:rsid w:val="00550D09"/>
    <w:rsid w:val="00550E63"/>
    <w:rsid w:val="00551486"/>
    <w:rsid w:val="005515A8"/>
    <w:rsid w:val="0055176D"/>
    <w:rsid w:val="00551A37"/>
    <w:rsid w:val="0055204F"/>
    <w:rsid w:val="005526A5"/>
    <w:rsid w:val="0055350F"/>
    <w:rsid w:val="00554922"/>
    <w:rsid w:val="00554C21"/>
    <w:rsid w:val="00554CCC"/>
    <w:rsid w:val="00554DA3"/>
    <w:rsid w:val="00554EC5"/>
    <w:rsid w:val="005552DA"/>
    <w:rsid w:val="00555916"/>
    <w:rsid w:val="00555D0F"/>
    <w:rsid w:val="00557620"/>
    <w:rsid w:val="00557E00"/>
    <w:rsid w:val="00560630"/>
    <w:rsid w:val="005612FD"/>
    <w:rsid w:val="00561312"/>
    <w:rsid w:val="00561AA3"/>
    <w:rsid w:val="00561F36"/>
    <w:rsid w:val="00561F5B"/>
    <w:rsid w:val="00562744"/>
    <w:rsid w:val="00562A7E"/>
    <w:rsid w:val="00562C05"/>
    <w:rsid w:val="00563017"/>
    <w:rsid w:val="00563200"/>
    <w:rsid w:val="005633E7"/>
    <w:rsid w:val="00563474"/>
    <w:rsid w:val="00563643"/>
    <w:rsid w:val="00563838"/>
    <w:rsid w:val="00563BB6"/>
    <w:rsid w:val="00563E1E"/>
    <w:rsid w:val="0056452B"/>
    <w:rsid w:val="00564E58"/>
    <w:rsid w:val="00565094"/>
    <w:rsid w:val="00565F4F"/>
    <w:rsid w:val="00566001"/>
    <w:rsid w:val="005666BF"/>
    <w:rsid w:val="00566D6B"/>
    <w:rsid w:val="00566E6B"/>
    <w:rsid w:val="005675D1"/>
    <w:rsid w:val="00570363"/>
    <w:rsid w:val="0057039C"/>
    <w:rsid w:val="00570731"/>
    <w:rsid w:val="00570DDA"/>
    <w:rsid w:val="00571CBA"/>
    <w:rsid w:val="005727AB"/>
    <w:rsid w:val="00572B99"/>
    <w:rsid w:val="0057367A"/>
    <w:rsid w:val="00573EFC"/>
    <w:rsid w:val="005757C7"/>
    <w:rsid w:val="00576E2B"/>
    <w:rsid w:val="00576F8D"/>
    <w:rsid w:val="005775AE"/>
    <w:rsid w:val="00577D59"/>
    <w:rsid w:val="00577FB9"/>
    <w:rsid w:val="005801A3"/>
    <w:rsid w:val="005802A9"/>
    <w:rsid w:val="0058093B"/>
    <w:rsid w:val="005809C3"/>
    <w:rsid w:val="00580C71"/>
    <w:rsid w:val="00580F17"/>
    <w:rsid w:val="0058176B"/>
    <w:rsid w:val="00581993"/>
    <w:rsid w:val="00581AD7"/>
    <w:rsid w:val="00581C53"/>
    <w:rsid w:val="005829B7"/>
    <w:rsid w:val="0058381E"/>
    <w:rsid w:val="00583CA9"/>
    <w:rsid w:val="00584365"/>
    <w:rsid w:val="005859A4"/>
    <w:rsid w:val="005859EE"/>
    <w:rsid w:val="00585F24"/>
    <w:rsid w:val="00586C47"/>
    <w:rsid w:val="00586D21"/>
    <w:rsid w:val="00586EAB"/>
    <w:rsid w:val="00587E91"/>
    <w:rsid w:val="005908C2"/>
    <w:rsid w:val="00590F99"/>
    <w:rsid w:val="00591321"/>
    <w:rsid w:val="00591BD3"/>
    <w:rsid w:val="0059203E"/>
    <w:rsid w:val="00592082"/>
    <w:rsid w:val="0059219A"/>
    <w:rsid w:val="005923C2"/>
    <w:rsid w:val="0059252F"/>
    <w:rsid w:val="0059257E"/>
    <w:rsid w:val="00593502"/>
    <w:rsid w:val="0059412F"/>
    <w:rsid w:val="00595435"/>
    <w:rsid w:val="0059551F"/>
    <w:rsid w:val="00595B13"/>
    <w:rsid w:val="00597442"/>
    <w:rsid w:val="00597AAD"/>
    <w:rsid w:val="005A033D"/>
    <w:rsid w:val="005A0C25"/>
    <w:rsid w:val="005A118F"/>
    <w:rsid w:val="005A1795"/>
    <w:rsid w:val="005A2B7D"/>
    <w:rsid w:val="005A2B8B"/>
    <w:rsid w:val="005A3157"/>
    <w:rsid w:val="005A31C0"/>
    <w:rsid w:val="005A379D"/>
    <w:rsid w:val="005A3BA3"/>
    <w:rsid w:val="005A44B2"/>
    <w:rsid w:val="005A4952"/>
    <w:rsid w:val="005A533B"/>
    <w:rsid w:val="005A585E"/>
    <w:rsid w:val="005A59D3"/>
    <w:rsid w:val="005A681C"/>
    <w:rsid w:val="005A7316"/>
    <w:rsid w:val="005A7679"/>
    <w:rsid w:val="005A784A"/>
    <w:rsid w:val="005A7F94"/>
    <w:rsid w:val="005B0065"/>
    <w:rsid w:val="005B3832"/>
    <w:rsid w:val="005B4B75"/>
    <w:rsid w:val="005B4D0C"/>
    <w:rsid w:val="005B5A31"/>
    <w:rsid w:val="005B609B"/>
    <w:rsid w:val="005B631E"/>
    <w:rsid w:val="005B651B"/>
    <w:rsid w:val="005B65A7"/>
    <w:rsid w:val="005B7271"/>
    <w:rsid w:val="005B7676"/>
    <w:rsid w:val="005B7731"/>
    <w:rsid w:val="005C00CB"/>
    <w:rsid w:val="005C1536"/>
    <w:rsid w:val="005C1D7C"/>
    <w:rsid w:val="005C2549"/>
    <w:rsid w:val="005C29C9"/>
    <w:rsid w:val="005C2E70"/>
    <w:rsid w:val="005C35E0"/>
    <w:rsid w:val="005C3FC4"/>
    <w:rsid w:val="005C400C"/>
    <w:rsid w:val="005C4593"/>
    <w:rsid w:val="005C4731"/>
    <w:rsid w:val="005C492E"/>
    <w:rsid w:val="005C54E1"/>
    <w:rsid w:val="005C5D0E"/>
    <w:rsid w:val="005C5DCD"/>
    <w:rsid w:val="005D05DA"/>
    <w:rsid w:val="005D06B0"/>
    <w:rsid w:val="005D06B6"/>
    <w:rsid w:val="005D0CAE"/>
    <w:rsid w:val="005D1BAC"/>
    <w:rsid w:val="005D2A40"/>
    <w:rsid w:val="005D2C59"/>
    <w:rsid w:val="005D42B3"/>
    <w:rsid w:val="005D480E"/>
    <w:rsid w:val="005D4C00"/>
    <w:rsid w:val="005D4FDA"/>
    <w:rsid w:val="005D5228"/>
    <w:rsid w:val="005D5B32"/>
    <w:rsid w:val="005D6F65"/>
    <w:rsid w:val="005D7138"/>
    <w:rsid w:val="005D79EE"/>
    <w:rsid w:val="005E0E5F"/>
    <w:rsid w:val="005E1709"/>
    <w:rsid w:val="005E1FB4"/>
    <w:rsid w:val="005E25F8"/>
    <w:rsid w:val="005E3724"/>
    <w:rsid w:val="005E3905"/>
    <w:rsid w:val="005E4141"/>
    <w:rsid w:val="005E4C74"/>
    <w:rsid w:val="005E56DD"/>
    <w:rsid w:val="005E71AA"/>
    <w:rsid w:val="005E7628"/>
    <w:rsid w:val="005F032B"/>
    <w:rsid w:val="005F08D4"/>
    <w:rsid w:val="005F0DB0"/>
    <w:rsid w:val="005F118B"/>
    <w:rsid w:val="005F120C"/>
    <w:rsid w:val="005F15E3"/>
    <w:rsid w:val="005F18F4"/>
    <w:rsid w:val="005F1CD2"/>
    <w:rsid w:val="005F1F1E"/>
    <w:rsid w:val="005F2E12"/>
    <w:rsid w:val="005F3580"/>
    <w:rsid w:val="005F4524"/>
    <w:rsid w:val="005F479B"/>
    <w:rsid w:val="005F4CB3"/>
    <w:rsid w:val="005F5A22"/>
    <w:rsid w:val="005F6067"/>
    <w:rsid w:val="005F642D"/>
    <w:rsid w:val="005F645E"/>
    <w:rsid w:val="005F666B"/>
    <w:rsid w:val="005F6AE3"/>
    <w:rsid w:val="005F72EB"/>
    <w:rsid w:val="0060050F"/>
    <w:rsid w:val="00601592"/>
    <w:rsid w:val="006015B4"/>
    <w:rsid w:val="0060296C"/>
    <w:rsid w:val="006029E5"/>
    <w:rsid w:val="00602EF4"/>
    <w:rsid w:val="0060370B"/>
    <w:rsid w:val="00603969"/>
    <w:rsid w:val="00603B34"/>
    <w:rsid w:val="00604074"/>
    <w:rsid w:val="0060407A"/>
    <w:rsid w:val="006040D0"/>
    <w:rsid w:val="0060430E"/>
    <w:rsid w:val="0060481B"/>
    <w:rsid w:val="00604CDF"/>
    <w:rsid w:val="0060501B"/>
    <w:rsid w:val="00605452"/>
    <w:rsid w:val="0060597D"/>
    <w:rsid w:val="00605FBE"/>
    <w:rsid w:val="00606829"/>
    <w:rsid w:val="006070D9"/>
    <w:rsid w:val="00607B14"/>
    <w:rsid w:val="00607C64"/>
    <w:rsid w:val="006104F7"/>
    <w:rsid w:val="0061067C"/>
    <w:rsid w:val="006107B2"/>
    <w:rsid w:val="00610837"/>
    <w:rsid w:val="00611359"/>
    <w:rsid w:val="00612322"/>
    <w:rsid w:val="006125F3"/>
    <w:rsid w:val="00612FF5"/>
    <w:rsid w:val="0061322D"/>
    <w:rsid w:val="00613C62"/>
    <w:rsid w:val="00613D45"/>
    <w:rsid w:val="00614107"/>
    <w:rsid w:val="006143F6"/>
    <w:rsid w:val="006155D2"/>
    <w:rsid w:val="0061564A"/>
    <w:rsid w:val="006156CF"/>
    <w:rsid w:val="00616394"/>
    <w:rsid w:val="006163B3"/>
    <w:rsid w:val="0061708C"/>
    <w:rsid w:val="00617212"/>
    <w:rsid w:val="006179E8"/>
    <w:rsid w:val="00617EEB"/>
    <w:rsid w:val="00620065"/>
    <w:rsid w:val="006203DC"/>
    <w:rsid w:val="00620A3C"/>
    <w:rsid w:val="00621501"/>
    <w:rsid w:val="006216C1"/>
    <w:rsid w:val="00621D5D"/>
    <w:rsid w:val="00624815"/>
    <w:rsid w:val="006249C5"/>
    <w:rsid w:val="00624C24"/>
    <w:rsid w:val="006256A9"/>
    <w:rsid w:val="00625C73"/>
    <w:rsid w:val="00626559"/>
    <w:rsid w:val="00626833"/>
    <w:rsid w:val="00626B1A"/>
    <w:rsid w:val="00626F15"/>
    <w:rsid w:val="006300FD"/>
    <w:rsid w:val="00630296"/>
    <w:rsid w:val="0063057F"/>
    <w:rsid w:val="00630754"/>
    <w:rsid w:val="00630C47"/>
    <w:rsid w:val="00631170"/>
    <w:rsid w:val="00631DF0"/>
    <w:rsid w:val="00631FEE"/>
    <w:rsid w:val="0063250C"/>
    <w:rsid w:val="00632968"/>
    <w:rsid w:val="00633365"/>
    <w:rsid w:val="0063434B"/>
    <w:rsid w:val="00634882"/>
    <w:rsid w:val="00634EE3"/>
    <w:rsid w:val="0063595A"/>
    <w:rsid w:val="00635F93"/>
    <w:rsid w:val="0063629F"/>
    <w:rsid w:val="00636385"/>
    <w:rsid w:val="006365E2"/>
    <w:rsid w:val="00636EAC"/>
    <w:rsid w:val="006370FB"/>
    <w:rsid w:val="006372D2"/>
    <w:rsid w:val="00640236"/>
    <w:rsid w:val="006407E3"/>
    <w:rsid w:val="00640D67"/>
    <w:rsid w:val="00640DE1"/>
    <w:rsid w:val="0064149D"/>
    <w:rsid w:val="00641789"/>
    <w:rsid w:val="00642FC4"/>
    <w:rsid w:val="00643009"/>
    <w:rsid w:val="006431B2"/>
    <w:rsid w:val="006432E6"/>
    <w:rsid w:val="0064351B"/>
    <w:rsid w:val="006437CF"/>
    <w:rsid w:val="0064645C"/>
    <w:rsid w:val="00646C29"/>
    <w:rsid w:val="00646D2A"/>
    <w:rsid w:val="006474B7"/>
    <w:rsid w:val="00647BDE"/>
    <w:rsid w:val="00647CFE"/>
    <w:rsid w:val="00647EF1"/>
    <w:rsid w:val="00650A2D"/>
    <w:rsid w:val="00651E21"/>
    <w:rsid w:val="00651E62"/>
    <w:rsid w:val="00652509"/>
    <w:rsid w:val="0065316F"/>
    <w:rsid w:val="006539C0"/>
    <w:rsid w:val="00653CF2"/>
    <w:rsid w:val="00653E79"/>
    <w:rsid w:val="00653F14"/>
    <w:rsid w:val="006543E0"/>
    <w:rsid w:val="00654452"/>
    <w:rsid w:val="00654872"/>
    <w:rsid w:val="0065542C"/>
    <w:rsid w:val="00655AEA"/>
    <w:rsid w:val="00655CBA"/>
    <w:rsid w:val="0065679D"/>
    <w:rsid w:val="00656D02"/>
    <w:rsid w:val="0065702E"/>
    <w:rsid w:val="00657833"/>
    <w:rsid w:val="00657ADE"/>
    <w:rsid w:val="00660419"/>
    <w:rsid w:val="00660765"/>
    <w:rsid w:val="00660CB8"/>
    <w:rsid w:val="00661244"/>
    <w:rsid w:val="006612CA"/>
    <w:rsid w:val="0066160F"/>
    <w:rsid w:val="00661FDB"/>
    <w:rsid w:val="00664FBE"/>
    <w:rsid w:val="00665275"/>
    <w:rsid w:val="00665390"/>
    <w:rsid w:val="00667AE5"/>
    <w:rsid w:val="00670495"/>
    <w:rsid w:val="00670913"/>
    <w:rsid w:val="00670C1A"/>
    <w:rsid w:val="00670DB2"/>
    <w:rsid w:val="00670FE4"/>
    <w:rsid w:val="0067166D"/>
    <w:rsid w:val="00673A90"/>
    <w:rsid w:val="00673C8C"/>
    <w:rsid w:val="00675708"/>
    <w:rsid w:val="006760DF"/>
    <w:rsid w:val="00676C9F"/>
    <w:rsid w:val="0067703B"/>
    <w:rsid w:val="0067729C"/>
    <w:rsid w:val="00677E26"/>
    <w:rsid w:val="006800C4"/>
    <w:rsid w:val="00680167"/>
    <w:rsid w:val="006813AF"/>
    <w:rsid w:val="00681E4B"/>
    <w:rsid w:val="00682802"/>
    <w:rsid w:val="00682C08"/>
    <w:rsid w:val="00682C57"/>
    <w:rsid w:val="00682FE5"/>
    <w:rsid w:val="00683198"/>
    <w:rsid w:val="00683581"/>
    <w:rsid w:val="00684AEB"/>
    <w:rsid w:val="00685B62"/>
    <w:rsid w:val="006867FE"/>
    <w:rsid w:val="00690006"/>
    <w:rsid w:val="00690834"/>
    <w:rsid w:val="0069169D"/>
    <w:rsid w:val="0069329C"/>
    <w:rsid w:val="00693521"/>
    <w:rsid w:val="00693C8E"/>
    <w:rsid w:val="00693C97"/>
    <w:rsid w:val="00694E3F"/>
    <w:rsid w:val="00694EBD"/>
    <w:rsid w:val="006955D0"/>
    <w:rsid w:val="00696842"/>
    <w:rsid w:val="0069759D"/>
    <w:rsid w:val="006A0076"/>
    <w:rsid w:val="006A00BE"/>
    <w:rsid w:val="006A01E6"/>
    <w:rsid w:val="006A044D"/>
    <w:rsid w:val="006A049C"/>
    <w:rsid w:val="006A0961"/>
    <w:rsid w:val="006A1E9C"/>
    <w:rsid w:val="006A216F"/>
    <w:rsid w:val="006A2B86"/>
    <w:rsid w:val="006A3719"/>
    <w:rsid w:val="006A3F8B"/>
    <w:rsid w:val="006A4594"/>
    <w:rsid w:val="006A469D"/>
    <w:rsid w:val="006A4ED4"/>
    <w:rsid w:val="006A5843"/>
    <w:rsid w:val="006A6C50"/>
    <w:rsid w:val="006A7671"/>
    <w:rsid w:val="006B0419"/>
    <w:rsid w:val="006B0808"/>
    <w:rsid w:val="006B1612"/>
    <w:rsid w:val="006B411C"/>
    <w:rsid w:val="006B57AC"/>
    <w:rsid w:val="006B5C60"/>
    <w:rsid w:val="006B5DAC"/>
    <w:rsid w:val="006B695A"/>
    <w:rsid w:val="006B6FD1"/>
    <w:rsid w:val="006B72B1"/>
    <w:rsid w:val="006B7BDC"/>
    <w:rsid w:val="006B7E7E"/>
    <w:rsid w:val="006C0807"/>
    <w:rsid w:val="006C0AED"/>
    <w:rsid w:val="006C2C61"/>
    <w:rsid w:val="006C2D04"/>
    <w:rsid w:val="006C2DC7"/>
    <w:rsid w:val="006C3D31"/>
    <w:rsid w:val="006C3F60"/>
    <w:rsid w:val="006C44F6"/>
    <w:rsid w:val="006C4E01"/>
    <w:rsid w:val="006C5227"/>
    <w:rsid w:val="006C540F"/>
    <w:rsid w:val="006C54E5"/>
    <w:rsid w:val="006C568E"/>
    <w:rsid w:val="006C62A6"/>
    <w:rsid w:val="006C64B8"/>
    <w:rsid w:val="006C6598"/>
    <w:rsid w:val="006C67F8"/>
    <w:rsid w:val="006C6EE4"/>
    <w:rsid w:val="006C76FD"/>
    <w:rsid w:val="006C77E6"/>
    <w:rsid w:val="006C7C3B"/>
    <w:rsid w:val="006D122E"/>
    <w:rsid w:val="006D1D45"/>
    <w:rsid w:val="006D1DFC"/>
    <w:rsid w:val="006D1F84"/>
    <w:rsid w:val="006D20A5"/>
    <w:rsid w:val="006D2B96"/>
    <w:rsid w:val="006D2CD0"/>
    <w:rsid w:val="006D43CB"/>
    <w:rsid w:val="006D4957"/>
    <w:rsid w:val="006D50B0"/>
    <w:rsid w:val="006D643F"/>
    <w:rsid w:val="006D6D95"/>
    <w:rsid w:val="006D7347"/>
    <w:rsid w:val="006D74A8"/>
    <w:rsid w:val="006D7970"/>
    <w:rsid w:val="006D7C22"/>
    <w:rsid w:val="006D7E88"/>
    <w:rsid w:val="006E03F8"/>
    <w:rsid w:val="006E07CC"/>
    <w:rsid w:val="006E0CAF"/>
    <w:rsid w:val="006E12F5"/>
    <w:rsid w:val="006E18B7"/>
    <w:rsid w:val="006E29FF"/>
    <w:rsid w:val="006E31BB"/>
    <w:rsid w:val="006E3CE9"/>
    <w:rsid w:val="006E41B1"/>
    <w:rsid w:val="006E452D"/>
    <w:rsid w:val="006E4F3F"/>
    <w:rsid w:val="006E54F1"/>
    <w:rsid w:val="006E57DD"/>
    <w:rsid w:val="006E5DB2"/>
    <w:rsid w:val="006E61CE"/>
    <w:rsid w:val="006E6628"/>
    <w:rsid w:val="006E691D"/>
    <w:rsid w:val="006E70F7"/>
    <w:rsid w:val="006E7EBE"/>
    <w:rsid w:val="006F0625"/>
    <w:rsid w:val="006F16BF"/>
    <w:rsid w:val="006F3B63"/>
    <w:rsid w:val="006F3EE6"/>
    <w:rsid w:val="006F4202"/>
    <w:rsid w:val="006F450B"/>
    <w:rsid w:val="006F6246"/>
    <w:rsid w:val="006F62A2"/>
    <w:rsid w:val="006F6452"/>
    <w:rsid w:val="006F6649"/>
    <w:rsid w:val="006F6F2A"/>
    <w:rsid w:val="006F7019"/>
    <w:rsid w:val="006F77DB"/>
    <w:rsid w:val="007017BD"/>
    <w:rsid w:val="0070325A"/>
    <w:rsid w:val="00703C04"/>
    <w:rsid w:val="0070448C"/>
    <w:rsid w:val="00705379"/>
    <w:rsid w:val="00705B7F"/>
    <w:rsid w:val="0070607D"/>
    <w:rsid w:val="00706DE7"/>
    <w:rsid w:val="007078A3"/>
    <w:rsid w:val="00710226"/>
    <w:rsid w:val="00710869"/>
    <w:rsid w:val="007109EE"/>
    <w:rsid w:val="0071150B"/>
    <w:rsid w:val="00712085"/>
    <w:rsid w:val="00712146"/>
    <w:rsid w:val="007129F8"/>
    <w:rsid w:val="00712B67"/>
    <w:rsid w:val="00712FAB"/>
    <w:rsid w:val="007134AB"/>
    <w:rsid w:val="00713729"/>
    <w:rsid w:val="00713BC1"/>
    <w:rsid w:val="00715626"/>
    <w:rsid w:val="00715D7D"/>
    <w:rsid w:val="00715F4D"/>
    <w:rsid w:val="0071602C"/>
    <w:rsid w:val="00716979"/>
    <w:rsid w:val="00716DC0"/>
    <w:rsid w:val="0071703E"/>
    <w:rsid w:val="007209AD"/>
    <w:rsid w:val="00720E2B"/>
    <w:rsid w:val="00720EB8"/>
    <w:rsid w:val="00721050"/>
    <w:rsid w:val="00721CB2"/>
    <w:rsid w:val="00721E7D"/>
    <w:rsid w:val="00722E41"/>
    <w:rsid w:val="00723564"/>
    <w:rsid w:val="0072401B"/>
    <w:rsid w:val="00725B85"/>
    <w:rsid w:val="00726F10"/>
    <w:rsid w:val="00727AE1"/>
    <w:rsid w:val="00727C8B"/>
    <w:rsid w:val="00727F4E"/>
    <w:rsid w:val="0073092F"/>
    <w:rsid w:val="00731102"/>
    <w:rsid w:val="00731286"/>
    <w:rsid w:val="0073142D"/>
    <w:rsid w:val="0073143C"/>
    <w:rsid w:val="00731764"/>
    <w:rsid w:val="00732734"/>
    <w:rsid w:val="0073387D"/>
    <w:rsid w:val="0073398D"/>
    <w:rsid w:val="0073425B"/>
    <w:rsid w:val="0073531E"/>
    <w:rsid w:val="0073554F"/>
    <w:rsid w:val="00736446"/>
    <w:rsid w:val="007368C2"/>
    <w:rsid w:val="00736D46"/>
    <w:rsid w:val="007370AC"/>
    <w:rsid w:val="00737712"/>
    <w:rsid w:val="0073786C"/>
    <w:rsid w:val="00737AA7"/>
    <w:rsid w:val="00737D40"/>
    <w:rsid w:val="00737E84"/>
    <w:rsid w:val="00737ED0"/>
    <w:rsid w:val="007404C2"/>
    <w:rsid w:val="00740732"/>
    <w:rsid w:val="00741037"/>
    <w:rsid w:val="00742AB6"/>
    <w:rsid w:val="00742E0D"/>
    <w:rsid w:val="00744193"/>
    <w:rsid w:val="0074453D"/>
    <w:rsid w:val="00744810"/>
    <w:rsid w:val="00744D1D"/>
    <w:rsid w:val="00744EEC"/>
    <w:rsid w:val="00745102"/>
    <w:rsid w:val="00745668"/>
    <w:rsid w:val="007466F0"/>
    <w:rsid w:val="007467A8"/>
    <w:rsid w:val="00747CF2"/>
    <w:rsid w:val="00750104"/>
    <w:rsid w:val="00750AA0"/>
    <w:rsid w:val="007513CC"/>
    <w:rsid w:val="00751C10"/>
    <w:rsid w:val="00751C26"/>
    <w:rsid w:val="00752A44"/>
    <w:rsid w:val="00752C1E"/>
    <w:rsid w:val="00752D70"/>
    <w:rsid w:val="00754C58"/>
    <w:rsid w:val="007555C8"/>
    <w:rsid w:val="0075713A"/>
    <w:rsid w:val="007578A4"/>
    <w:rsid w:val="0076081F"/>
    <w:rsid w:val="00760E4F"/>
    <w:rsid w:val="00762062"/>
    <w:rsid w:val="00762355"/>
    <w:rsid w:val="007626E2"/>
    <w:rsid w:val="007629E8"/>
    <w:rsid w:val="00762AFB"/>
    <w:rsid w:val="00762C4C"/>
    <w:rsid w:val="00763879"/>
    <w:rsid w:val="00763DDB"/>
    <w:rsid w:val="00763F29"/>
    <w:rsid w:val="00764325"/>
    <w:rsid w:val="00764366"/>
    <w:rsid w:val="007646A7"/>
    <w:rsid w:val="00764A1E"/>
    <w:rsid w:val="0076590F"/>
    <w:rsid w:val="00766B11"/>
    <w:rsid w:val="00766FBA"/>
    <w:rsid w:val="00767BF6"/>
    <w:rsid w:val="00767F87"/>
    <w:rsid w:val="007709D1"/>
    <w:rsid w:val="007712F0"/>
    <w:rsid w:val="007718A7"/>
    <w:rsid w:val="0077246F"/>
    <w:rsid w:val="00772974"/>
    <w:rsid w:val="00773527"/>
    <w:rsid w:val="007737E9"/>
    <w:rsid w:val="00780DAB"/>
    <w:rsid w:val="007810CE"/>
    <w:rsid w:val="007812AF"/>
    <w:rsid w:val="007820BB"/>
    <w:rsid w:val="0078277D"/>
    <w:rsid w:val="00782A85"/>
    <w:rsid w:val="00782DB3"/>
    <w:rsid w:val="00782E9E"/>
    <w:rsid w:val="00783067"/>
    <w:rsid w:val="00783FB6"/>
    <w:rsid w:val="00784927"/>
    <w:rsid w:val="00785113"/>
    <w:rsid w:val="00786059"/>
    <w:rsid w:val="00786999"/>
    <w:rsid w:val="00787884"/>
    <w:rsid w:val="007910C7"/>
    <w:rsid w:val="007924D6"/>
    <w:rsid w:val="007926BD"/>
    <w:rsid w:val="0079304A"/>
    <w:rsid w:val="007933D0"/>
    <w:rsid w:val="00793462"/>
    <w:rsid w:val="00793B99"/>
    <w:rsid w:val="007948B0"/>
    <w:rsid w:val="00794BDC"/>
    <w:rsid w:val="00794C11"/>
    <w:rsid w:val="007960E3"/>
    <w:rsid w:val="00797B59"/>
    <w:rsid w:val="00797DDB"/>
    <w:rsid w:val="00797F34"/>
    <w:rsid w:val="007A04CF"/>
    <w:rsid w:val="007A0C38"/>
    <w:rsid w:val="007A0D4D"/>
    <w:rsid w:val="007A14CF"/>
    <w:rsid w:val="007A14D0"/>
    <w:rsid w:val="007A14DF"/>
    <w:rsid w:val="007A1774"/>
    <w:rsid w:val="007A2374"/>
    <w:rsid w:val="007A2566"/>
    <w:rsid w:val="007A2722"/>
    <w:rsid w:val="007A2AAD"/>
    <w:rsid w:val="007A2E41"/>
    <w:rsid w:val="007A3565"/>
    <w:rsid w:val="007A3925"/>
    <w:rsid w:val="007A3AC9"/>
    <w:rsid w:val="007A3C6B"/>
    <w:rsid w:val="007A41FE"/>
    <w:rsid w:val="007A4348"/>
    <w:rsid w:val="007A501F"/>
    <w:rsid w:val="007A5A53"/>
    <w:rsid w:val="007A5F31"/>
    <w:rsid w:val="007A696C"/>
    <w:rsid w:val="007A6DA8"/>
    <w:rsid w:val="007A7257"/>
    <w:rsid w:val="007A74F1"/>
    <w:rsid w:val="007A768C"/>
    <w:rsid w:val="007A7C86"/>
    <w:rsid w:val="007B0054"/>
    <w:rsid w:val="007B0B70"/>
    <w:rsid w:val="007B2D9F"/>
    <w:rsid w:val="007B3376"/>
    <w:rsid w:val="007B3892"/>
    <w:rsid w:val="007B3D56"/>
    <w:rsid w:val="007B498B"/>
    <w:rsid w:val="007B4BB7"/>
    <w:rsid w:val="007B4C0F"/>
    <w:rsid w:val="007B4E2E"/>
    <w:rsid w:val="007B52C3"/>
    <w:rsid w:val="007B6060"/>
    <w:rsid w:val="007B6708"/>
    <w:rsid w:val="007B72AC"/>
    <w:rsid w:val="007C0D95"/>
    <w:rsid w:val="007C1F97"/>
    <w:rsid w:val="007C2A2F"/>
    <w:rsid w:val="007C3CD1"/>
    <w:rsid w:val="007C3E13"/>
    <w:rsid w:val="007C6B4E"/>
    <w:rsid w:val="007C6EC2"/>
    <w:rsid w:val="007C7390"/>
    <w:rsid w:val="007C7B39"/>
    <w:rsid w:val="007D040D"/>
    <w:rsid w:val="007D0597"/>
    <w:rsid w:val="007D09FA"/>
    <w:rsid w:val="007D15DB"/>
    <w:rsid w:val="007D2EEB"/>
    <w:rsid w:val="007D3568"/>
    <w:rsid w:val="007D3A31"/>
    <w:rsid w:val="007D44B9"/>
    <w:rsid w:val="007D457D"/>
    <w:rsid w:val="007D47F9"/>
    <w:rsid w:val="007D59C5"/>
    <w:rsid w:val="007D62B2"/>
    <w:rsid w:val="007D6C9C"/>
    <w:rsid w:val="007D7942"/>
    <w:rsid w:val="007E07E5"/>
    <w:rsid w:val="007E181F"/>
    <w:rsid w:val="007E223C"/>
    <w:rsid w:val="007E26EA"/>
    <w:rsid w:val="007E2996"/>
    <w:rsid w:val="007E38B5"/>
    <w:rsid w:val="007E41A5"/>
    <w:rsid w:val="007E41F3"/>
    <w:rsid w:val="007E430B"/>
    <w:rsid w:val="007E4558"/>
    <w:rsid w:val="007E4728"/>
    <w:rsid w:val="007E4AAE"/>
    <w:rsid w:val="007E4C4D"/>
    <w:rsid w:val="007E5581"/>
    <w:rsid w:val="007E5E64"/>
    <w:rsid w:val="007E65A7"/>
    <w:rsid w:val="007E7F7A"/>
    <w:rsid w:val="007E7FAB"/>
    <w:rsid w:val="007F120D"/>
    <w:rsid w:val="007F1366"/>
    <w:rsid w:val="007F14DB"/>
    <w:rsid w:val="007F27B5"/>
    <w:rsid w:val="007F2A7A"/>
    <w:rsid w:val="007F2BF8"/>
    <w:rsid w:val="007F3A58"/>
    <w:rsid w:val="007F3F84"/>
    <w:rsid w:val="007F4428"/>
    <w:rsid w:val="007F465F"/>
    <w:rsid w:val="007F4BAD"/>
    <w:rsid w:val="007F5051"/>
    <w:rsid w:val="007F5453"/>
    <w:rsid w:val="007F56F5"/>
    <w:rsid w:val="007F5AE7"/>
    <w:rsid w:val="007F5E24"/>
    <w:rsid w:val="007F6421"/>
    <w:rsid w:val="007F6D80"/>
    <w:rsid w:val="00800A3B"/>
    <w:rsid w:val="0080106E"/>
    <w:rsid w:val="00801078"/>
    <w:rsid w:val="00801085"/>
    <w:rsid w:val="0080164D"/>
    <w:rsid w:val="00802B34"/>
    <w:rsid w:val="00802E4C"/>
    <w:rsid w:val="0080442B"/>
    <w:rsid w:val="008049A4"/>
    <w:rsid w:val="008055E2"/>
    <w:rsid w:val="00805AA1"/>
    <w:rsid w:val="00806CFF"/>
    <w:rsid w:val="00806ED3"/>
    <w:rsid w:val="00806F66"/>
    <w:rsid w:val="00807843"/>
    <w:rsid w:val="00807AD9"/>
    <w:rsid w:val="008103B7"/>
    <w:rsid w:val="00810CA4"/>
    <w:rsid w:val="00811B5F"/>
    <w:rsid w:val="008125CB"/>
    <w:rsid w:val="0081298B"/>
    <w:rsid w:val="008131A8"/>
    <w:rsid w:val="008135E4"/>
    <w:rsid w:val="00814319"/>
    <w:rsid w:val="0081509B"/>
    <w:rsid w:val="00815594"/>
    <w:rsid w:val="00816003"/>
    <w:rsid w:val="008160CF"/>
    <w:rsid w:val="00817B2A"/>
    <w:rsid w:val="00820A77"/>
    <w:rsid w:val="00820B47"/>
    <w:rsid w:val="00820C2E"/>
    <w:rsid w:val="00822658"/>
    <w:rsid w:val="00823D35"/>
    <w:rsid w:val="00823D67"/>
    <w:rsid w:val="008248A0"/>
    <w:rsid w:val="00824BE8"/>
    <w:rsid w:val="00824FA6"/>
    <w:rsid w:val="0082548F"/>
    <w:rsid w:val="00825919"/>
    <w:rsid w:val="00827434"/>
    <w:rsid w:val="00827828"/>
    <w:rsid w:val="00827B8C"/>
    <w:rsid w:val="00827DAB"/>
    <w:rsid w:val="00830DC7"/>
    <w:rsid w:val="0083151E"/>
    <w:rsid w:val="008318F9"/>
    <w:rsid w:val="00832610"/>
    <w:rsid w:val="0083278D"/>
    <w:rsid w:val="0083299E"/>
    <w:rsid w:val="008329B4"/>
    <w:rsid w:val="00833168"/>
    <w:rsid w:val="00833747"/>
    <w:rsid w:val="00833E8A"/>
    <w:rsid w:val="0083507A"/>
    <w:rsid w:val="00835439"/>
    <w:rsid w:val="00836034"/>
    <w:rsid w:val="00836096"/>
    <w:rsid w:val="00840935"/>
    <w:rsid w:val="00840DE4"/>
    <w:rsid w:val="00840EF9"/>
    <w:rsid w:val="008411DC"/>
    <w:rsid w:val="0084171F"/>
    <w:rsid w:val="0084304C"/>
    <w:rsid w:val="00843652"/>
    <w:rsid w:val="008438CA"/>
    <w:rsid w:val="0084431C"/>
    <w:rsid w:val="00844FCF"/>
    <w:rsid w:val="00845EF3"/>
    <w:rsid w:val="00846086"/>
    <w:rsid w:val="008460D0"/>
    <w:rsid w:val="008461E3"/>
    <w:rsid w:val="00846738"/>
    <w:rsid w:val="00846892"/>
    <w:rsid w:val="00847174"/>
    <w:rsid w:val="008471D3"/>
    <w:rsid w:val="00847334"/>
    <w:rsid w:val="0084792D"/>
    <w:rsid w:val="00850BCE"/>
    <w:rsid w:val="008516F1"/>
    <w:rsid w:val="00851982"/>
    <w:rsid w:val="00851B81"/>
    <w:rsid w:val="008520F2"/>
    <w:rsid w:val="0085275E"/>
    <w:rsid w:val="00852D44"/>
    <w:rsid w:val="008531C8"/>
    <w:rsid w:val="00854975"/>
    <w:rsid w:val="00854C9B"/>
    <w:rsid w:val="0085606C"/>
    <w:rsid w:val="00856202"/>
    <w:rsid w:val="00856680"/>
    <w:rsid w:val="008566D4"/>
    <w:rsid w:val="00857841"/>
    <w:rsid w:val="00857B6F"/>
    <w:rsid w:val="00860BBB"/>
    <w:rsid w:val="0086114F"/>
    <w:rsid w:val="008616AD"/>
    <w:rsid w:val="00861FFF"/>
    <w:rsid w:val="00862552"/>
    <w:rsid w:val="00862826"/>
    <w:rsid w:val="00863792"/>
    <w:rsid w:val="00863A7A"/>
    <w:rsid w:val="00863F5D"/>
    <w:rsid w:val="00864754"/>
    <w:rsid w:val="00864FD9"/>
    <w:rsid w:val="00865F2D"/>
    <w:rsid w:val="00866304"/>
    <w:rsid w:val="008664B5"/>
    <w:rsid w:val="00867CC2"/>
    <w:rsid w:val="00870428"/>
    <w:rsid w:val="0087046F"/>
    <w:rsid w:val="00870D16"/>
    <w:rsid w:val="00870D51"/>
    <w:rsid w:val="00872470"/>
    <w:rsid w:val="008726BC"/>
    <w:rsid w:val="00872A03"/>
    <w:rsid w:val="00873A6C"/>
    <w:rsid w:val="00874501"/>
    <w:rsid w:val="0087467D"/>
    <w:rsid w:val="00874BD6"/>
    <w:rsid w:val="00875354"/>
    <w:rsid w:val="00875C18"/>
    <w:rsid w:val="00875D99"/>
    <w:rsid w:val="00875F54"/>
    <w:rsid w:val="00876993"/>
    <w:rsid w:val="00877CA1"/>
    <w:rsid w:val="00877F87"/>
    <w:rsid w:val="0088026A"/>
    <w:rsid w:val="008804B0"/>
    <w:rsid w:val="00880BD0"/>
    <w:rsid w:val="00880EB6"/>
    <w:rsid w:val="00880F5C"/>
    <w:rsid w:val="008839C8"/>
    <w:rsid w:val="0088429D"/>
    <w:rsid w:val="00884D1C"/>
    <w:rsid w:val="00885263"/>
    <w:rsid w:val="0088575B"/>
    <w:rsid w:val="0088769B"/>
    <w:rsid w:val="008900F5"/>
    <w:rsid w:val="00891798"/>
    <w:rsid w:val="00891A50"/>
    <w:rsid w:val="00892022"/>
    <w:rsid w:val="00892D96"/>
    <w:rsid w:val="008938F8"/>
    <w:rsid w:val="00893BC5"/>
    <w:rsid w:val="00893FED"/>
    <w:rsid w:val="00894BF0"/>
    <w:rsid w:val="00895A14"/>
    <w:rsid w:val="00895A52"/>
    <w:rsid w:val="00895C9C"/>
    <w:rsid w:val="00896F45"/>
    <w:rsid w:val="008973D0"/>
    <w:rsid w:val="00897670"/>
    <w:rsid w:val="008A19CC"/>
    <w:rsid w:val="008A1AF7"/>
    <w:rsid w:val="008A1B87"/>
    <w:rsid w:val="008A28FC"/>
    <w:rsid w:val="008A29C3"/>
    <w:rsid w:val="008A34DD"/>
    <w:rsid w:val="008A3AFC"/>
    <w:rsid w:val="008A3BBA"/>
    <w:rsid w:val="008A3D65"/>
    <w:rsid w:val="008A40E1"/>
    <w:rsid w:val="008A44DC"/>
    <w:rsid w:val="008A51EA"/>
    <w:rsid w:val="008A6FDD"/>
    <w:rsid w:val="008A764D"/>
    <w:rsid w:val="008A769A"/>
    <w:rsid w:val="008A7E9E"/>
    <w:rsid w:val="008B006B"/>
    <w:rsid w:val="008B08B3"/>
    <w:rsid w:val="008B0B40"/>
    <w:rsid w:val="008B1877"/>
    <w:rsid w:val="008B1C2B"/>
    <w:rsid w:val="008B1CE5"/>
    <w:rsid w:val="008B1E03"/>
    <w:rsid w:val="008B1F00"/>
    <w:rsid w:val="008B2041"/>
    <w:rsid w:val="008B210E"/>
    <w:rsid w:val="008B2911"/>
    <w:rsid w:val="008B38D7"/>
    <w:rsid w:val="008B3BE8"/>
    <w:rsid w:val="008B3F5F"/>
    <w:rsid w:val="008B4121"/>
    <w:rsid w:val="008B43A2"/>
    <w:rsid w:val="008B49AF"/>
    <w:rsid w:val="008B50C2"/>
    <w:rsid w:val="008B5FCF"/>
    <w:rsid w:val="008B61AF"/>
    <w:rsid w:val="008B62C0"/>
    <w:rsid w:val="008B67A8"/>
    <w:rsid w:val="008B6CAA"/>
    <w:rsid w:val="008B6FBC"/>
    <w:rsid w:val="008B73B2"/>
    <w:rsid w:val="008B7763"/>
    <w:rsid w:val="008B79FB"/>
    <w:rsid w:val="008B7E21"/>
    <w:rsid w:val="008C0DFF"/>
    <w:rsid w:val="008C0EA7"/>
    <w:rsid w:val="008C170E"/>
    <w:rsid w:val="008C2967"/>
    <w:rsid w:val="008C47EE"/>
    <w:rsid w:val="008C5628"/>
    <w:rsid w:val="008C59EF"/>
    <w:rsid w:val="008C6A85"/>
    <w:rsid w:val="008C7F83"/>
    <w:rsid w:val="008D04F0"/>
    <w:rsid w:val="008D0693"/>
    <w:rsid w:val="008D1231"/>
    <w:rsid w:val="008D1319"/>
    <w:rsid w:val="008D14E3"/>
    <w:rsid w:val="008D2072"/>
    <w:rsid w:val="008D2CCA"/>
    <w:rsid w:val="008D2D8C"/>
    <w:rsid w:val="008D30B2"/>
    <w:rsid w:val="008D3E57"/>
    <w:rsid w:val="008D3F01"/>
    <w:rsid w:val="008D48E3"/>
    <w:rsid w:val="008D505D"/>
    <w:rsid w:val="008D54D6"/>
    <w:rsid w:val="008D644F"/>
    <w:rsid w:val="008D6A7D"/>
    <w:rsid w:val="008D74E9"/>
    <w:rsid w:val="008D7C60"/>
    <w:rsid w:val="008E04BC"/>
    <w:rsid w:val="008E05DC"/>
    <w:rsid w:val="008E17D8"/>
    <w:rsid w:val="008E1D7D"/>
    <w:rsid w:val="008E1F24"/>
    <w:rsid w:val="008E20F6"/>
    <w:rsid w:val="008E284E"/>
    <w:rsid w:val="008E2D28"/>
    <w:rsid w:val="008E3CF6"/>
    <w:rsid w:val="008E3EE2"/>
    <w:rsid w:val="008E41BC"/>
    <w:rsid w:val="008E4455"/>
    <w:rsid w:val="008E4CA6"/>
    <w:rsid w:val="008E5449"/>
    <w:rsid w:val="008E55B0"/>
    <w:rsid w:val="008E5AE7"/>
    <w:rsid w:val="008F0034"/>
    <w:rsid w:val="008F0975"/>
    <w:rsid w:val="008F1C78"/>
    <w:rsid w:val="008F1CA1"/>
    <w:rsid w:val="008F202F"/>
    <w:rsid w:val="008F2356"/>
    <w:rsid w:val="008F2561"/>
    <w:rsid w:val="008F2825"/>
    <w:rsid w:val="008F2839"/>
    <w:rsid w:val="008F2A74"/>
    <w:rsid w:val="008F314E"/>
    <w:rsid w:val="008F4A43"/>
    <w:rsid w:val="008F50EE"/>
    <w:rsid w:val="008F54D4"/>
    <w:rsid w:val="008F68F2"/>
    <w:rsid w:val="008F761E"/>
    <w:rsid w:val="008F78D0"/>
    <w:rsid w:val="0090092F"/>
    <w:rsid w:val="00900A21"/>
    <w:rsid w:val="00901716"/>
    <w:rsid w:val="00901CBF"/>
    <w:rsid w:val="009022FA"/>
    <w:rsid w:val="00902CFF"/>
    <w:rsid w:val="00902E94"/>
    <w:rsid w:val="00903918"/>
    <w:rsid w:val="009039A8"/>
    <w:rsid w:val="00903C65"/>
    <w:rsid w:val="00903FED"/>
    <w:rsid w:val="0090434C"/>
    <w:rsid w:val="00904BD6"/>
    <w:rsid w:val="00904D98"/>
    <w:rsid w:val="00906DCD"/>
    <w:rsid w:val="00906EF9"/>
    <w:rsid w:val="00907393"/>
    <w:rsid w:val="0090776A"/>
    <w:rsid w:val="0090ABC7"/>
    <w:rsid w:val="00910116"/>
    <w:rsid w:val="0091013F"/>
    <w:rsid w:val="0091173C"/>
    <w:rsid w:val="00911A1B"/>
    <w:rsid w:val="00912183"/>
    <w:rsid w:val="00912B96"/>
    <w:rsid w:val="00912BDB"/>
    <w:rsid w:val="00912E52"/>
    <w:rsid w:val="00913579"/>
    <w:rsid w:val="009139C4"/>
    <w:rsid w:val="00913A49"/>
    <w:rsid w:val="009140AE"/>
    <w:rsid w:val="00914154"/>
    <w:rsid w:val="0091497F"/>
    <w:rsid w:val="00915261"/>
    <w:rsid w:val="00915D13"/>
    <w:rsid w:val="0091660E"/>
    <w:rsid w:val="00916856"/>
    <w:rsid w:val="00916E93"/>
    <w:rsid w:val="00916FC5"/>
    <w:rsid w:val="0091740C"/>
    <w:rsid w:val="0091778B"/>
    <w:rsid w:val="00917EA1"/>
    <w:rsid w:val="00920134"/>
    <w:rsid w:val="009216F9"/>
    <w:rsid w:val="0092344C"/>
    <w:rsid w:val="009235BE"/>
    <w:rsid w:val="00924626"/>
    <w:rsid w:val="009246A9"/>
    <w:rsid w:val="00924AAE"/>
    <w:rsid w:val="00924C4A"/>
    <w:rsid w:val="009253D9"/>
    <w:rsid w:val="0092576F"/>
    <w:rsid w:val="00925A69"/>
    <w:rsid w:val="00925A6F"/>
    <w:rsid w:val="0092629E"/>
    <w:rsid w:val="00926D70"/>
    <w:rsid w:val="0092719C"/>
    <w:rsid w:val="00927786"/>
    <w:rsid w:val="00927BA4"/>
    <w:rsid w:val="0093046A"/>
    <w:rsid w:val="00930A2B"/>
    <w:rsid w:val="00930F6E"/>
    <w:rsid w:val="00931599"/>
    <w:rsid w:val="0093174B"/>
    <w:rsid w:val="00931C89"/>
    <w:rsid w:val="00931E48"/>
    <w:rsid w:val="00931EC3"/>
    <w:rsid w:val="0093456E"/>
    <w:rsid w:val="00934846"/>
    <w:rsid w:val="00934C8A"/>
    <w:rsid w:val="00935058"/>
    <w:rsid w:val="00935E91"/>
    <w:rsid w:val="00935ED0"/>
    <w:rsid w:val="00936DCB"/>
    <w:rsid w:val="0093726B"/>
    <w:rsid w:val="009375B6"/>
    <w:rsid w:val="009378F7"/>
    <w:rsid w:val="00937CC3"/>
    <w:rsid w:val="00941274"/>
    <w:rsid w:val="0094203F"/>
    <w:rsid w:val="00942D7C"/>
    <w:rsid w:val="00943BE8"/>
    <w:rsid w:val="00944716"/>
    <w:rsid w:val="009447C0"/>
    <w:rsid w:val="00944904"/>
    <w:rsid w:val="00944A48"/>
    <w:rsid w:val="00944D15"/>
    <w:rsid w:val="00945E13"/>
    <w:rsid w:val="00946415"/>
    <w:rsid w:val="00946AFC"/>
    <w:rsid w:val="00946CB9"/>
    <w:rsid w:val="009473C9"/>
    <w:rsid w:val="009479C2"/>
    <w:rsid w:val="00947B55"/>
    <w:rsid w:val="00950136"/>
    <w:rsid w:val="00950527"/>
    <w:rsid w:val="009508C2"/>
    <w:rsid w:val="00950D6E"/>
    <w:rsid w:val="00950ECF"/>
    <w:rsid w:val="0095173B"/>
    <w:rsid w:val="00951AE2"/>
    <w:rsid w:val="00951C6E"/>
    <w:rsid w:val="00952354"/>
    <w:rsid w:val="0095472E"/>
    <w:rsid w:val="009549F6"/>
    <w:rsid w:val="00954FDE"/>
    <w:rsid w:val="0095566A"/>
    <w:rsid w:val="00955D3D"/>
    <w:rsid w:val="00955FDE"/>
    <w:rsid w:val="0095611E"/>
    <w:rsid w:val="00960613"/>
    <w:rsid w:val="009608FC"/>
    <w:rsid w:val="009611A0"/>
    <w:rsid w:val="009612E8"/>
    <w:rsid w:val="009614D9"/>
    <w:rsid w:val="00961670"/>
    <w:rsid w:val="00961806"/>
    <w:rsid w:val="00961D63"/>
    <w:rsid w:val="00962937"/>
    <w:rsid w:val="00962E99"/>
    <w:rsid w:val="0096309D"/>
    <w:rsid w:val="0096330F"/>
    <w:rsid w:val="00963BF7"/>
    <w:rsid w:val="009647F7"/>
    <w:rsid w:val="00964F04"/>
    <w:rsid w:val="009651EC"/>
    <w:rsid w:val="009674C7"/>
    <w:rsid w:val="00970B92"/>
    <w:rsid w:val="00970D74"/>
    <w:rsid w:val="00970F6F"/>
    <w:rsid w:val="0097180A"/>
    <w:rsid w:val="00971DC7"/>
    <w:rsid w:val="00972799"/>
    <w:rsid w:val="009728F8"/>
    <w:rsid w:val="0097351F"/>
    <w:rsid w:val="00973CA2"/>
    <w:rsid w:val="00974943"/>
    <w:rsid w:val="00975EEB"/>
    <w:rsid w:val="00976151"/>
    <w:rsid w:val="00976CE7"/>
    <w:rsid w:val="00976EAF"/>
    <w:rsid w:val="009770EE"/>
    <w:rsid w:val="009771A7"/>
    <w:rsid w:val="00977F09"/>
    <w:rsid w:val="00980338"/>
    <w:rsid w:val="00980D22"/>
    <w:rsid w:val="009810DA"/>
    <w:rsid w:val="00981433"/>
    <w:rsid w:val="00981757"/>
    <w:rsid w:val="00982136"/>
    <w:rsid w:val="00983010"/>
    <w:rsid w:val="009844C5"/>
    <w:rsid w:val="00984806"/>
    <w:rsid w:val="00986252"/>
    <w:rsid w:val="009864DF"/>
    <w:rsid w:val="00986537"/>
    <w:rsid w:val="0098680E"/>
    <w:rsid w:val="00987C9D"/>
    <w:rsid w:val="0099027C"/>
    <w:rsid w:val="00990325"/>
    <w:rsid w:val="009918AB"/>
    <w:rsid w:val="0099208B"/>
    <w:rsid w:val="00992F7A"/>
    <w:rsid w:val="0099371E"/>
    <w:rsid w:val="00993859"/>
    <w:rsid w:val="00993E6F"/>
    <w:rsid w:val="00994332"/>
    <w:rsid w:val="00994784"/>
    <w:rsid w:val="00994D28"/>
    <w:rsid w:val="009956E0"/>
    <w:rsid w:val="0099585B"/>
    <w:rsid w:val="00995F85"/>
    <w:rsid w:val="00996421"/>
    <w:rsid w:val="009972E2"/>
    <w:rsid w:val="009973F3"/>
    <w:rsid w:val="009A0230"/>
    <w:rsid w:val="009A0E68"/>
    <w:rsid w:val="009A10ED"/>
    <w:rsid w:val="009A299D"/>
    <w:rsid w:val="009A2E48"/>
    <w:rsid w:val="009A3222"/>
    <w:rsid w:val="009A38F8"/>
    <w:rsid w:val="009A3B40"/>
    <w:rsid w:val="009A3FB2"/>
    <w:rsid w:val="009A468A"/>
    <w:rsid w:val="009A4AB0"/>
    <w:rsid w:val="009A4F37"/>
    <w:rsid w:val="009A5002"/>
    <w:rsid w:val="009A55C1"/>
    <w:rsid w:val="009A5876"/>
    <w:rsid w:val="009A6371"/>
    <w:rsid w:val="009A6565"/>
    <w:rsid w:val="009A6926"/>
    <w:rsid w:val="009A6C2C"/>
    <w:rsid w:val="009A7BCA"/>
    <w:rsid w:val="009A7F3A"/>
    <w:rsid w:val="009B24E3"/>
    <w:rsid w:val="009B27E7"/>
    <w:rsid w:val="009B294B"/>
    <w:rsid w:val="009B2F16"/>
    <w:rsid w:val="009B41C8"/>
    <w:rsid w:val="009B54CB"/>
    <w:rsid w:val="009B5D33"/>
    <w:rsid w:val="009B5D73"/>
    <w:rsid w:val="009B621A"/>
    <w:rsid w:val="009C01EE"/>
    <w:rsid w:val="009C024D"/>
    <w:rsid w:val="009C136E"/>
    <w:rsid w:val="009C1DD7"/>
    <w:rsid w:val="009C465C"/>
    <w:rsid w:val="009C5554"/>
    <w:rsid w:val="009C5EC5"/>
    <w:rsid w:val="009C65FC"/>
    <w:rsid w:val="009C6A2B"/>
    <w:rsid w:val="009C6B20"/>
    <w:rsid w:val="009C71BA"/>
    <w:rsid w:val="009C7628"/>
    <w:rsid w:val="009C7888"/>
    <w:rsid w:val="009D0224"/>
    <w:rsid w:val="009D0AFE"/>
    <w:rsid w:val="009D1A95"/>
    <w:rsid w:val="009D2D53"/>
    <w:rsid w:val="009D2F2A"/>
    <w:rsid w:val="009D31E7"/>
    <w:rsid w:val="009D32E0"/>
    <w:rsid w:val="009D368E"/>
    <w:rsid w:val="009D3B85"/>
    <w:rsid w:val="009D4711"/>
    <w:rsid w:val="009D4987"/>
    <w:rsid w:val="009D4A4E"/>
    <w:rsid w:val="009D4B89"/>
    <w:rsid w:val="009D50F5"/>
    <w:rsid w:val="009D629B"/>
    <w:rsid w:val="009D6484"/>
    <w:rsid w:val="009D6CA1"/>
    <w:rsid w:val="009D7399"/>
    <w:rsid w:val="009E0953"/>
    <w:rsid w:val="009E0D7B"/>
    <w:rsid w:val="009E0F7A"/>
    <w:rsid w:val="009E12D6"/>
    <w:rsid w:val="009E185D"/>
    <w:rsid w:val="009E49EC"/>
    <w:rsid w:val="009E4E54"/>
    <w:rsid w:val="009E51E2"/>
    <w:rsid w:val="009E5E3B"/>
    <w:rsid w:val="009E5E87"/>
    <w:rsid w:val="009E6031"/>
    <w:rsid w:val="009E6AFE"/>
    <w:rsid w:val="009E6E8F"/>
    <w:rsid w:val="009E71E8"/>
    <w:rsid w:val="009E7D00"/>
    <w:rsid w:val="009E7E8C"/>
    <w:rsid w:val="009F00F5"/>
    <w:rsid w:val="009F01B3"/>
    <w:rsid w:val="009F0359"/>
    <w:rsid w:val="009F09BE"/>
    <w:rsid w:val="009F12F6"/>
    <w:rsid w:val="009F13AA"/>
    <w:rsid w:val="009F21BB"/>
    <w:rsid w:val="009F2717"/>
    <w:rsid w:val="009F274D"/>
    <w:rsid w:val="009F3641"/>
    <w:rsid w:val="009F38CD"/>
    <w:rsid w:val="009F4016"/>
    <w:rsid w:val="009F4149"/>
    <w:rsid w:val="009F41E8"/>
    <w:rsid w:val="009F4341"/>
    <w:rsid w:val="009F4553"/>
    <w:rsid w:val="009F5CC2"/>
    <w:rsid w:val="009F5E4E"/>
    <w:rsid w:val="009F60AE"/>
    <w:rsid w:val="009F71F7"/>
    <w:rsid w:val="00A000A8"/>
    <w:rsid w:val="00A01754"/>
    <w:rsid w:val="00A02B8E"/>
    <w:rsid w:val="00A031AF"/>
    <w:rsid w:val="00A04421"/>
    <w:rsid w:val="00A04D5B"/>
    <w:rsid w:val="00A0541E"/>
    <w:rsid w:val="00A054B9"/>
    <w:rsid w:val="00A055A1"/>
    <w:rsid w:val="00A064D6"/>
    <w:rsid w:val="00A06E49"/>
    <w:rsid w:val="00A07EE3"/>
    <w:rsid w:val="00A100BE"/>
    <w:rsid w:val="00A107AD"/>
    <w:rsid w:val="00A10FFC"/>
    <w:rsid w:val="00A11749"/>
    <w:rsid w:val="00A1174A"/>
    <w:rsid w:val="00A119B0"/>
    <w:rsid w:val="00A134C8"/>
    <w:rsid w:val="00A13A96"/>
    <w:rsid w:val="00A14481"/>
    <w:rsid w:val="00A147BE"/>
    <w:rsid w:val="00A14953"/>
    <w:rsid w:val="00A14FA5"/>
    <w:rsid w:val="00A15D6F"/>
    <w:rsid w:val="00A16BA6"/>
    <w:rsid w:val="00A177A5"/>
    <w:rsid w:val="00A17A10"/>
    <w:rsid w:val="00A17E41"/>
    <w:rsid w:val="00A20945"/>
    <w:rsid w:val="00A20F83"/>
    <w:rsid w:val="00A21EBE"/>
    <w:rsid w:val="00A24259"/>
    <w:rsid w:val="00A24558"/>
    <w:rsid w:val="00A247D6"/>
    <w:rsid w:val="00A25071"/>
    <w:rsid w:val="00A25510"/>
    <w:rsid w:val="00A25F17"/>
    <w:rsid w:val="00A26007"/>
    <w:rsid w:val="00A26A68"/>
    <w:rsid w:val="00A2740C"/>
    <w:rsid w:val="00A274E7"/>
    <w:rsid w:val="00A3114E"/>
    <w:rsid w:val="00A31642"/>
    <w:rsid w:val="00A31AC8"/>
    <w:rsid w:val="00A32087"/>
    <w:rsid w:val="00A3220E"/>
    <w:rsid w:val="00A329DA"/>
    <w:rsid w:val="00A34DAC"/>
    <w:rsid w:val="00A34FA7"/>
    <w:rsid w:val="00A35C32"/>
    <w:rsid w:val="00A369F0"/>
    <w:rsid w:val="00A36F5F"/>
    <w:rsid w:val="00A37A75"/>
    <w:rsid w:val="00A4045C"/>
    <w:rsid w:val="00A404CD"/>
    <w:rsid w:val="00A40556"/>
    <w:rsid w:val="00A40A65"/>
    <w:rsid w:val="00A40C66"/>
    <w:rsid w:val="00A414FC"/>
    <w:rsid w:val="00A41A4F"/>
    <w:rsid w:val="00A41E20"/>
    <w:rsid w:val="00A42707"/>
    <w:rsid w:val="00A42B6B"/>
    <w:rsid w:val="00A44143"/>
    <w:rsid w:val="00A44591"/>
    <w:rsid w:val="00A44F8E"/>
    <w:rsid w:val="00A45C15"/>
    <w:rsid w:val="00A46F44"/>
    <w:rsid w:val="00A50509"/>
    <w:rsid w:val="00A50FBA"/>
    <w:rsid w:val="00A52057"/>
    <w:rsid w:val="00A53ADF"/>
    <w:rsid w:val="00A53BB6"/>
    <w:rsid w:val="00A541B5"/>
    <w:rsid w:val="00A54DD4"/>
    <w:rsid w:val="00A555BA"/>
    <w:rsid w:val="00A55606"/>
    <w:rsid w:val="00A556D3"/>
    <w:rsid w:val="00A55AB2"/>
    <w:rsid w:val="00A55B31"/>
    <w:rsid w:val="00A55B41"/>
    <w:rsid w:val="00A55E71"/>
    <w:rsid w:val="00A56C78"/>
    <w:rsid w:val="00A57073"/>
    <w:rsid w:val="00A575E5"/>
    <w:rsid w:val="00A60317"/>
    <w:rsid w:val="00A6059D"/>
    <w:rsid w:val="00A61F59"/>
    <w:rsid w:val="00A62389"/>
    <w:rsid w:val="00A62BFC"/>
    <w:rsid w:val="00A62CBB"/>
    <w:rsid w:val="00A62D57"/>
    <w:rsid w:val="00A62DA2"/>
    <w:rsid w:val="00A63A9B"/>
    <w:rsid w:val="00A64163"/>
    <w:rsid w:val="00A64A24"/>
    <w:rsid w:val="00A6531B"/>
    <w:rsid w:val="00A65C71"/>
    <w:rsid w:val="00A6638D"/>
    <w:rsid w:val="00A665F0"/>
    <w:rsid w:val="00A66B93"/>
    <w:rsid w:val="00A67083"/>
    <w:rsid w:val="00A6711E"/>
    <w:rsid w:val="00A67E4F"/>
    <w:rsid w:val="00A70FFA"/>
    <w:rsid w:val="00A71944"/>
    <w:rsid w:val="00A72401"/>
    <w:rsid w:val="00A73E4C"/>
    <w:rsid w:val="00A7551C"/>
    <w:rsid w:val="00A75B35"/>
    <w:rsid w:val="00A7617A"/>
    <w:rsid w:val="00A761F8"/>
    <w:rsid w:val="00A76B6C"/>
    <w:rsid w:val="00A77187"/>
    <w:rsid w:val="00A77FF5"/>
    <w:rsid w:val="00A81295"/>
    <w:rsid w:val="00A8229A"/>
    <w:rsid w:val="00A826DB"/>
    <w:rsid w:val="00A82833"/>
    <w:rsid w:val="00A842C7"/>
    <w:rsid w:val="00A84874"/>
    <w:rsid w:val="00A84D24"/>
    <w:rsid w:val="00A85A3F"/>
    <w:rsid w:val="00A85BCC"/>
    <w:rsid w:val="00A8618D"/>
    <w:rsid w:val="00A86346"/>
    <w:rsid w:val="00A86EBE"/>
    <w:rsid w:val="00A87233"/>
    <w:rsid w:val="00A87C5E"/>
    <w:rsid w:val="00A87FF2"/>
    <w:rsid w:val="00A905EE"/>
    <w:rsid w:val="00A907C7"/>
    <w:rsid w:val="00A90B62"/>
    <w:rsid w:val="00A91EDC"/>
    <w:rsid w:val="00A924B1"/>
    <w:rsid w:val="00A926FE"/>
    <w:rsid w:val="00A92C6B"/>
    <w:rsid w:val="00A92F42"/>
    <w:rsid w:val="00A93B43"/>
    <w:rsid w:val="00A9427E"/>
    <w:rsid w:val="00A95283"/>
    <w:rsid w:val="00A95C80"/>
    <w:rsid w:val="00A95CC7"/>
    <w:rsid w:val="00A973D8"/>
    <w:rsid w:val="00A97A10"/>
    <w:rsid w:val="00AA088F"/>
    <w:rsid w:val="00AA0C08"/>
    <w:rsid w:val="00AA17C9"/>
    <w:rsid w:val="00AA2B83"/>
    <w:rsid w:val="00AA2C3A"/>
    <w:rsid w:val="00AA360C"/>
    <w:rsid w:val="00AA3984"/>
    <w:rsid w:val="00AA3BBE"/>
    <w:rsid w:val="00AA3BE9"/>
    <w:rsid w:val="00AA4211"/>
    <w:rsid w:val="00AA4FDB"/>
    <w:rsid w:val="00AA5C32"/>
    <w:rsid w:val="00AA6269"/>
    <w:rsid w:val="00AA67BA"/>
    <w:rsid w:val="00AA7771"/>
    <w:rsid w:val="00AA7A34"/>
    <w:rsid w:val="00AA7D0F"/>
    <w:rsid w:val="00AA7D72"/>
    <w:rsid w:val="00AB00C5"/>
    <w:rsid w:val="00AB064C"/>
    <w:rsid w:val="00AB08A2"/>
    <w:rsid w:val="00AB15CA"/>
    <w:rsid w:val="00AB20C6"/>
    <w:rsid w:val="00AB2281"/>
    <w:rsid w:val="00AB49BB"/>
    <w:rsid w:val="00AB49C1"/>
    <w:rsid w:val="00AB4D3F"/>
    <w:rsid w:val="00AB4D79"/>
    <w:rsid w:val="00AB4E8C"/>
    <w:rsid w:val="00AB5A0F"/>
    <w:rsid w:val="00AB635A"/>
    <w:rsid w:val="00AB74EA"/>
    <w:rsid w:val="00AB7685"/>
    <w:rsid w:val="00AB769C"/>
    <w:rsid w:val="00AB77D2"/>
    <w:rsid w:val="00AC0B17"/>
    <w:rsid w:val="00AC0BA1"/>
    <w:rsid w:val="00AC1B7F"/>
    <w:rsid w:val="00AC2487"/>
    <w:rsid w:val="00AC24A9"/>
    <w:rsid w:val="00AC28EB"/>
    <w:rsid w:val="00AC2A56"/>
    <w:rsid w:val="00AC2CB6"/>
    <w:rsid w:val="00AC2FD2"/>
    <w:rsid w:val="00AC3815"/>
    <w:rsid w:val="00AC3BBD"/>
    <w:rsid w:val="00AC46C7"/>
    <w:rsid w:val="00AC5274"/>
    <w:rsid w:val="00AC5679"/>
    <w:rsid w:val="00AC5DDE"/>
    <w:rsid w:val="00AD01ED"/>
    <w:rsid w:val="00AD0E56"/>
    <w:rsid w:val="00AD10AC"/>
    <w:rsid w:val="00AD151E"/>
    <w:rsid w:val="00AD18F8"/>
    <w:rsid w:val="00AD1B4B"/>
    <w:rsid w:val="00AD206D"/>
    <w:rsid w:val="00AD2319"/>
    <w:rsid w:val="00AD24CF"/>
    <w:rsid w:val="00AD31EB"/>
    <w:rsid w:val="00AD393A"/>
    <w:rsid w:val="00AD48CD"/>
    <w:rsid w:val="00AD6C06"/>
    <w:rsid w:val="00AD6DE3"/>
    <w:rsid w:val="00AD7716"/>
    <w:rsid w:val="00AE0A06"/>
    <w:rsid w:val="00AE0B3A"/>
    <w:rsid w:val="00AE0E8C"/>
    <w:rsid w:val="00AE114B"/>
    <w:rsid w:val="00AE165B"/>
    <w:rsid w:val="00AE1CED"/>
    <w:rsid w:val="00AE1F59"/>
    <w:rsid w:val="00AE267D"/>
    <w:rsid w:val="00AE27F7"/>
    <w:rsid w:val="00AE3920"/>
    <w:rsid w:val="00AE407F"/>
    <w:rsid w:val="00AE4F59"/>
    <w:rsid w:val="00AE56F3"/>
    <w:rsid w:val="00AE5917"/>
    <w:rsid w:val="00AE5DE8"/>
    <w:rsid w:val="00AE5F8F"/>
    <w:rsid w:val="00AE61A2"/>
    <w:rsid w:val="00AE61B7"/>
    <w:rsid w:val="00AE7243"/>
    <w:rsid w:val="00AE72C3"/>
    <w:rsid w:val="00AE7374"/>
    <w:rsid w:val="00AE7819"/>
    <w:rsid w:val="00AE7E1B"/>
    <w:rsid w:val="00AE7FD2"/>
    <w:rsid w:val="00AE7FD5"/>
    <w:rsid w:val="00AF0621"/>
    <w:rsid w:val="00AF0C34"/>
    <w:rsid w:val="00AF221D"/>
    <w:rsid w:val="00AF267E"/>
    <w:rsid w:val="00AF26F3"/>
    <w:rsid w:val="00AF3307"/>
    <w:rsid w:val="00AF3397"/>
    <w:rsid w:val="00AF39F9"/>
    <w:rsid w:val="00AF3F71"/>
    <w:rsid w:val="00AF485C"/>
    <w:rsid w:val="00AF4F9D"/>
    <w:rsid w:val="00AF51B0"/>
    <w:rsid w:val="00AF51E3"/>
    <w:rsid w:val="00AF549E"/>
    <w:rsid w:val="00AF5772"/>
    <w:rsid w:val="00AF586A"/>
    <w:rsid w:val="00AF5977"/>
    <w:rsid w:val="00AF642E"/>
    <w:rsid w:val="00AF6F37"/>
    <w:rsid w:val="00AF7CE9"/>
    <w:rsid w:val="00AF7D50"/>
    <w:rsid w:val="00B000F9"/>
    <w:rsid w:val="00B00422"/>
    <w:rsid w:val="00B006BB"/>
    <w:rsid w:val="00B006D7"/>
    <w:rsid w:val="00B0098F"/>
    <w:rsid w:val="00B00CC7"/>
    <w:rsid w:val="00B00D03"/>
    <w:rsid w:val="00B01805"/>
    <w:rsid w:val="00B01E36"/>
    <w:rsid w:val="00B02688"/>
    <w:rsid w:val="00B02A1F"/>
    <w:rsid w:val="00B02AE5"/>
    <w:rsid w:val="00B03E82"/>
    <w:rsid w:val="00B04510"/>
    <w:rsid w:val="00B049E3"/>
    <w:rsid w:val="00B05D23"/>
    <w:rsid w:val="00B06516"/>
    <w:rsid w:val="00B06B66"/>
    <w:rsid w:val="00B073A7"/>
    <w:rsid w:val="00B07727"/>
    <w:rsid w:val="00B07BE1"/>
    <w:rsid w:val="00B07EA3"/>
    <w:rsid w:val="00B10A10"/>
    <w:rsid w:val="00B10A98"/>
    <w:rsid w:val="00B113E1"/>
    <w:rsid w:val="00B11795"/>
    <w:rsid w:val="00B1195A"/>
    <w:rsid w:val="00B120BD"/>
    <w:rsid w:val="00B12385"/>
    <w:rsid w:val="00B1243E"/>
    <w:rsid w:val="00B12775"/>
    <w:rsid w:val="00B12B4E"/>
    <w:rsid w:val="00B12F33"/>
    <w:rsid w:val="00B13280"/>
    <w:rsid w:val="00B13603"/>
    <w:rsid w:val="00B137FA"/>
    <w:rsid w:val="00B1387D"/>
    <w:rsid w:val="00B143F3"/>
    <w:rsid w:val="00B144E0"/>
    <w:rsid w:val="00B14E06"/>
    <w:rsid w:val="00B14FFA"/>
    <w:rsid w:val="00B150FF"/>
    <w:rsid w:val="00B155F7"/>
    <w:rsid w:val="00B15661"/>
    <w:rsid w:val="00B1591C"/>
    <w:rsid w:val="00B159A5"/>
    <w:rsid w:val="00B15AC7"/>
    <w:rsid w:val="00B15FB3"/>
    <w:rsid w:val="00B161A0"/>
    <w:rsid w:val="00B16AC2"/>
    <w:rsid w:val="00B1727B"/>
    <w:rsid w:val="00B175E1"/>
    <w:rsid w:val="00B177E0"/>
    <w:rsid w:val="00B17EEE"/>
    <w:rsid w:val="00B20717"/>
    <w:rsid w:val="00B208B1"/>
    <w:rsid w:val="00B20936"/>
    <w:rsid w:val="00B20B9D"/>
    <w:rsid w:val="00B21204"/>
    <w:rsid w:val="00B2128E"/>
    <w:rsid w:val="00B21C50"/>
    <w:rsid w:val="00B22496"/>
    <w:rsid w:val="00B22EFA"/>
    <w:rsid w:val="00B234B6"/>
    <w:rsid w:val="00B234C9"/>
    <w:rsid w:val="00B236D6"/>
    <w:rsid w:val="00B2431C"/>
    <w:rsid w:val="00B24721"/>
    <w:rsid w:val="00B24EB8"/>
    <w:rsid w:val="00B2509E"/>
    <w:rsid w:val="00B252AA"/>
    <w:rsid w:val="00B252EF"/>
    <w:rsid w:val="00B25348"/>
    <w:rsid w:val="00B25DF5"/>
    <w:rsid w:val="00B302EB"/>
    <w:rsid w:val="00B3106B"/>
    <w:rsid w:val="00B312DD"/>
    <w:rsid w:val="00B31712"/>
    <w:rsid w:val="00B3274D"/>
    <w:rsid w:val="00B33058"/>
    <w:rsid w:val="00B33FAF"/>
    <w:rsid w:val="00B34347"/>
    <w:rsid w:val="00B34370"/>
    <w:rsid w:val="00B34E56"/>
    <w:rsid w:val="00B357D7"/>
    <w:rsid w:val="00B372A7"/>
    <w:rsid w:val="00B372AF"/>
    <w:rsid w:val="00B37753"/>
    <w:rsid w:val="00B4066C"/>
    <w:rsid w:val="00B4102B"/>
    <w:rsid w:val="00B412F3"/>
    <w:rsid w:val="00B4133B"/>
    <w:rsid w:val="00B41D82"/>
    <w:rsid w:val="00B41F78"/>
    <w:rsid w:val="00B42BFC"/>
    <w:rsid w:val="00B42CCF"/>
    <w:rsid w:val="00B43B3C"/>
    <w:rsid w:val="00B43B7E"/>
    <w:rsid w:val="00B43BA5"/>
    <w:rsid w:val="00B4482D"/>
    <w:rsid w:val="00B44BC0"/>
    <w:rsid w:val="00B44BF1"/>
    <w:rsid w:val="00B44DB3"/>
    <w:rsid w:val="00B45678"/>
    <w:rsid w:val="00B466CA"/>
    <w:rsid w:val="00B47A32"/>
    <w:rsid w:val="00B5081E"/>
    <w:rsid w:val="00B50C87"/>
    <w:rsid w:val="00B513B0"/>
    <w:rsid w:val="00B513C3"/>
    <w:rsid w:val="00B51CF5"/>
    <w:rsid w:val="00B51D9D"/>
    <w:rsid w:val="00B52B63"/>
    <w:rsid w:val="00B53138"/>
    <w:rsid w:val="00B53163"/>
    <w:rsid w:val="00B54C0C"/>
    <w:rsid w:val="00B5553A"/>
    <w:rsid w:val="00B5572C"/>
    <w:rsid w:val="00B5573F"/>
    <w:rsid w:val="00B56A22"/>
    <w:rsid w:val="00B60E74"/>
    <w:rsid w:val="00B61366"/>
    <w:rsid w:val="00B621E2"/>
    <w:rsid w:val="00B62ECE"/>
    <w:rsid w:val="00B63095"/>
    <w:rsid w:val="00B630AB"/>
    <w:rsid w:val="00B637E9"/>
    <w:rsid w:val="00B63E01"/>
    <w:rsid w:val="00B64083"/>
    <w:rsid w:val="00B64ABA"/>
    <w:rsid w:val="00B6510B"/>
    <w:rsid w:val="00B6560D"/>
    <w:rsid w:val="00B65639"/>
    <w:rsid w:val="00B65BC8"/>
    <w:rsid w:val="00B664A9"/>
    <w:rsid w:val="00B67AC8"/>
    <w:rsid w:val="00B706BF"/>
    <w:rsid w:val="00B71B60"/>
    <w:rsid w:val="00B71C8A"/>
    <w:rsid w:val="00B71CA6"/>
    <w:rsid w:val="00B724CB"/>
    <w:rsid w:val="00B724FB"/>
    <w:rsid w:val="00B727DF"/>
    <w:rsid w:val="00B72AE2"/>
    <w:rsid w:val="00B7406B"/>
    <w:rsid w:val="00B744E0"/>
    <w:rsid w:val="00B751C8"/>
    <w:rsid w:val="00B75674"/>
    <w:rsid w:val="00B757B2"/>
    <w:rsid w:val="00B75AE6"/>
    <w:rsid w:val="00B75FFB"/>
    <w:rsid w:val="00B76098"/>
    <w:rsid w:val="00B7616D"/>
    <w:rsid w:val="00B76180"/>
    <w:rsid w:val="00B76568"/>
    <w:rsid w:val="00B8104D"/>
    <w:rsid w:val="00B81751"/>
    <w:rsid w:val="00B83A3A"/>
    <w:rsid w:val="00B8421B"/>
    <w:rsid w:val="00B842BA"/>
    <w:rsid w:val="00B848B6"/>
    <w:rsid w:val="00B84B0F"/>
    <w:rsid w:val="00B84D16"/>
    <w:rsid w:val="00B85097"/>
    <w:rsid w:val="00B8555E"/>
    <w:rsid w:val="00B85FD8"/>
    <w:rsid w:val="00B879C0"/>
    <w:rsid w:val="00B87D34"/>
    <w:rsid w:val="00B90765"/>
    <w:rsid w:val="00B90EC5"/>
    <w:rsid w:val="00B9194E"/>
    <w:rsid w:val="00B928B7"/>
    <w:rsid w:val="00B92C47"/>
    <w:rsid w:val="00B92F9C"/>
    <w:rsid w:val="00B93AE5"/>
    <w:rsid w:val="00B93C13"/>
    <w:rsid w:val="00B93DE1"/>
    <w:rsid w:val="00B93F7C"/>
    <w:rsid w:val="00B949EC"/>
    <w:rsid w:val="00B9575E"/>
    <w:rsid w:val="00B959E1"/>
    <w:rsid w:val="00B96D62"/>
    <w:rsid w:val="00B970CC"/>
    <w:rsid w:val="00B97796"/>
    <w:rsid w:val="00BA09E7"/>
    <w:rsid w:val="00BA10AE"/>
    <w:rsid w:val="00BA1850"/>
    <w:rsid w:val="00BA1906"/>
    <w:rsid w:val="00BA2609"/>
    <w:rsid w:val="00BA3106"/>
    <w:rsid w:val="00BA34A6"/>
    <w:rsid w:val="00BA3BC7"/>
    <w:rsid w:val="00BA43ED"/>
    <w:rsid w:val="00BA46CC"/>
    <w:rsid w:val="00BA59EE"/>
    <w:rsid w:val="00BA6CF9"/>
    <w:rsid w:val="00BA6FF4"/>
    <w:rsid w:val="00BA7B7C"/>
    <w:rsid w:val="00BB01BB"/>
    <w:rsid w:val="00BB066C"/>
    <w:rsid w:val="00BB098A"/>
    <w:rsid w:val="00BB0A39"/>
    <w:rsid w:val="00BB1210"/>
    <w:rsid w:val="00BB2568"/>
    <w:rsid w:val="00BB2BD5"/>
    <w:rsid w:val="00BB2F42"/>
    <w:rsid w:val="00BB308F"/>
    <w:rsid w:val="00BB3ECF"/>
    <w:rsid w:val="00BB41DA"/>
    <w:rsid w:val="00BB45C0"/>
    <w:rsid w:val="00BB489A"/>
    <w:rsid w:val="00BB4A71"/>
    <w:rsid w:val="00BB5213"/>
    <w:rsid w:val="00BB56AE"/>
    <w:rsid w:val="00BB5F32"/>
    <w:rsid w:val="00BB6E2D"/>
    <w:rsid w:val="00BB7A82"/>
    <w:rsid w:val="00BB7C4A"/>
    <w:rsid w:val="00BC0175"/>
    <w:rsid w:val="00BC0F21"/>
    <w:rsid w:val="00BC0FA6"/>
    <w:rsid w:val="00BC17BE"/>
    <w:rsid w:val="00BC1875"/>
    <w:rsid w:val="00BC1886"/>
    <w:rsid w:val="00BC18AE"/>
    <w:rsid w:val="00BC1BDB"/>
    <w:rsid w:val="00BC2610"/>
    <w:rsid w:val="00BC2D7F"/>
    <w:rsid w:val="00BC357F"/>
    <w:rsid w:val="00BC37F7"/>
    <w:rsid w:val="00BC3AE0"/>
    <w:rsid w:val="00BC4A9D"/>
    <w:rsid w:val="00BC4F3A"/>
    <w:rsid w:val="00BC5BB8"/>
    <w:rsid w:val="00BC5EB0"/>
    <w:rsid w:val="00BC7F0B"/>
    <w:rsid w:val="00BD0677"/>
    <w:rsid w:val="00BD0D99"/>
    <w:rsid w:val="00BD1649"/>
    <w:rsid w:val="00BD1A47"/>
    <w:rsid w:val="00BD2CFE"/>
    <w:rsid w:val="00BD2DE7"/>
    <w:rsid w:val="00BD2E1C"/>
    <w:rsid w:val="00BD3973"/>
    <w:rsid w:val="00BD3E87"/>
    <w:rsid w:val="00BD3EE4"/>
    <w:rsid w:val="00BD52E8"/>
    <w:rsid w:val="00BD5406"/>
    <w:rsid w:val="00BD56AC"/>
    <w:rsid w:val="00BD5E58"/>
    <w:rsid w:val="00BD730C"/>
    <w:rsid w:val="00BD743A"/>
    <w:rsid w:val="00BD7465"/>
    <w:rsid w:val="00BD7C75"/>
    <w:rsid w:val="00BE008E"/>
    <w:rsid w:val="00BE023D"/>
    <w:rsid w:val="00BE1181"/>
    <w:rsid w:val="00BE1254"/>
    <w:rsid w:val="00BE1EAB"/>
    <w:rsid w:val="00BE2151"/>
    <w:rsid w:val="00BE2384"/>
    <w:rsid w:val="00BE2BCE"/>
    <w:rsid w:val="00BE2DD0"/>
    <w:rsid w:val="00BE31A3"/>
    <w:rsid w:val="00BE31BB"/>
    <w:rsid w:val="00BE32EA"/>
    <w:rsid w:val="00BE3BB0"/>
    <w:rsid w:val="00BE4337"/>
    <w:rsid w:val="00BE4925"/>
    <w:rsid w:val="00BE49BD"/>
    <w:rsid w:val="00BE4B71"/>
    <w:rsid w:val="00BE53ED"/>
    <w:rsid w:val="00BE55F5"/>
    <w:rsid w:val="00BE5DD5"/>
    <w:rsid w:val="00BE62A7"/>
    <w:rsid w:val="00BE62B3"/>
    <w:rsid w:val="00BE6AE1"/>
    <w:rsid w:val="00BE6BC8"/>
    <w:rsid w:val="00BE6E41"/>
    <w:rsid w:val="00BE7B38"/>
    <w:rsid w:val="00BF03E2"/>
    <w:rsid w:val="00BF0B9F"/>
    <w:rsid w:val="00BF0CFD"/>
    <w:rsid w:val="00BF1190"/>
    <w:rsid w:val="00BF151F"/>
    <w:rsid w:val="00BF1BB6"/>
    <w:rsid w:val="00BF2BC6"/>
    <w:rsid w:val="00BF354B"/>
    <w:rsid w:val="00BF3555"/>
    <w:rsid w:val="00BF3694"/>
    <w:rsid w:val="00BF3DD0"/>
    <w:rsid w:val="00BF50B6"/>
    <w:rsid w:val="00BF5309"/>
    <w:rsid w:val="00BF6015"/>
    <w:rsid w:val="00BF6C2B"/>
    <w:rsid w:val="00BF7A0C"/>
    <w:rsid w:val="00BF7D0D"/>
    <w:rsid w:val="00C00093"/>
    <w:rsid w:val="00C01090"/>
    <w:rsid w:val="00C01567"/>
    <w:rsid w:val="00C01644"/>
    <w:rsid w:val="00C01714"/>
    <w:rsid w:val="00C017C3"/>
    <w:rsid w:val="00C01E07"/>
    <w:rsid w:val="00C03008"/>
    <w:rsid w:val="00C0337E"/>
    <w:rsid w:val="00C03622"/>
    <w:rsid w:val="00C0387C"/>
    <w:rsid w:val="00C03B5F"/>
    <w:rsid w:val="00C040D6"/>
    <w:rsid w:val="00C046C1"/>
    <w:rsid w:val="00C04B29"/>
    <w:rsid w:val="00C06EF1"/>
    <w:rsid w:val="00C07925"/>
    <w:rsid w:val="00C07D18"/>
    <w:rsid w:val="00C07DF0"/>
    <w:rsid w:val="00C1066E"/>
    <w:rsid w:val="00C10710"/>
    <w:rsid w:val="00C119E3"/>
    <w:rsid w:val="00C119F0"/>
    <w:rsid w:val="00C11D5F"/>
    <w:rsid w:val="00C1249F"/>
    <w:rsid w:val="00C128F1"/>
    <w:rsid w:val="00C12F83"/>
    <w:rsid w:val="00C13643"/>
    <w:rsid w:val="00C137E7"/>
    <w:rsid w:val="00C13D07"/>
    <w:rsid w:val="00C147F4"/>
    <w:rsid w:val="00C14904"/>
    <w:rsid w:val="00C14E87"/>
    <w:rsid w:val="00C155DB"/>
    <w:rsid w:val="00C157FD"/>
    <w:rsid w:val="00C158FB"/>
    <w:rsid w:val="00C17851"/>
    <w:rsid w:val="00C17F41"/>
    <w:rsid w:val="00C17F4C"/>
    <w:rsid w:val="00C17FB6"/>
    <w:rsid w:val="00C204D2"/>
    <w:rsid w:val="00C21368"/>
    <w:rsid w:val="00C21810"/>
    <w:rsid w:val="00C2184D"/>
    <w:rsid w:val="00C233A5"/>
    <w:rsid w:val="00C24D30"/>
    <w:rsid w:val="00C24DA8"/>
    <w:rsid w:val="00C25742"/>
    <w:rsid w:val="00C26566"/>
    <w:rsid w:val="00C267E1"/>
    <w:rsid w:val="00C26A99"/>
    <w:rsid w:val="00C26E3B"/>
    <w:rsid w:val="00C27293"/>
    <w:rsid w:val="00C2730F"/>
    <w:rsid w:val="00C27DBF"/>
    <w:rsid w:val="00C30093"/>
    <w:rsid w:val="00C303ED"/>
    <w:rsid w:val="00C30416"/>
    <w:rsid w:val="00C31018"/>
    <w:rsid w:val="00C311DE"/>
    <w:rsid w:val="00C314CE"/>
    <w:rsid w:val="00C31552"/>
    <w:rsid w:val="00C33625"/>
    <w:rsid w:val="00C33747"/>
    <w:rsid w:val="00C33E39"/>
    <w:rsid w:val="00C34120"/>
    <w:rsid w:val="00C34218"/>
    <w:rsid w:val="00C351F7"/>
    <w:rsid w:val="00C357F0"/>
    <w:rsid w:val="00C35E24"/>
    <w:rsid w:val="00C36A6B"/>
    <w:rsid w:val="00C36B98"/>
    <w:rsid w:val="00C36FB6"/>
    <w:rsid w:val="00C37264"/>
    <w:rsid w:val="00C37494"/>
    <w:rsid w:val="00C37745"/>
    <w:rsid w:val="00C37B74"/>
    <w:rsid w:val="00C37E15"/>
    <w:rsid w:val="00C406A9"/>
    <w:rsid w:val="00C40719"/>
    <w:rsid w:val="00C40B83"/>
    <w:rsid w:val="00C41044"/>
    <w:rsid w:val="00C412BA"/>
    <w:rsid w:val="00C415ED"/>
    <w:rsid w:val="00C422F5"/>
    <w:rsid w:val="00C4327A"/>
    <w:rsid w:val="00C4339A"/>
    <w:rsid w:val="00C43E58"/>
    <w:rsid w:val="00C4491D"/>
    <w:rsid w:val="00C45AB2"/>
    <w:rsid w:val="00C4663F"/>
    <w:rsid w:val="00C469F4"/>
    <w:rsid w:val="00C46DBE"/>
    <w:rsid w:val="00C519C1"/>
    <w:rsid w:val="00C51E1A"/>
    <w:rsid w:val="00C525C7"/>
    <w:rsid w:val="00C5311A"/>
    <w:rsid w:val="00C53358"/>
    <w:rsid w:val="00C5359D"/>
    <w:rsid w:val="00C53673"/>
    <w:rsid w:val="00C539EB"/>
    <w:rsid w:val="00C53A2B"/>
    <w:rsid w:val="00C53DED"/>
    <w:rsid w:val="00C5415D"/>
    <w:rsid w:val="00C55550"/>
    <w:rsid w:val="00C557A2"/>
    <w:rsid w:val="00C56F26"/>
    <w:rsid w:val="00C57B44"/>
    <w:rsid w:val="00C57FF0"/>
    <w:rsid w:val="00C6052C"/>
    <w:rsid w:val="00C60899"/>
    <w:rsid w:val="00C60980"/>
    <w:rsid w:val="00C60AD3"/>
    <w:rsid w:val="00C60FB9"/>
    <w:rsid w:val="00C6118D"/>
    <w:rsid w:val="00C612BF"/>
    <w:rsid w:val="00C62CDA"/>
    <w:rsid w:val="00C6321F"/>
    <w:rsid w:val="00C633BD"/>
    <w:rsid w:val="00C64D35"/>
    <w:rsid w:val="00C65189"/>
    <w:rsid w:val="00C65384"/>
    <w:rsid w:val="00C6567C"/>
    <w:rsid w:val="00C66541"/>
    <w:rsid w:val="00C669EC"/>
    <w:rsid w:val="00C66E61"/>
    <w:rsid w:val="00C67756"/>
    <w:rsid w:val="00C7000D"/>
    <w:rsid w:val="00C70747"/>
    <w:rsid w:val="00C71295"/>
    <w:rsid w:val="00C71364"/>
    <w:rsid w:val="00C7195D"/>
    <w:rsid w:val="00C71BEB"/>
    <w:rsid w:val="00C71CBE"/>
    <w:rsid w:val="00C71F06"/>
    <w:rsid w:val="00C72B73"/>
    <w:rsid w:val="00C72FB6"/>
    <w:rsid w:val="00C73985"/>
    <w:rsid w:val="00C7404F"/>
    <w:rsid w:val="00C74EE9"/>
    <w:rsid w:val="00C759ED"/>
    <w:rsid w:val="00C767A0"/>
    <w:rsid w:val="00C76FA2"/>
    <w:rsid w:val="00C77181"/>
    <w:rsid w:val="00C779D2"/>
    <w:rsid w:val="00C8079C"/>
    <w:rsid w:val="00C80C77"/>
    <w:rsid w:val="00C80DF4"/>
    <w:rsid w:val="00C81864"/>
    <w:rsid w:val="00C8235B"/>
    <w:rsid w:val="00C825B8"/>
    <w:rsid w:val="00C82638"/>
    <w:rsid w:val="00C82B04"/>
    <w:rsid w:val="00C82E5B"/>
    <w:rsid w:val="00C8343A"/>
    <w:rsid w:val="00C834D2"/>
    <w:rsid w:val="00C83682"/>
    <w:rsid w:val="00C8384B"/>
    <w:rsid w:val="00C83993"/>
    <w:rsid w:val="00C842EB"/>
    <w:rsid w:val="00C84551"/>
    <w:rsid w:val="00C846BB"/>
    <w:rsid w:val="00C849E6"/>
    <w:rsid w:val="00C854A0"/>
    <w:rsid w:val="00C854DE"/>
    <w:rsid w:val="00C85D01"/>
    <w:rsid w:val="00C85E07"/>
    <w:rsid w:val="00C86261"/>
    <w:rsid w:val="00C862FB"/>
    <w:rsid w:val="00C8649B"/>
    <w:rsid w:val="00C86DC5"/>
    <w:rsid w:val="00C879D8"/>
    <w:rsid w:val="00C90CF8"/>
    <w:rsid w:val="00C9161D"/>
    <w:rsid w:val="00C91D9C"/>
    <w:rsid w:val="00C920D8"/>
    <w:rsid w:val="00C92691"/>
    <w:rsid w:val="00C94005"/>
    <w:rsid w:val="00C946B5"/>
    <w:rsid w:val="00C9480E"/>
    <w:rsid w:val="00C950E6"/>
    <w:rsid w:val="00C960E8"/>
    <w:rsid w:val="00C963E2"/>
    <w:rsid w:val="00C96BC1"/>
    <w:rsid w:val="00C96E4C"/>
    <w:rsid w:val="00C97254"/>
    <w:rsid w:val="00C975A1"/>
    <w:rsid w:val="00C97833"/>
    <w:rsid w:val="00C97DBE"/>
    <w:rsid w:val="00C97E7A"/>
    <w:rsid w:val="00CA0205"/>
    <w:rsid w:val="00CA083B"/>
    <w:rsid w:val="00CA0CCE"/>
    <w:rsid w:val="00CA1004"/>
    <w:rsid w:val="00CA19F2"/>
    <w:rsid w:val="00CA1CA3"/>
    <w:rsid w:val="00CA1D94"/>
    <w:rsid w:val="00CA3495"/>
    <w:rsid w:val="00CA350D"/>
    <w:rsid w:val="00CA35E1"/>
    <w:rsid w:val="00CA3639"/>
    <w:rsid w:val="00CA3DCD"/>
    <w:rsid w:val="00CA4352"/>
    <w:rsid w:val="00CA4DD3"/>
    <w:rsid w:val="00CA5056"/>
    <w:rsid w:val="00CA5993"/>
    <w:rsid w:val="00CA6536"/>
    <w:rsid w:val="00CA667E"/>
    <w:rsid w:val="00CA6A07"/>
    <w:rsid w:val="00CA6AFB"/>
    <w:rsid w:val="00CA74CD"/>
    <w:rsid w:val="00CA7B85"/>
    <w:rsid w:val="00CA7F0A"/>
    <w:rsid w:val="00CB01AF"/>
    <w:rsid w:val="00CB0BD3"/>
    <w:rsid w:val="00CB22D4"/>
    <w:rsid w:val="00CB2B7F"/>
    <w:rsid w:val="00CB2EC0"/>
    <w:rsid w:val="00CB32FD"/>
    <w:rsid w:val="00CB3EDD"/>
    <w:rsid w:val="00CB3F20"/>
    <w:rsid w:val="00CB449B"/>
    <w:rsid w:val="00CB4B30"/>
    <w:rsid w:val="00CB4C4A"/>
    <w:rsid w:val="00CB4D89"/>
    <w:rsid w:val="00CB4F32"/>
    <w:rsid w:val="00CB577E"/>
    <w:rsid w:val="00CB6157"/>
    <w:rsid w:val="00CB6F09"/>
    <w:rsid w:val="00CB7336"/>
    <w:rsid w:val="00CB778E"/>
    <w:rsid w:val="00CB7809"/>
    <w:rsid w:val="00CB7D27"/>
    <w:rsid w:val="00CC0582"/>
    <w:rsid w:val="00CC06F9"/>
    <w:rsid w:val="00CC0707"/>
    <w:rsid w:val="00CC0F77"/>
    <w:rsid w:val="00CC1AB1"/>
    <w:rsid w:val="00CC2135"/>
    <w:rsid w:val="00CC2206"/>
    <w:rsid w:val="00CC308B"/>
    <w:rsid w:val="00CC3452"/>
    <w:rsid w:val="00CC3EF1"/>
    <w:rsid w:val="00CC482A"/>
    <w:rsid w:val="00CC4C73"/>
    <w:rsid w:val="00CC4E32"/>
    <w:rsid w:val="00CC5239"/>
    <w:rsid w:val="00CC539D"/>
    <w:rsid w:val="00CC54DA"/>
    <w:rsid w:val="00CC5743"/>
    <w:rsid w:val="00CC5F7B"/>
    <w:rsid w:val="00CC6C0F"/>
    <w:rsid w:val="00CC7A79"/>
    <w:rsid w:val="00CC7D57"/>
    <w:rsid w:val="00CD162F"/>
    <w:rsid w:val="00CD1A2A"/>
    <w:rsid w:val="00CD203E"/>
    <w:rsid w:val="00CD2E38"/>
    <w:rsid w:val="00CD3029"/>
    <w:rsid w:val="00CD39C2"/>
    <w:rsid w:val="00CD39D5"/>
    <w:rsid w:val="00CD3A89"/>
    <w:rsid w:val="00CD3DC4"/>
    <w:rsid w:val="00CD3F84"/>
    <w:rsid w:val="00CD4129"/>
    <w:rsid w:val="00CD42A3"/>
    <w:rsid w:val="00CD467B"/>
    <w:rsid w:val="00CD4685"/>
    <w:rsid w:val="00CD4B7F"/>
    <w:rsid w:val="00CD505A"/>
    <w:rsid w:val="00CD5BCB"/>
    <w:rsid w:val="00CD65E5"/>
    <w:rsid w:val="00CD7A88"/>
    <w:rsid w:val="00CE138A"/>
    <w:rsid w:val="00CE196F"/>
    <w:rsid w:val="00CE1EEB"/>
    <w:rsid w:val="00CE3612"/>
    <w:rsid w:val="00CE397B"/>
    <w:rsid w:val="00CE42FC"/>
    <w:rsid w:val="00CE4D75"/>
    <w:rsid w:val="00CE4EC1"/>
    <w:rsid w:val="00CE5765"/>
    <w:rsid w:val="00CE5AA1"/>
    <w:rsid w:val="00CE5D17"/>
    <w:rsid w:val="00CE68C7"/>
    <w:rsid w:val="00CE6C49"/>
    <w:rsid w:val="00CE6E54"/>
    <w:rsid w:val="00CE7239"/>
    <w:rsid w:val="00CE7817"/>
    <w:rsid w:val="00CE7CAA"/>
    <w:rsid w:val="00CE7D7C"/>
    <w:rsid w:val="00CF03FA"/>
    <w:rsid w:val="00CF0B14"/>
    <w:rsid w:val="00CF16CB"/>
    <w:rsid w:val="00CF1E29"/>
    <w:rsid w:val="00CF20D2"/>
    <w:rsid w:val="00CF27C6"/>
    <w:rsid w:val="00CF27E9"/>
    <w:rsid w:val="00CF3E70"/>
    <w:rsid w:val="00CF4B4E"/>
    <w:rsid w:val="00CF53C2"/>
    <w:rsid w:val="00CF5AD2"/>
    <w:rsid w:val="00CF5CA8"/>
    <w:rsid w:val="00CF6A8E"/>
    <w:rsid w:val="00CF7E89"/>
    <w:rsid w:val="00CF7FDC"/>
    <w:rsid w:val="00D00171"/>
    <w:rsid w:val="00D003FC"/>
    <w:rsid w:val="00D00545"/>
    <w:rsid w:val="00D00B6A"/>
    <w:rsid w:val="00D016D8"/>
    <w:rsid w:val="00D01F2F"/>
    <w:rsid w:val="00D02783"/>
    <w:rsid w:val="00D02AAE"/>
    <w:rsid w:val="00D02EA0"/>
    <w:rsid w:val="00D02F80"/>
    <w:rsid w:val="00D03289"/>
    <w:rsid w:val="00D04292"/>
    <w:rsid w:val="00D06784"/>
    <w:rsid w:val="00D07353"/>
    <w:rsid w:val="00D075D6"/>
    <w:rsid w:val="00D07FDA"/>
    <w:rsid w:val="00D07FF8"/>
    <w:rsid w:val="00D100CB"/>
    <w:rsid w:val="00D100DE"/>
    <w:rsid w:val="00D109BB"/>
    <w:rsid w:val="00D10F16"/>
    <w:rsid w:val="00D10F7B"/>
    <w:rsid w:val="00D1162C"/>
    <w:rsid w:val="00D11B17"/>
    <w:rsid w:val="00D11DA0"/>
    <w:rsid w:val="00D11FB7"/>
    <w:rsid w:val="00D121F6"/>
    <w:rsid w:val="00D12298"/>
    <w:rsid w:val="00D12376"/>
    <w:rsid w:val="00D12827"/>
    <w:rsid w:val="00D1344A"/>
    <w:rsid w:val="00D13B88"/>
    <w:rsid w:val="00D13BC8"/>
    <w:rsid w:val="00D1458E"/>
    <w:rsid w:val="00D14ABD"/>
    <w:rsid w:val="00D15C33"/>
    <w:rsid w:val="00D16AED"/>
    <w:rsid w:val="00D16FE1"/>
    <w:rsid w:val="00D17505"/>
    <w:rsid w:val="00D175A2"/>
    <w:rsid w:val="00D20F1C"/>
    <w:rsid w:val="00D20F58"/>
    <w:rsid w:val="00D2120A"/>
    <w:rsid w:val="00D21220"/>
    <w:rsid w:val="00D215BE"/>
    <w:rsid w:val="00D21D3D"/>
    <w:rsid w:val="00D21E3A"/>
    <w:rsid w:val="00D2200C"/>
    <w:rsid w:val="00D22F0F"/>
    <w:rsid w:val="00D22FAC"/>
    <w:rsid w:val="00D22FE2"/>
    <w:rsid w:val="00D23667"/>
    <w:rsid w:val="00D23C75"/>
    <w:rsid w:val="00D24ACA"/>
    <w:rsid w:val="00D2504B"/>
    <w:rsid w:val="00D25641"/>
    <w:rsid w:val="00D260E1"/>
    <w:rsid w:val="00D2648D"/>
    <w:rsid w:val="00D26B77"/>
    <w:rsid w:val="00D26ED4"/>
    <w:rsid w:val="00D276CA"/>
    <w:rsid w:val="00D31103"/>
    <w:rsid w:val="00D311AC"/>
    <w:rsid w:val="00D324A6"/>
    <w:rsid w:val="00D32B06"/>
    <w:rsid w:val="00D33E6F"/>
    <w:rsid w:val="00D344EB"/>
    <w:rsid w:val="00D34E4E"/>
    <w:rsid w:val="00D35E5E"/>
    <w:rsid w:val="00D362E7"/>
    <w:rsid w:val="00D364F3"/>
    <w:rsid w:val="00D3681A"/>
    <w:rsid w:val="00D36A54"/>
    <w:rsid w:val="00D36E3F"/>
    <w:rsid w:val="00D36FF8"/>
    <w:rsid w:val="00D370FE"/>
    <w:rsid w:val="00D37812"/>
    <w:rsid w:val="00D4059B"/>
    <w:rsid w:val="00D407B2"/>
    <w:rsid w:val="00D412D0"/>
    <w:rsid w:val="00D42747"/>
    <w:rsid w:val="00D4308B"/>
    <w:rsid w:val="00D4352A"/>
    <w:rsid w:val="00D437CE"/>
    <w:rsid w:val="00D43D2E"/>
    <w:rsid w:val="00D43F5B"/>
    <w:rsid w:val="00D440FD"/>
    <w:rsid w:val="00D444B9"/>
    <w:rsid w:val="00D44D96"/>
    <w:rsid w:val="00D45750"/>
    <w:rsid w:val="00D457F7"/>
    <w:rsid w:val="00D4613E"/>
    <w:rsid w:val="00D47328"/>
    <w:rsid w:val="00D47AD3"/>
    <w:rsid w:val="00D47B80"/>
    <w:rsid w:val="00D50A40"/>
    <w:rsid w:val="00D50A63"/>
    <w:rsid w:val="00D51371"/>
    <w:rsid w:val="00D51C52"/>
    <w:rsid w:val="00D51E07"/>
    <w:rsid w:val="00D52178"/>
    <w:rsid w:val="00D52550"/>
    <w:rsid w:val="00D52BB9"/>
    <w:rsid w:val="00D52BEF"/>
    <w:rsid w:val="00D53C42"/>
    <w:rsid w:val="00D53CBB"/>
    <w:rsid w:val="00D553FF"/>
    <w:rsid w:val="00D558AE"/>
    <w:rsid w:val="00D559E4"/>
    <w:rsid w:val="00D55B55"/>
    <w:rsid w:val="00D55E8D"/>
    <w:rsid w:val="00D56A30"/>
    <w:rsid w:val="00D575D0"/>
    <w:rsid w:val="00D57B9E"/>
    <w:rsid w:val="00D57E1A"/>
    <w:rsid w:val="00D6209F"/>
    <w:rsid w:val="00D6271A"/>
    <w:rsid w:val="00D6296B"/>
    <w:rsid w:val="00D631DA"/>
    <w:rsid w:val="00D6423E"/>
    <w:rsid w:val="00D64675"/>
    <w:rsid w:val="00D6493A"/>
    <w:rsid w:val="00D64CDC"/>
    <w:rsid w:val="00D65028"/>
    <w:rsid w:val="00D65367"/>
    <w:rsid w:val="00D65510"/>
    <w:rsid w:val="00D65A73"/>
    <w:rsid w:val="00D66431"/>
    <w:rsid w:val="00D66510"/>
    <w:rsid w:val="00D6674F"/>
    <w:rsid w:val="00D6699B"/>
    <w:rsid w:val="00D67835"/>
    <w:rsid w:val="00D67889"/>
    <w:rsid w:val="00D70133"/>
    <w:rsid w:val="00D7039B"/>
    <w:rsid w:val="00D7075F"/>
    <w:rsid w:val="00D707F7"/>
    <w:rsid w:val="00D70C4D"/>
    <w:rsid w:val="00D71A30"/>
    <w:rsid w:val="00D727E2"/>
    <w:rsid w:val="00D72FE3"/>
    <w:rsid w:val="00D73AF8"/>
    <w:rsid w:val="00D73F01"/>
    <w:rsid w:val="00D748DB"/>
    <w:rsid w:val="00D74E2D"/>
    <w:rsid w:val="00D751AB"/>
    <w:rsid w:val="00D753F1"/>
    <w:rsid w:val="00D76170"/>
    <w:rsid w:val="00D768B2"/>
    <w:rsid w:val="00D77672"/>
    <w:rsid w:val="00D77D61"/>
    <w:rsid w:val="00D800E4"/>
    <w:rsid w:val="00D8059D"/>
    <w:rsid w:val="00D80F55"/>
    <w:rsid w:val="00D810A7"/>
    <w:rsid w:val="00D82AF6"/>
    <w:rsid w:val="00D82B80"/>
    <w:rsid w:val="00D833C4"/>
    <w:rsid w:val="00D8352A"/>
    <w:rsid w:val="00D83881"/>
    <w:rsid w:val="00D83C83"/>
    <w:rsid w:val="00D8407A"/>
    <w:rsid w:val="00D84139"/>
    <w:rsid w:val="00D84B34"/>
    <w:rsid w:val="00D85C62"/>
    <w:rsid w:val="00D85E6E"/>
    <w:rsid w:val="00D866B6"/>
    <w:rsid w:val="00D8673D"/>
    <w:rsid w:val="00D868B2"/>
    <w:rsid w:val="00D873A6"/>
    <w:rsid w:val="00D87985"/>
    <w:rsid w:val="00D87BE2"/>
    <w:rsid w:val="00D9286A"/>
    <w:rsid w:val="00D92963"/>
    <w:rsid w:val="00D92974"/>
    <w:rsid w:val="00D9350D"/>
    <w:rsid w:val="00D943C3"/>
    <w:rsid w:val="00D94687"/>
    <w:rsid w:val="00D951F6"/>
    <w:rsid w:val="00D95EB5"/>
    <w:rsid w:val="00D96E40"/>
    <w:rsid w:val="00D97123"/>
    <w:rsid w:val="00DA1126"/>
    <w:rsid w:val="00DA1C0F"/>
    <w:rsid w:val="00DA3359"/>
    <w:rsid w:val="00DA35AB"/>
    <w:rsid w:val="00DA43A2"/>
    <w:rsid w:val="00DA589A"/>
    <w:rsid w:val="00DA5B26"/>
    <w:rsid w:val="00DA63E9"/>
    <w:rsid w:val="00DA6F3E"/>
    <w:rsid w:val="00DA6F84"/>
    <w:rsid w:val="00DA784C"/>
    <w:rsid w:val="00DA7868"/>
    <w:rsid w:val="00DB01C6"/>
    <w:rsid w:val="00DB24B4"/>
    <w:rsid w:val="00DB2958"/>
    <w:rsid w:val="00DB39B7"/>
    <w:rsid w:val="00DB4A5F"/>
    <w:rsid w:val="00DB4F0B"/>
    <w:rsid w:val="00DB6718"/>
    <w:rsid w:val="00DB6CE7"/>
    <w:rsid w:val="00DB703F"/>
    <w:rsid w:val="00DB7B3E"/>
    <w:rsid w:val="00DC0AE4"/>
    <w:rsid w:val="00DC16FB"/>
    <w:rsid w:val="00DC1DC6"/>
    <w:rsid w:val="00DC1ED3"/>
    <w:rsid w:val="00DC2195"/>
    <w:rsid w:val="00DC21A3"/>
    <w:rsid w:val="00DC3118"/>
    <w:rsid w:val="00DC321E"/>
    <w:rsid w:val="00DC3388"/>
    <w:rsid w:val="00DC3519"/>
    <w:rsid w:val="00DC3C42"/>
    <w:rsid w:val="00DC3C87"/>
    <w:rsid w:val="00DC3C8E"/>
    <w:rsid w:val="00DC3EF7"/>
    <w:rsid w:val="00DC3F18"/>
    <w:rsid w:val="00DC40D7"/>
    <w:rsid w:val="00DC4620"/>
    <w:rsid w:val="00DC5F6A"/>
    <w:rsid w:val="00DC684A"/>
    <w:rsid w:val="00DC6993"/>
    <w:rsid w:val="00DC79B4"/>
    <w:rsid w:val="00DD04D2"/>
    <w:rsid w:val="00DD06C4"/>
    <w:rsid w:val="00DD08FB"/>
    <w:rsid w:val="00DD0A5B"/>
    <w:rsid w:val="00DD0FAB"/>
    <w:rsid w:val="00DD1D56"/>
    <w:rsid w:val="00DD1FD4"/>
    <w:rsid w:val="00DD2042"/>
    <w:rsid w:val="00DD2977"/>
    <w:rsid w:val="00DD32E0"/>
    <w:rsid w:val="00DD3684"/>
    <w:rsid w:val="00DD3ACF"/>
    <w:rsid w:val="00DD4048"/>
    <w:rsid w:val="00DD4ABF"/>
    <w:rsid w:val="00DD596E"/>
    <w:rsid w:val="00DD5D49"/>
    <w:rsid w:val="00DD60B9"/>
    <w:rsid w:val="00DD68DA"/>
    <w:rsid w:val="00DD6BE7"/>
    <w:rsid w:val="00DD6D6F"/>
    <w:rsid w:val="00DD7696"/>
    <w:rsid w:val="00DD7D94"/>
    <w:rsid w:val="00DE037A"/>
    <w:rsid w:val="00DE05E0"/>
    <w:rsid w:val="00DE0FF4"/>
    <w:rsid w:val="00DE1957"/>
    <w:rsid w:val="00DE1AD8"/>
    <w:rsid w:val="00DE2278"/>
    <w:rsid w:val="00DE2337"/>
    <w:rsid w:val="00DE290B"/>
    <w:rsid w:val="00DE2CA9"/>
    <w:rsid w:val="00DE47E0"/>
    <w:rsid w:val="00DE4A92"/>
    <w:rsid w:val="00DE4B0E"/>
    <w:rsid w:val="00DE4CD1"/>
    <w:rsid w:val="00DE4D5D"/>
    <w:rsid w:val="00DE5290"/>
    <w:rsid w:val="00DE52A6"/>
    <w:rsid w:val="00DE5943"/>
    <w:rsid w:val="00DE5F20"/>
    <w:rsid w:val="00DE6969"/>
    <w:rsid w:val="00DE6B1B"/>
    <w:rsid w:val="00DE6E8B"/>
    <w:rsid w:val="00DE7444"/>
    <w:rsid w:val="00DE7A6D"/>
    <w:rsid w:val="00DE7B09"/>
    <w:rsid w:val="00DE7F89"/>
    <w:rsid w:val="00DF0479"/>
    <w:rsid w:val="00DF0619"/>
    <w:rsid w:val="00DF1303"/>
    <w:rsid w:val="00DF1331"/>
    <w:rsid w:val="00DF3488"/>
    <w:rsid w:val="00DF43C9"/>
    <w:rsid w:val="00DF5089"/>
    <w:rsid w:val="00DF5169"/>
    <w:rsid w:val="00DF526A"/>
    <w:rsid w:val="00DF5405"/>
    <w:rsid w:val="00DF5F66"/>
    <w:rsid w:val="00DF6183"/>
    <w:rsid w:val="00DF6F05"/>
    <w:rsid w:val="00DF7D7E"/>
    <w:rsid w:val="00E00D4F"/>
    <w:rsid w:val="00E01158"/>
    <w:rsid w:val="00E0243E"/>
    <w:rsid w:val="00E026A3"/>
    <w:rsid w:val="00E02796"/>
    <w:rsid w:val="00E03C91"/>
    <w:rsid w:val="00E050BE"/>
    <w:rsid w:val="00E057E6"/>
    <w:rsid w:val="00E069B1"/>
    <w:rsid w:val="00E0762A"/>
    <w:rsid w:val="00E07D55"/>
    <w:rsid w:val="00E07F9C"/>
    <w:rsid w:val="00E10B16"/>
    <w:rsid w:val="00E10CFC"/>
    <w:rsid w:val="00E10FA1"/>
    <w:rsid w:val="00E11445"/>
    <w:rsid w:val="00E120E3"/>
    <w:rsid w:val="00E121DC"/>
    <w:rsid w:val="00E12C80"/>
    <w:rsid w:val="00E130E8"/>
    <w:rsid w:val="00E1361B"/>
    <w:rsid w:val="00E139BC"/>
    <w:rsid w:val="00E141BA"/>
    <w:rsid w:val="00E141DE"/>
    <w:rsid w:val="00E143BF"/>
    <w:rsid w:val="00E15BDD"/>
    <w:rsid w:val="00E15C50"/>
    <w:rsid w:val="00E15F4E"/>
    <w:rsid w:val="00E163BE"/>
    <w:rsid w:val="00E16CD6"/>
    <w:rsid w:val="00E16F48"/>
    <w:rsid w:val="00E20338"/>
    <w:rsid w:val="00E205FB"/>
    <w:rsid w:val="00E216B9"/>
    <w:rsid w:val="00E21D52"/>
    <w:rsid w:val="00E22301"/>
    <w:rsid w:val="00E22EC1"/>
    <w:rsid w:val="00E22F12"/>
    <w:rsid w:val="00E22FEA"/>
    <w:rsid w:val="00E230D7"/>
    <w:rsid w:val="00E23890"/>
    <w:rsid w:val="00E238FB"/>
    <w:rsid w:val="00E2396D"/>
    <w:rsid w:val="00E239DE"/>
    <w:rsid w:val="00E23CAA"/>
    <w:rsid w:val="00E241AF"/>
    <w:rsid w:val="00E24483"/>
    <w:rsid w:val="00E247E7"/>
    <w:rsid w:val="00E249FE"/>
    <w:rsid w:val="00E24B5E"/>
    <w:rsid w:val="00E251A3"/>
    <w:rsid w:val="00E2605D"/>
    <w:rsid w:val="00E26482"/>
    <w:rsid w:val="00E26F1E"/>
    <w:rsid w:val="00E300A6"/>
    <w:rsid w:val="00E30439"/>
    <w:rsid w:val="00E30996"/>
    <w:rsid w:val="00E30A17"/>
    <w:rsid w:val="00E30B4B"/>
    <w:rsid w:val="00E30DEA"/>
    <w:rsid w:val="00E30E35"/>
    <w:rsid w:val="00E32183"/>
    <w:rsid w:val="00E32247"/>
    <w:rsid w:val="00E32658"/>
    <w:rsid w:val="00E32B7B"/>
    <w:rsid w:val="00E33B28"/>
    <w:rsid w:val="00E33B41"/>
    <w:rsid w:val="00E33B83"/>
    <w:rsid w:val="00E3400E"/>
    <w:rsid w:val="00E3421C"/>
    <w:rsid w:val="00E3449B"/>
    <w:rsid w:val="00E355D5"/>
    <w:rsid w:val="00E36658"/>
    <w:rsid w:val="00E36698"/>
    <w:rsid w:val="00E371BD"/>
    <w:rsid w:val="00E37338"/>
    <w:rsid w:val="00E377A7"/>
    <w:rsid w:val="00E40483"/>
    <w:rsid w:val="00E40AEE"/>
    <w:rsid w:val="00E40B9F"/>
    <w:rsid w:val="00E41968"/>
    <w:rsid w:val="00E4277B"/>
    <w:rsid w:val="00E43F4E"/>
    <w:rsid w:val="00E44203"/>
    <w:rsid w:val="00E44BF5"/>
    <w:rsid w:val="00E44F68"/>
    <w:rsid w:val="00E4556D"/>
    <w:rsid w:val="00E46514"/>
    <w:rsid w:val="00E47912"/>
    <w:rsid w:val="00E47EC8"/>
    <w:rsid w:val="00E47EEF"/>
    <w:rsid w:val="00E506CB"/>
    <w:rsid w:val="00E50B89"/>
    <w:rsid w:val="00E5280D"/>
    <w:rsid w:val="00E53ABE"/>
    <w:rsid w:val="00E544C0"/>
    <w:rsid w:val="00E569CE"/>
    <w:rsid w:val="00E57BB0"/>
    <w:rsid w:val="00E60D47"/>
    <w:rsid w:val="00E614C6"/>
    <w:rsid w:val="00E62877"/>
    <w:rsid w:val="00E632F3"/>
    <w:rsid w:val="00E63E62"/>
    <w:rsid w:val="00E641DB"/>
    <w:rsid w:val="00E6513C"/>
    <w:rsid w:val="00E65323"/>
    <w:rsid w:val="00E668A7"/>
    <w:rsid w:val="00E66DFE"/>
    <w:rsid w:val="00E66F21"/>
    <w:rsid w:val="00E66F6B"/>
    <w:rsid w:val="00E67299"/>
    <w:rsid w:val="00E67ECE"/>
    <w:rsid w:val="00E70059"/>
    <w:rsid w:val="00E709D2"/>
    <w:rsid w:val="00E70A50"/>
    <w:rsid w:val="00E71A22"/>
    <w:rsid w:val="00E73447"/>
    <w:rsid w:val="00E7375A"/>
    <w:rsid w:val="00E73D51"/>
    <w:rsid w:val="00E73E6A"/>
    <w:rsid w:val="00E742F3"/>
    <w:rsid w:val="00E7501E"/>
    <w:rsid w:val="00E754AA"/>
    <w:rsid w:val="00E764C9"/>
    <w:rsid w:val="00E7678C"/>
    <w:rsid w:val="00E76902"/>
    <w:rsid w:val="00E76B8F"/>
    <w:rsid w:val="00E76ED5"/>
    <w:rsid w:val="00E7708B"/>
    <w:rsid w:val="00E77AA8"/>
    <w:rsid w:val="00E77B24"/>
    <w:rsid w:val="00E77B9F"/>
    <w:rsid w:val="00E77CF3"/>
    <w:rsid w:val="00E80A42"/>
    <w:rsid w:val="00E80DFB"/>
    <w:rsid w:val="00E81246"/>
    <w:rsid w:val="00E822EE"/>
    <w:rsid w:val="00E828E9"/>
    <w:rsid w:val="00E82CD0"/>
    <w:rsid w:val="00E8388C"/>
    <w:rsid w:val="00E838B2"/>
    <w:rsid w:val="00E8422E"/>
    <w:rsid w:val="00E84B01"/>
    <w:rsid w:val="00E84C0B"/>
    <w:rsid w:val="00E84FBC"/>
    <w:rsid w:val="00E86574"/>
    <w:rsid w:val="00E86E27"/>
    <w:rsid w:val="00E875D1"/>
    <w:rsid w:val="00E876B7"/>
    <w:rsid w:val="00E87D97"/>
    <w:rsid w:val="00E9003C"/>
    <w:rsid w:val="00E90548"/>
    <w:rsid w:val="00E90D87"/>
    <w:rsid w:val="00E9199B"/>
    <w:rsid w:val="00E91BF6"/>
    <w:rsid w:val="00E92212"/>
    <w:rsid w:val="00E92732"/>
    <w:rsid w:val="00E93A5B"/>
    <w:rsid w:val="00E93E7C"/>
    <w:rsid w:val="00E9454F"/>
    <w:rsid w:val="00E9462C"/>
    <w:rsid w:val="00E94E44"/>
    <w:rsid w:val="00E954DF"/>
    <w:rsid w:val="00E955F1"/>
    <w:rsid w:val="00E95934"/>
    <w:rsid w:val="00E95CBE"/>
    <w:rsid w:val="00E95F8C"/>
    <w:rsid w:val="00E96112"/>
    <w:rsid w:val="00E96297"/>
    <w:rsid w:val="00E9685B"/>
    <w:rsid w:val="00E96A0B"/>
    <w:rsid w:val="00EA092D"/>
    <w:rsid w:val="00EA1175"/>
    <w:rsid w:val="00EA1957"/>
    <w:rsid w:val="00EA20B2"/>
    <w:rsid w:val="00EA28AE"/>
    <w:rsid w:val="00EA2C43"/>
    <w:rsid w:val="00EA348F"/>
    <w:rsid w:val="00EA358A"/>
    <w:rsid w:val="00EA3756"/>
    <w:rsid w:val="00EA4B7B"/>
    <w:rsid w:val="00EA4EA5"/>
    <w:rsid w:val="00EA588E"/>
    <w:rsid w:val="00EA6077"/>
    <w:rsid w:val="00EA65A3"/>
    <w:rsid w:val="00EA6A43"/>
    <w:rsid w:val="00EA6E7E"/>
    <w:rsid w:val="00EA7AF3"/>
    <w:rsid w:val="00EA7ECE"/>
    <w:rsid w:val="00EB0517"/>
    <w:rsid w:val="00EB05DB"/>
    <w:rsid w:val="00EB0E52"/>
    <w:rsid w:val="00EB148E"/>
    <w:rsid w:val="00EB1775"/>
    <w:rsid w:val="00EB2206"/>
    <w:rsid w:val="00EB33DC"/>
    <w:rsid w:val="00EB3668"/>
    <w:rsid w:val="00EB37EC"/>
    <w:rsid w:val="00EB4081"/>
    <w:rsid w:val="00EB58D3"/>
    <w:rsid w:val="00EB5CBC"/>
    <w:rsid w:val="00EB5D4F"/>
    <w:rsid w:val="00EB62C9"/>
    <w:rsid w:val="00EB67B4"/>
    <w:rsid w:val="00EB7462"/>
    <w:rsid w:val="00EB762F"/>
    <w:rsid w:val="00EC079F"/>
    <w:rsid w:val="00EC1F03"/>
    <w:rsid w:val="00EC314F"/>
    <w:rsid w:val="00EC3182"/>
    <w:rsid w:val="00EC36DB"/>
    <w:rsid w:val="00EC3BB2"/>
    <w:rsid w:val="00EC54F7"/>
    <w:rsid w:val="00EC6708"/>
    <w:rsid w:val="00EC6818"/>
    <w:rsid w:val="00EC6F25"/>
    <w:rsid w:val="00EC7746"/>
    <w:rsid w:val="00EC79ED"/>
    <w:rsid w:val="00ED11DD"/>
    <w:rsid w:val="00ED18FD"/>
    <w:rsid w:val="00ED240C"/>
    <w:rsid w:val="00ED2F3F"/>
    <w:rsid w:val="00ED360F"/>
    <w:rsid w:val="00ED462B"/>
    <w:rsid w:val="00ED4DDC"/>
    <w:rsid w:val="00ED4E41"/>
    <w:rsid w:val="00ED5DAC"/>
    <w:rsid w:val="00ED5F65"/>
    <w:rsid w:val="00ED64A4"/>
    <w:rsid w:val="00ED68FC"/>
    <w:rsid w:val="00ED70F4"/>
    <w:rsid w:val="00ED7340"/>
    <w:rsid w:val="00EE06D9"/>
    <w:rsid w:val="00EE192C"/>
    <w:rsid w:val="00EE1F15"/>
    <w:rsid w:val="00EE2189"/>
    <w:rsid w:val="00EE2466"/>
    <w:rsid w:val="00EE3496"/>
    <w:rsid w:val="00EE4654"/>
    <w:rsid w:val="00EE48F6"/>
    <w:rsid w:val="00EE5CD7"/>
    <w:rsid w:val="00EE6742"/>
    <w:rsid w:val="00EE7B28"/>
    <w:rsid w:val="00EE7FA8"/>
    <w:rsid w:val="00EF1073"/>
    <w:rsid w:val="00EF1589"/>
    <w:rsid w:val="00EF1601"/>
    <w:rsid w:val="00EF268A"/>
    <w:rsid w:val="00EF2AF8"/>
    <w:rsid w:val="00EF2D60"/>
    <w:rsid w:val="00EF2E92"/>
    <w:rsid w:val="00EF364E"/>
    <w:rsid w:val="00EF3D34"/>
    <w:rsid w:val="00EF4025"/>
    <w:rsid w:val="00EF509C"/>
    <w:rsid w:val="00EF511E"/>
    <w:rsid w:val="00EF56F1"/>
    <w:rsid w:val="00EF5A6D"/>
    <w:rsid w:val="00EF5BD8"/>
    <w:rsid w:val="00EF5C31"/>
    <w:rsid w:val="00EF5FB2"/>
    <w:rsid w:val="00EF638C"/>
    <w:rsid w:val="00EF676D"/>
    <w:rsid w:val="00EF6DBE"/>
    <w:rsid w:val="00EF6F10"/>
    <w:rsid w:val="00F00EE2"/>
    <w:rsid w:val="00F01440"/>
    <w:rsid w:val="00F028D8"/>
    <w:rsid w:val="00F03449"/>
    <w:rsid w:val="00F03D35"/>
    <w:rsid w:val="00F04E8A"/>
    <w:rsid w:val="00F04FEF"/>
    <w:rsid w:val="00F05544"/>
    <w:rsid w:val="00F05A5B"/>
    <w:rsid w:val="00F05AB9"/>
    <w:rsid w:val="00F05B45"/>
    <w:rsid w:val="00F05B85"/>
    <w:rsid w:val="00F06B5A"/>
    <w:rsid w:val="00F06BDB"/>
    <w:rsid w:val="00F06CAB"/>
    <w:rsid w:val="00F07299"/>
    <w:rsid w:val="00F07383"/>
    <w:rsid w:val="00F07840"/>
    <w:rsid w:val="00F079BE"/>
    <w:rsid w:val="00F10062"/>
    <w:rsid w:val="00F100FF"/>
    <w:rsid w:val="00F113E9"/>
    <w:rsid w:val="00F12D81"/>
    <w:rsid w:val="00F13267"/>
    <w:rsid w:val="00F13A80"/>
    <w:rsid w:val="00F13FD2"/>
    <w:rsid w:val="00F1420B"/>
    <w:rsid w:val="00F155F9"/>
    <w:rsid w:val="00F15F6A"/>
    <w:rsid w:val="00F20240"/>
    <w:rsid w:val="00F2059F"/>
    <w:rsid w:val="00F20EB5"/>
    <w:rsid w:val="00F21C57"/>
    <w:rsid w:val="00F21ED8"/>
    <w:rsid w:val="00F21FDB"/>
    <w:rsid w:val="00F220D3"/>
    <w:rsid w:val="00F22779"/>
    <w:rsid w:val="00F2288B"/>
    <w:rsid w:val="00F231CB"/>
    <w:rsid w:val="00F23362"/>
    <w:rsid w:val="00F249B8"/>
    <w:rsid w:val="00F26D36"/>
    <w:rsid w:val="00F30912"/>
    <w:rsid w:val="00F30E4A"/>
    <w:rsid w:val="00F3119E"/>
    <w:rsid w:val="00F312F8"/>
    <w:rsid w:val="00F31A08"/>
    <w:rsid w:val="00F3210D"/>
    <w:rsid w:val="00F32256"/>
    <w:rsid w:val="00F3276F"/>
    <w:rsid w:val="00F33828"/>
    <w:rsid w:val="00F33E4C"/>
    <w:rsid w:val="00F343F3"/>
    <w:rsid w:val="00F34808"/>
    <w:rsid w:val="00F35665"/>
    <w:rsid w:val="00F35822"/>
    <w:rsid w:val="00F360E4"/>
    <w:rsid w:val="00F367EC"/>
    <w:rsid w:val="00F3695B"/>
    <w:rsid w:val="00F36A47"/>
    <w:rsid w:val="00F371D7"/>
    <w:rsid w:val="00F377DC"/>
    <w:rsid w:val="00F37A8E"/>
    <w:rsid w:val="00F40057"/>
    <w:rsid w:val="00F408B3"/>
    <w:rsid w:val="00F40C46"/>
    <w:rsid w:val="00F413A2"/>
    <w:rsid w:val="00F42AE4"/>
    <w:rsid w:val="00F435B4"/>
    <w:rsid w:val="00F4366B"/>
    <w:rsid w:val="00F43CC4"/>
    <w:rsid w:val="00F43F2A"/>
    <w:rsid w:val="00F4464B"/>
    <w:rsid w:val="00F45401"/>
    <w:rsid w:val="00F45C14"/>
    <w:rsid w:val="00F45DC0"/>
    <w:rsid w:val="00F45E90"/>
    <w:rsid w:val="00F46142"/>
    <w:rsid w:val="00F463C9"/>
    <w:rsid w:val="00F4668D"/>
    <w:rsid w:val="00F46778"/>
    <w:rsid w:val="00F479BE"/>
    <w:rsid w:val="00F5040B"/>
    <w:rsid w:val="00F511A4"/>
    <w:rsid w:val="00F51404"/>
    <w:rsid w:val="00F52499"/>
    <w:rsid w:val="00F52ED2"/>
    <w:rsid w:val="00F5335A"/>
    <w:rsid w:val="00F5399B"/>
    <w:rsid w:val="00F540B2"/>
    <w:rsid w:val="00F54BC8"/>
    <w:rsid w:val="00F555F6"/>
    <w:rsid w:val="00F5609C"/>
    <w:rsid w:val="00F561ED"/>
    <w:rsid w:val="00F56403"/>
    <w:rsid w:val="00F56CE7"/>
    <w:rsid w:val="00F57060"/>
    <w:rsid w:val="00F57596"/>
    <w:rsid w:val="00F60BC5"/>
    <w:rsid w:val="00F60DE6"/>
    <w:rsid w:val="00F619E0"/>
    <w:rsid w:val="00F6263C"/>
    <w:rsid w:val="00F62C65"/>
    <w:rsid w:val="00F62CE0"/>
    <w:rsid w:val="00F62E91"/>
    <w:rsid w:val="00F63F97"/>
    <w:rsid w:val="00F63FF8"/>
    <w:rsid w:val="00F65033"/>
    <w:rsid w:val="00F6503F"/>
    <w:rsid w:val="00F650BF"/>
    <w:rsid w:val="00F653B1"/>
    <w:rsid w:val="00F65657"/>
    <w:rsid w:val="00F65B9B"/>
    <w:rsid w:val="00F669C3"/>
    <w:rsid w:val="00F66EEA"/>
    <w:rsid w:val="00F6747A"/>
    <w:rsid w:val="00F67721"/>
    <w:rsid w:val="00F67799"/>
    <w:rsid w:val="00F67BC0"/>
    <w:rsid w:val="00F707FC"/>
    <w:rsid w:val="00F70B2D"/>
    <w:rsid w:val="00F70D99"/>
    <w:rsid w:val="00F71610"/>
    <w:rsid w:val="00F7164B"/>
    <w:rsid w:val="00F716C0"/>
    <w:rsid w:val="00F73210"/>
    <w:rsid w:val="00F734ED"/>
    <w:rsid w:val="00F7367A"/>
    <w:rsid w:val="00F737E3"/>
    <w:rsid w:val="00F75042"/>
    <w:rsid w:val="00F75A2D"/>
    <w:rsid w:val="00F75D6B"/>
    <w:rsid w:val="00F76A42"/>
    <w:rsid w:val="00F76B2A"/>
    <w:rsid w:val="00F77B23"/>
    <w:rsid w:val="00F808CD"/>
    <w:rsid w:val="00F81A10"/>
    <w:rsid w:val="00F81CC2"/>
    <w:rsid w:val="00F81CC4"/>
    <w:rsid w:val="00F83D5F"/>
    <w:rsid w:val="00F83F56"/>
    <w:rsid w:val="00F85510"/>
    <w:rsid w:val="00F85580"/>
    <w:rsid w:val="00F85761"/>
    <w:rsid w:val="00F85CDF"/>
    <w:rsid w:val="00F86820"/>
    <w:rsid w:val="00F86A17"/>
    <w:rsid w:val="00F86E93"/>
    <w:rsid w:val="00F901B4"/>
    <w:rsid w:val="00F90431"/>
    <w:rsid w:val="00F905D5"/>
    <w:rsid w:val="00F90883"/>
    <w:rsid w:val="00F90BCD"/>
    <w:rsid w:val="00F90F7E"/>
    <w:rsid w:val="00F90F89"/>
    <w:rsid w:val="00F91000"/>
    <w:rsid w:val="00F911B8"/>
    <w:rsid w:val="00F92237"/>
    <w:rsid w:val="00F9228A"/>
    <w:rsid w:val="00F929FE"/>
    <w:rsid w:val="00F93542"/>
    <w:rsid w:val="00F93BBB"/>
    <w:rsid w:val="00F93FC8"/>
    <w:rsid w:val="00F94073"/>
    <w:rsid w:val="00F946C5"/>
    <w:rsid w:val="00F94C2B"/>
    <w:rsid w:val="00F9753E"/>
    <w:rsid w:val="00F979C7"/>
    <w:rsid w:val="00FA056A"/>
    <w:rsid w:val="00FA0F6C"/>
    <w:rsid w:val="00FA19D2"/>
    <w:rsid w:val="00FA1ED6"/>
    <w:rsid w:val="00FA1F47"/>
    <w:rsid w:val="00FA26FC"/>
    <w:rsid w:val="00FA28F7"/>
    <w:rsid w:val="00FA2EC9"/>
    <w:rsid w:val="00FA3010"/>
    <w:rsid w:val="00FA312D"/>
    <w:rsid w:val="00FA44C8"/>
    <w:rsid w:val="00FA4840"/>
    <w:rsid w:val="00FA4996"/>
    <w:rsid w:val="00FA4F6E"/>
    <w:rsid w:val="00FA5989"/>
    <w:rsid w:val="00FA6362"/>
    <w:rsid w:val="00FA6405"/>
    <w:rsid w:val="00FA6568"/>
    <w:rsid w:val="00FA6715"/>
    <w:rsid w:val="00FA7497"/>
    <w:rsid w:val="00FA7B0B"/>
    <w:rsid w:val="00FA7D7C"/>
    <w:rsid w:val="00FA7E66"/>
    <w:rsid w:val="00FB065F"/>
    <w:rsid w:val="00FB11A6"/>
    <w:rsid w:val="00FB1ABA"/>
    <w:rsid w:val="00FB213A"/>
    <w:rsid w:val="00FB25B0"/>
    <w:rsid w:val="00FB265D"/>
    <w:rsid w:val="00FB30AF"/>
    <w:rsid w:val="00FB34AB"/>
    <w:rsid w:val="00FB3EEB"/>
    <w:rsid w:val="00FB40D7"/>
    <w:rsid w:val="00FB4C72"/>
    <w:rsid w:val="00FB50AA"/>
    <w:rsid w:val="00FB5F7E"/>
    <w:rsid w:val="00FB608F"/>
    <w:rsid w:val="00FB62DD"/>
    <w:rsid w:val="00FB68F0"/>
    <w:rsid w:val="00FB76A6"/>
    <w:rsid w:val="00FB7C04"/>
    <w:rsid w:val="00FC00A8"/>
    <w:rsid w:val="00FC01F2"/>
    <w:rsid w:val="00FC15A5"/>
    <w:rsid w:val="00FC15DF"/>
    <w:rsid w:val="00FC1840"/>
    <w:rsid w:val="00FC2D8F"/>
    <w:rsid w:val="00FC2E13"/>
    <w:rsid w:val="00FC3D6E"/>
    <w:rsid w:val="00FC497F"/>
    <w:rsid w:val="00FC4A11"/>
    <w:rsid w:val="00FC4D78"/>
    <w:rsid w:val="00FC4FA1"/>
    <w:rsid w:val="00FC5EEB"/>
    <w:rsid w:val="00FC6093"/>
    <w:rsid w:val="00FC6365"/>
    <w:rsid w:val="00FC69E7"/>
    <w:rsid w:val="00FC745A"/>
    <w:rsid w:val="00FD035A"/>
    <w:rsid w:val="00FD035F"/>
    <w:rsid w:val="00FD0C63"/>
    <w:rsid w:val="00FD10CD"/>
    <w:rsid w:val="00FD1B90"/>
    <w:rsid w:val="00FD1C73"/>
    <w:rsid w:val="00FD2975"/>
    <w:rsid w:val="00FD2D2E"/>
    <w:rsid w:val="00FD2F3F"/>
    <w:rsid w:val="00FD4241"/>
    <w:rsid w:val="00FD44FC"/>
    <w:rsid w:val="00FD4C87"/>
    <w:rsid w:val="00FD5686"/>
    <w:rsid w:val="00FD58CA"/>
    <w:rsid w:val="00FD6271"/>
    <w:rsid w:val="00FD634C"/>
    <w:rsid w:val="00FD736E"/>
    <w:rsid w:val="00FD7857"/>
    <w:rsid w:val="00FD7AD9"/>
    <w:rsid w:val="00FE1185"/>
    <w:rsid w:val="00FE1635"/>
    <w:rsid w:val="00FE18E9"/>
    <w:rsid w:val="00FE1B90"/>
    <w:rsid w:val="00FE2AD0"/>
    <w:rsid w:val="00FE3706"/>
    <w:rsid w:val="00FE3804"/>
    <w:rsid w:val="00FE3B38"/>
    <w:rsid w:val="00FE437C"/>
    <w:rsid w:val="00FE47A4"/>
    <w:rsid w:val="00FE4C9A"/>
    <w:rsid w:val="00FE4D1F"/>
    <w:rsid w:val="00FE6B95"/>
    <w:rsid w:val="00FF09BF"/>
    <w:rsid w:val="00FF0ABA"/>
    <w:rsid w:val="00FF1C47"/>
    <w:rsid w:val="00FF3DE2"/>
    <w:rsid w:val="00FF41B3"/>
    <w:rsid w:val="00FF4E88"/>
    <w:rsid w:val="00FF51B9"/>
    <w:rsid w:val="00FF678D"/>
    <w:rsid w:val="00FF6E6F"/>
    <w:rsid w:val="00FF73A4"/>
    <w:rsid w:val="016A7470"/>
    <w:rsid w:val="017788DB"/>
    <w:rsid w:val="01834D36"/>
    <w:rsid w:val="01A3A64A"/>
    <w:rsid w:val="021E58A3"/>
    <w:rsid w:val="02D05B11"/>
    <w:rsid w:val="03854017"/>
    <w:rsid w:val="039815CA"/>
    <w:rsid w:val="03D05802"/>
    <w:rsid w:val="03E53E89"/>
    <w:rsid w:val="041F4066"/>
    <w:rsid w:val="041F4151"/>
    <w:rsid w:val="048088DB"/>
    <w:rsid w:val="0497227D"/>
    <w:rsid w:val="0513409D"/>
    <w:rsid w:val="051AF9F0"/>
    <w:rsid w:val="0522C053"/>
    <w:rsid w:val="053AE707"/>
    <w:rsid w:val="058DC128"/>
    <w:rsid w:val="05B5C2AA"/>
    <w:rsid w:val="065E931C"/>
    <w:rsid w:val="06619B81"/>
    <w:rsid w:val="06AE6E17"/>
    <w:rsid w:val="071FE13D"/>
    <w:rsid w:val="073D870B"/>
    <w:rsid w:val="07BD6E40"/>
    <w:rsid w:val="07EDA2EE"/>
    <w:rsid w:val="07F1F780"/>
    <w:rsid w:val="08CC00DE"/>
    <w:rsid w:val="091EB62E"/>
    <w:rsid w:val="09684D34"/>
    <w:rsid w:val="096E431E"/>
    <w:rsid w:val="0A086208"/>
    <w:rsid w:val="0A4587A4"/>
    <w:rsid w:val="0A6BFCA9"/>
    <w:rsid w:val="0AA9FA75"/>
    <w:rsid w:val="0AD2A549"/>
    <w:rsid w:val="0B1DE3B5"/>
    <w:rsid w:val="0B2E4ED1"/>
    <w:rsid w:val="0B662E8D"/>
    <w:rsid w:val="0B73390D"/>
    <w:rsid w:val="0B82DC55"/>
    <w:rsid w:val="0B990C3E"/>
    <w:rsid w:val="0BCD514C"/>
    <w:rsid w:val="0C770882"/>
    <w:rsid w:val="0CC9299D"/>
    <w:rsid w:val="0CF5F809"/>
    <w:rsid w:val="0D07DE81"/>
    <w:rsid w:val="0DBDE195"/>
    <w:rsid w:val="0E16E4C9"/>
    <w:rsid w:val="0E574CB4"/>
    <w:rsid w:val="0EE6788E"/>
    <w:rsid w:val="0FC20D0B"/>
    <w:rsid w:val="0FF7DCAF"/>
    <w:rsid w:val="1049378F"/>
    <w:rsid w:val="10524BF8"/>
    <w:rsid w:val="10F756B1"/>
    <w:rsid w:val="111EA415"/>
    <w:rsid w:val="115E0F8B"/>
    <w:rsid w:val="11B0317D"/>
    <w:rsid w:val="11FDE06D"/>
    <w:rsid w:val="122A2409"/>
    <w:rsid w:val="124923B6"/>
    <w:rsid w:val="12A5BB4D"/>
    <w:rsid w:val="12CA56CC"/>
    <w:rsid w:val="1310BB3D"/>
    <w:rsid w:val="133DFB07"/>
    <w:rsid w:val="135FE3F8"/>
    <w:rsid w:val="136095B9"/>
    <w:rsid w:val="13E02975"/>
    <w:rsid w:val="13ED649E"/>
    <w:rsid w:val="146D42C5"/>
    <w:rsid w:val="14E2514D"/>
    <w:rsid w:val="14E8E23A"/>
    <w:rsid w:val="152A2F4C"/>
    <w:rsid w:val="15470037"/>
    <w:rsid w:val="154C78A7"/>
    <w:rsid w:val="156A5147"/>
    <w:rsid w:val="158AE4B8"/>
    <w:rsid w:val="15B42975"/>
    <w:rsid w:val="15B738F6"/>
    <w:rsid w:val="15E541A9"/>
    <w:rsid w:val="160D3A9D"/>
    <w:rsid w:val="161DEAA7"/>
    <w:rsid w:val="166490DC"/>
    <w:rsid w:val="1750204A"/>
    <w:rsid w:val="17538454"/>
    <w:rsid w:val="17692D81"/>
    <w:rsid w:val="176E7981"/>
    <w:rsid w:val="18398F88"/>
    <w:rsid w:val="189652BD"/>
    <w:rsid w:val="18B9EFF0"/>
    <w:rsid w:val="19245443"/>
    <w:rsid w:val="19456809"/>
    <w:rsid w:val="19C7525E"/>
    <w:rsid w:val="19CEA42E"/>
    <w:rsid w:val="19F6C963"/>
    <w:rsid w:val="1A35228A"/>
    <w:rsid w:val="1A36EF08"/>
    <w:rsid w:val="1AA475FD"/>
    <w:rsid w:val="1AAA7E90"/>
    <w:rsid w:val="1B1445CF"/>
    <w:rsid w:val="1B7C0D4B"/>
    <w:rsid w:val="1BCB983F"/>
    <w:rsid w:val="1BF0E3FD"/>
    <w:rsid w:val="1C53B61B"/>
    <w:rsid w:val="1C57ADB5"/>
    <w:rsid w:val="1C7DB0A1"/>
    <w:rsid w:val="1CCFEEA7"/>
    <w:rsid w:val="1CF51F20"/>
    <w:rsid w:val="1DC7861F"/>
    <w:rsid w:val="1E2E7145"/>
    <w:rsid w:val="1E9BE8E8"/>
    <w:rsid w:val="1F18D7F6"/>
    <w:rsid w:val="1F8869CF"/>
    <w:rsid w:val="1F9B1898"/>
    <w:rsid w:val="201060F2"/>
    <w:rsid w:val="20192174"/>
    <w:rsid w:val="208953A2"/>
    <w:rsid w:val="20A35E2A"/>
    <w:rsid w:val="20D772D1"/>
    <w:rsid w:val="20E255DA"/>
    <w:rsid w:val="227EE457"/>
    <w:rsid w:val="229F1197"/>
    <w:rsid w:val="22D27238"/>
    <w:rsid w:val="233CA445"/>
    <w:rsid w:val="2342E0C7"/>
    <w:rsid w:val="23A79CBE"/>
    <w:rsid w:val="247D85A8"/>
    <w:rsid w:val="24C48478"/>
    <w:rsid w:val="2590DA3F"/>
    <w:rsid w:val="25D51FB2"/>
    <w:rsid w:val="26568D57"/>
    <w:rsid w:val="2689525A"/>
    <w:rsid w:val="2699B987"/>
    <w:rsid w:val="26ADAA97"/>
    <w:rsid w:val="27065228"/>
    <w:rsid w:val="275C6630"/>
    <w:rsid w:val="27B0A22F"/>
    <w:rsid w:val="284F58F7"/>
    <w:rsid w:val="28B063DA"/>
    <w:rsid w:val="29907411"/>
    <w:rsid w:val="29C6D4C7"/>
    <w:rsid w:val="2A69ADC1"/>
    <w:rsid w:val="2A88B300"/>
    <w:rsid w:val="2B0610D9"/>
    <w:rsid w:val="2B5B1267"/>
    <w:rsid w:val="2B86427D"/>
    <w:rsid w:val="2BA6CFE0"/>
    <w:rsid w:val="2BBC8F72"/>
    <w:rsid w:val="2BBF9196"/>
    <w:rsid w:val="2C21E5D1"/>
    <w:rsid w:val="2C3B5AFB"/>
    <w:rsid w:val="2D076A12"/>
    <w:rsid w:val="2D143B04"/>
    <w:rsid w:val="2D1EC5CC"/>
    <w:rsid w:val="2D3D66F3"/>
    <w:rsid w:val="2D824C84"/>
    <w:rsid w:val="2D8D3812"/>
    <w:rsid w:val="2D98BCA8"/>
    <w:rsid w:val="2DBE86B3"/>
    <w:rsid w:val="2DC0F05B"/>
    <w:rsid w:val="2E5C457D"/>
    <w:rsid w:val="2ED825CE"/>
    <w:rsid w:val="2EE2D7C5"/>
    <w:rsid w:val="30847B28"/>
    <w:rsid w:val="30BBCCD2"/>
    <w:rsid w:val="30BF8DFA"/>
    <w:rsid w:val="30F2D6D3"/>
    <w:rsid w:val="31000E8C"/>
    <w:rsid w:val="3140ED96"/>
    <w:rsid w:val="31956F35"/>
    <w:rsid w:val="31A8C4A3"/>
    <w:rsid w:val="31D3CA6A"/>
    <w:rsid w:val="3204C4FD"/>
    <w:rsid w:val="32226E0A"/>
    <w:rsid w:val="325DFC0E"/>
    <w:rsid w:val="32BC354A"/>
    <w:rsid w:val="32BE8785"/>
    <w:rsid w:val="333E02B5"/>
    <w:rsid w:val="33719F90"/>
    <w:rsid w:val="339D3B5E"/>
    <w:rsid w:val="34866799"/>
    <w:rsid w:val="349D8E41"/>
    <w:rsid w:val="34B8B7ED"/>
    <w:rsid w:val="35241A2B"/>
    <w:rsid w:val="35269F29"/>
    <w:rsid w:val="355B637A"/>
    <w:rsid w:val="3564DF96"/>
    <w:rsid w:val="35D01EB1"/>
    <w:rsid w:val="3622DCDB"/>
    <w:rsid w:val="3629D3C1"/>
    <w:rsid w:val="362A4FA9"/>
    <w:rsid w:val="36BA40BD"/>
    <w:rsid w:val="3748498E"/>
    <w:rsid w:val="37AE86B4"/>
    <w:rsid w:val="394E83E4"/>
    <w:rsid w:val="395C5329"/>
    <w:rsid w:val="399B4B38"/>
    <w:rsid w:val="399E1C94"/>
    <w:rsid w:val="39E5F985"/>
    <w:rsid w:val="3B01973E"/>
    <w:rsid w:val="3B6F1385"/>
    <w:rsid w:val="3B752B44"/>
    <w:rsid w:val="3BF0C513"/>
    <w:rsid w:val="3C5493A7"/>
    <w:rsid w:val="3C80D7F8"/>
    <w:rsid w:val="3CE1DB98"/>
    <w:rsid w:val="3D444B00"/>
    <w:rsid w:val="3D7B5659"/>
    <w:rsid w:val="3D7C1D83"/>
    <w:rsid w:val="3F23490E"/>
    <w:rsid w:val="3F338B76"/>
    <w:rsid w:val="3F65EBE1"/>
    <w:rsid w:val="3F78A7AB"/>
    <w:rsid w:val="3F8C0974"/>
    <w:rsid w:val="3FA8CAED"/>
    <w:rsid w:val="3FBCC388"/>
    <w:rsid w:val="3FE6C34A"/>
    <w:rsid w:val="3FFC2A76"/>
    <w:rsid w:val="401C76F7"/>
    <w:rsid w:val="405A7DCC"/>
    <w:rsid w:val="40BA361B"/>
    <w:rsid w:val="425E65B5"/>
    <w:rsid w:val="427B16B0"/>
    <w:rsid w:val="4329B031"/>
    <w:rsid w:val="43B3FB00"/>
    <w:rsid w:val="43C593E5"/>
    <w:rsid w:val="44A2E105"/>
    <w:rsid w:val="44B7C1E6"/>
    <w:rsid w:val="44F9ED0A"/>
    <w:rsid w:val="45A6E9DD"/>
    <w:rsid w:val="45F13A06"/>
    <w:rsid w:val="4609C908"/>
    <w:rsid w:val="463474CF"/>
    <w:rsid w:val="46756583"/>
    <w:rsid w:val="46A7DB09"/>
    <w:rsid w:val="46CEBA83"/>
    <w:rsid w:val="46EFB826"/>
    <w:rsid w:val="475235B9"/>
    <w:rsid w:val="475A6136"/>
    <w:rsid w:val="479FC5F3"/>
    <w:rsid w:val="47A373E4"/>
    <w:rsid w:val="47A99A86"/>
    <w:rsid w:val="4873BFBC"/>
    <w:rsid w:val="4948FE69"/>
    <w:rsid w:val="496A7185"/>
    <w:rsid w:val="49DC2493"/>
    <w:rsid w:val="4AC5673D"/>
    <w:rsid w:val="4AE70AFC"/>
    <w:rsid w:val="4AFC9EDA"/>
    <w:rsid w:val="4B1646A0"/>
    <w:rsid w:val="4B2E9EDE"/>
    <w:rsid w:val="4B4135B7"/>
    <w:rsid w:val="4B76826F"/>
    <w:rsid w:val="4B7EA55B"/>
    <w:rsid w:val="4B930244"/>
    <w:rsid w:val="4C9334D8"/>
    <w:rsid w:val="4D339DAB"/>
    <w:rsid w:val="4D3C31B3"/>
    <w:rsid w:val="4E33788C"/>
    <w:rsid w:val="4ED15531"/>
    <w:rsid w:val="4EE82D9F"/>
    <w:rsid w:val="4F5489F1"/>
    <w:rsid w:val="5098C61B"/>
    <w:rsid w:val="509D660E"/>
    <w:rsid w:val="50AD00AC"/>
    <w:rsid w:val="510DB1A5"/>
    <w:rsid w:val="51DE7654"/>
    <w:rsid w:val="524F54F9"/>
    <w:rsid w:val="529A1DDB"/>
    <w:rsid w:val="52B32496"/>
    <w:rsid w:val="52C73F1B"/>
    <w:rsid w:val="52E93285"/>
    <w:rsid w:val="5302C4BD"/>
    <w:rsid w:val="53B4B211"/>
    <w:rsid w:val="53FB0B96"/>
    <w:rsid w:val="540AEE78"/>
    <w:rsid w:val="54A39B8C"/>
    <w:rsid w:val="54B27DB0"/>
    <w:rsid w:val="559795F8"/>
    <w:rsid w:val="55CDD5F1"/>
    <w:rsid w:val="562A5BE8"/>
    <w:rsid w:val="569DBB66"/>
    <w:rsid w:val="5712AAF0"/>
    <w:rsid w:val="57176347"/>
    <w:rsid w:val="5783EC0F"/>
    <w:rsid w:val="5802203C"/>
    <w:rsid w:val="582D83DC"/>
    <w:rsid w:val="5837E4A3"/>
    <w:rsid w:val="584013E8"/>
    <w:rsid w:val="58605D7B"/>
    <w:rsid w:val="58732429"/>
    <w:rsid w:val="58A9D947"/>
    <w:rsid w:val="58DC4531"/>
    <w:rsid w:val="58F0C8C6"/>
    <w:rsid w:val="596ECAEF"/>
    <w:rsid w:val="59803D75"/>
    <w:rsid w:val="59D04901"/>
    <w:rsid w:val="59D46EA4"/>
    <w:rsid w:val="5A5580E5"/>
    <w:rsid w:val="5AA0549B"/>
    <w:rsid w:val="5AC65E79"/>
    <w:rsid w:val="5AF24E0D"/>
    <w:rsid w:val="5B7F807A"/>
    <w:rsid w:val="5BBFE61B"/>
    <w:rsid w:val="5BE8851B"/>
    <w:rsid w:val="5C29461E"/>
    <w:rsid w:val="5C49D8CC"/>
    <w:rsid w:val="5C5D373D"/>
    <w:rsid w:val="5D1F72AC"/>
    <w:rsid w:val="5D92BEDE"/>
    <w:rsid w:val="5DA30F76"/>
    <w:rsid w:val="5DA42179"/>
    <w:rsid w:val="5E26D443"/>
    <w:rsid w:val="5E494446"/>
    <w:rsid w:val="5E58D4DB"/>
    <w:rsid w:val="5EA1126C"/>
    <w:rsid w:val="5EC228FD"/>
    <w:rsid w:val="5EEB6FD8"/>
    <w:rsid w:val="5EF06DE1"/>
    <w:rsid w:val="5F23270D"/>
    <w:rsid w:val="5F2689A5"/>
    <w:rsid w:val="5F448164"/>
    <w:rsid w:val="5F53ECF1"/>
    <w:rsid w:val="5F9B1975"/>
    <w:rsid w:val="602807F7"/>
    <w:rsid w:val="6036BF6D"/>
    <w:rsid w:val="60405A2E"/>
    <w:rsid w:val="6053411E"/>
    <w:rsid w:val="605962CB"/>
    <w:rsid w:val="60997D73"/>
    <w:rsid w:val="6099E52E"/>
    <w:rsid w:val="609A3EBF"/>
    <w:rsid w:val="6122C21F"/>
    <w:rsid w:val="61545251"/>
    <w:rsid w:val="615B4B7A"/>
    <w:rsid w:val="61C16B87"/>
    <w:rsid w:val="61FA408F"/>
    <w:rsid w:val="620CF3AA"/>
    <w:rsid w:val="62520E5C"/>
    <w:rsid w:val="62DF1463"/>
    <w:rsid w:val="62E3EC08"/>
    <w:rsid w:val="62F1A7F4"/>
    <w:rsid w:val="62FBFE89"/>
    <w:rsid w:val="6316C718"/>
    <w:rsid w:val="632947BD"/>
    <w:rsid w:val="635D1B68"/>
    <w:rsid w:val="6372124B"/>
    <w:rsid w:val="639D2433"/>
    <w:rsid w:val="64ADDC63"/>
    <w:rsid w:val="64CB1A10"/>
    <w:rsid w:val="64D06BA4"/>
    <w:rsid w:val="655B257E"/>
    <w:rsid w:val="659EA25B"/>
    <w:rsid w:val="6635A6D0"/>
    <w:rsid w:val="66382FFD"/>
    <w:rsid w:val="66384F77"/>
    <w:rsid w:val="664340AC"/>
    <w:rsid w:val="66569006"/>
    <w:rsid w:val="666058B0"/>
    <w:rsid w:val="66BB7D7B"/>
    <w:rsid w:val="66F8C689"/>
    <w:rsid w:val="6736C970"/>
    <w:rsid w:val="674FE2F2"/>
    <w:rsid w:val="67FC3C8F"/>
    <w:rsid w:val="684C5F8F"/>
    <w:rsid w:val="685D2956"/>
    <w:rsid w:val="68B53B49"/>
    <w:rsid w:val="68C13036"/>
    <w:rsid w:val="69B7AA83"/>
    <w:rsid w:val="6A2E3578"/>
    <w:rsid w:val="6A5A1814"/>
    <w:rsid w:val="6A7FCF07"/>
    <w:rsid w:val="6ABAC01C"/>
    <w:rsid w:val="6ABBE02D"/>
    <w:rsid w:val="6B0E27DF"/>
    <w:rsid w:val="6B62960B"/>
    <w:rsid w:val="6B7BDBFF"/>
    <w:rsid w:val="6B8A1F0C"/>
    <w:rsid w:val="6BC981C4"/>
    <w:rsid w:val="6C2C70C8"/>
    <w:rsid w:val="6C593270"/>
    <w:rsid w:val="6CC686C9"/>
    <w:rsid w:val="6CD3C50D"/>
    <w:rsid w:val="6D03D7CA"/>
    <w:rsid w:val="6D233E95"/>
    <w:rsid w:val="6D3C6208"/>
    <w:rsid w:val="6DF02420"/>
    <w:rsid w:val="6E13A2B9"/>
    <w:rsid w:val="6EA7FC82"/>
    <w:rsid w:val="6F15E8EE"/>
    <w:rsid w:val="6F668800"/>
    <w:rsid w:val="6F7A2A71"/>
    <w:rsid w:val="6F7B3BD7"/>
    <w:rsid w:val="6F9AA906"/>
    <w:rsid w:val="6FAA1A33"/>
    <w:rsid w:val="6FDA6FB0"/>
    <w:rsid w:val="70B24D2E"/>
    <w:rsid w:val="70BF101E"/>
    <w:rsid w:val="70EA8DA3"/>
    <w:rsid w:val="7237124C"/>
    <w:rsid w:val="72AD5EC4"/>
    <w:rsid w:val="72C13E7B"/>
    <w:rsid w:val="72CBC16A"/>
    <w:rsid w:val="73AB401D"/>
    <w:rsid w:val="73F39716"/>
    <w:rsid w:val="74A01695"/>
    <w:rsid w:val="74D1734F"/>
    <w:rsid w:val="7547F0AD"/>
    <w:rsid w:val="75B6C7B0"/>
    <w:rsid w:val="75D42461"/>
    <w:rsid w:val="75D77EDA"/>
    <w:rsid w:val="765FF674"/>
    <w:rsid w:val="766E240D"/>
    <w:rsid w:val="76FB71E3"/>
    <w:rsid w:val="772A0D5C"/>
    <w:rsid w:val="77337343"/>
    <w:rsid w:val="773C5DFD"/>
    <w:rsid w:val="7809D58E"/>
    <w:rsid w:val="78294182"/>
    <w:rsid w:val="782C2609"/>
    <w:rsid w:val="7930FE03"/>
    <w:rsid w:val="7961661A"/>
    <w:rsid w:val="7A9B05F9"/>
    <w:rsid w:val="7AB30918"/>
    <w:rsid w:val="7B1836FF"/>
    <w:rsid w:val="7BA23A59"/>
    <w:rsid w:val="7BE42C21"/>
    <w:rsid w:val="7C61DDED"/>
    <w:rsid w:val="7D26A7B3"/>
    <w:rsid w:val="7D37FAEA"/>
    <w:rsid w:val="7DAD6699"/>
    <w:rsid w:val="7E020061"/>
    <w:rsid w:val="7E244FED"/>
    <w:rsid w:val="7E370ACE"/>
    <w:rsid w:val="7E8AE288"/>
    <w:rsid w:val="7ED5E7CA"/>
    <w:rsid w:val="7EE2766E"/>
    <w:rsid w:val="7F5DBA49"/>
    <w:rsid w:val="7F70E8AE"/>
    <w:rsid w:val="7FC32774"/>
    <w:rsid w:val="7FCDA5AB"/>
    <w:rsid w:val="7FFD1C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31F16"/>
  <w15:docId w15:val="{CCF104F3-072C-478A-85B9-92FC6027C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51371"/>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6531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paragraph" w:styleId="BodyText">
    <w:name w:val="Body Text"/>
    <w:basedOn w:val="Normal"/>
    <w:link w:val="BodyTextChar"/>
    <w:uiPriority w:val="1"/>
    <w:qFormat/>
    <w:rsid w:val="00C975A1"/>
    <w:pPr>
      <w:widowControl w:val="0"/>
      <w:spacing w:after="0" w:line="240" w:lineRule="auto"/>
      <w:ind w:left="350"/>
    </w:pPr>
    <w:rPr>
      <w:rFonts w:ascii="Arial" w:eastAsia="Arial" w:hAnsi="Arial"/>
      <w:sz w:val="18"/>
      <w:szCs w:val="18"/>
    </w:rPr>
  </w:style>
  <w:style w:type="character" w:customStyle="1" w:styleId="BodyTextChar">
    <w:name w:val="Body Text Char"/>
    <w:basedOn w:val="DefaultParagraphFont"/>
    <w:link w:val="BodyText"/>
    <w:uiPriority w:val="1"/>
    <w:rsid w:val="00C975A1"/>
    <w:rPr>
      <w:rFonts w:ascii="Arial" w:eastAsia="Arial" w:hAnsi="Arial"/>
      <w:sz w:val="18"/>
      <w:szCs w:val="18"/>
    </w:rPr>
  </w:style>
  <w:style w:type="paragraph" w:styleId="ListParagraph">
    <w:name w:val="List Paragraph"/>
    <w:basedOn w:val="Normal"/>
    <w:uiPriority w:val="34"/>
    <w:qFormat/>
    <w:rsid w:val="00C975A1"/>
    <w:pPr>
      <w:ind w:left="720"/>
      <w:contextualSpacing/>
    </w:pPr>
  </w:style>
  <w:style w:type="paragraph" w:styleId="Revision">
    <w:name w:val="Revision"/>
    <w:hidden/>
    <w:uiPriority w:val="99"/>
    <w:semiHidden/>
    <w:rsid w:val="000527F4"/>
    <w:pPr>
      <w:spacing w:after="0" w:line="240" w:lineRule="auto"/>
    </w:pPr>
  </w:style>
  <w:style w:type="paragraph" w:customStyle="1" w:styleId="xmsonormal">
    <w:name w:val="x_msonormal"/>
    <w:basedOn w:val="Normal"/>
    <w:rsid w:val="009B294B"/>
    <w:pPr>
      <w:spacing w:after="0" w:line="240" w:lineRule="auto"/>
    </w:pPr>
    <w:rPr>
      <w:rFonts w:ascii="Calibri" w:hAnsi="Calibri" w:cs="Calibri"/>
      <w14:ligatures w14:val="standardContextual"/>
    </w:rPr>
  </w:style>
  <w:style w:type="character" w:customStyle="1" w:styleId="Heading3Char">
    <w:name w:val="Heading 3 Char"/>
    <w:basedOn w:val="DefaultParagraphFont"/>
    <w:link w:val="Heading3"/>
    <w:uiPriority w:val="9"/>
    <w:semiHidden/>
    <w:rsid w:val="00A6531B"/>
    <w:rPr>
      <w:rFonts w:asciiTheme="majorHAnsi" w:eastAsiaTheme="majorEastAsia" w:hAnsiTheme="majorHAnsi" w:cstheme="majorBidi"/>
      <w:color w:val="243F60" w:themeColor="accent1" w:themeShade="7F"/>
      <w:sz w:val="24"/>
      <w:szCs w:val="24"/>
    </w:rPr>
  </w:style>
  <w:style w:type="character" w:styleId="CommentReference">
    <w:name w:val="annotation reference"/>
    <w:basedOn w:val="DefaultParagraphFont"/>
    <w:uiPriority w:val="99"/>
    <w:semiHidden/>
    <w:unhideWhenUsed/>
    <w:rsid w:val="0043207F"/>
    <w:rPr>
      <w:sz w:val="16"/>
      <w:szCs w:val="16"/>
    </w:rPr>
  </w:style>
  <w:style w:type="paragraph" w:styleId="CommentText">
    <w:name w:val="annotation text"/>
    <w:basedOn w:val="Normal"/>
    <w:link w:val="CommentTextChar"/>
    <w:uiPriority w:val="99"/>
    <w:unhideWhenUsed/>
    <w:rsid w:val="0043207F"/>
    <w:pPr>
      <w:spacing w:line="240" w:lineRule="auto"/>
    </w:pPr>
    <w:rPr>
      <w:sz w:val="20"/>
      <w:szCs w:val="20"/>
    </w:rPr>
  </w:style>
  <w:style w:type="character" w:customStyle="1" w:styleId="CommentTextChar">
    <w:name w:val="Comment Text Char"/>
    <w:basedOn w:val="DefaultParagraphFont"/>
    <w:link w:val="CommentText"/>
    <w:uiPriority w:val="99"/>
    <w:rsid w:val="0043207F"/>
    <w:rPr>
      <w:sz w:val="20"/>
      <w:szCs w:val="20"/>
    </w:rPr>
  </w:style>
  <w:style w:type="paragraph" w:styleId="CommentSubject">
    <w:name w:val="annotation subject"/>
    <w:basedOn w:val="CommentText"/>
    <w:next w:val="CommentText"/>
    <w:link w:val="CommentSubjectChar"/>
    <w:uiPriority w:val="99"/>
    <w:semiHidden/>
    <w:unhideWhenUsed/>
    <w:rsid w:val="0043207F"/>
    <w:rPr>
      <w:b/>
      <w:bCs/>
    </w:rPr>
  </w:style>
  <w:style w:type="character" w:customStyle="1" w:styleId="CommentSubjectChar">
    <w:name w:val="Comment Subject Char"/>
    <w:basedOn w:val="CommentTextChar"/>
    <w:link w:val="CommentSubject"/>
    <w:uiPriority w:val="99"/>
    <w:semiHidden/>
    <w:rsid w:val="0043207F"/>
    <w:rPr>
      <w:b/>
      <w:bCs/>
      <w:sz w:val="20"/>
      <w:szCs w:val="20"/>
    </w:rPr>
  </w:style>
  <w:style w:type="character" w:styleId="Mention">
    <w:name w:val="Mention"/>
    <w:basedOn w:val="DefaultParagraphFont"/>
    <w:uiPriority w:val="99"/>
    <w:unhideWhenUsed/>
    <w:rsid w:val="0043207F"/>
    <w:rPr>
      <w:color w:val="2B579A"/>
      <w:shd w:val="clear" w:color="auto" w:fill="E1DFDD"/>
    </w:rPr>
  </w:style>
  <w:style w:type="table" w:styleId="TableGrid">
    <w:name w:val="Table Grid"/>
    <w:basedOn w:val="TableNormal"/>
    <w:uiPriority w:val="59"/>
    <w:rsid w:val="00430106"/>
    <w:pPr>
      <w:spacing w:after="0" w:line="240" w:lineRule="auto"/>
    </w:pPr>
    <w:tblPr/>
  </w:style>
  <w:style w:type="paragraph" w:customStyle="1" w:styleId="paragraph">
    <w:name w:val="paragraph"/>
    <w:basedOn w:val="Normal"/>
    <w:rsid w:val="00AB08A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AB08A2"/>
  </w:style>
  <w:style w:type="character" w:customStyle="1" w:styleId="tabchar">
    <w:name w:val="tabchar"/>
    <w:basedOn w:val="DefaultParagraphFont"/>
    <w:rsid w:val="00AB08A2"/>
  </w:style>
  <w:style w:type="character" w:customStyle="1" w:styleId="eop">
    <w:name w:val="eop"/>
    <w:basedOn w:val="DefaultParagraphFont"/>
    <w:rsid w:val="00AB08A2"/>
  </w:style>
  <w:style w:type="character" w:customStyle="1" w:styleId="Heading2Char">
    <w:name w:val="Heading 2 Char"/>
    <w:basedOn w:val="DefaultParagraphFont"/>
    <w:link w:val="Heading2"/>
    <w:uiPriority w:val="9"/>
    <w:rsid w:val="00D51371"/>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9771A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8422">
      <w:bodyDiv w:val="1"/>
      <w:marLeft w:val="0"/>
      <w:marRight w:val="0"/>
      <w:marTop w:val="0"/>
      <w:marBottom w:val="0"/>
      <w:divBdr>
        <w:top w:val="none" w:sz="0" w:space="0" w:color="auto"/>
        <w:left w:val="none" w:sz="0" w:space="0" w:color="auto"/>
        <w:bottom w:val="none" w:sz="0" w:space="0" w:color="auto"/>
        <w:right w:val="none" w:sz="0" w:space="0" w:color="auto"/>
      </w:divBdr>
      <w:divsChild>
        <w:div w:id="381566169">
          <w:marLeft w:val="0"/>
          <w:marRight w:val="0"/>
          <w:marTop w:val="0"/>
          <w:marBottom w:val="0"/>
          <w:divBdr>
            <w:top w:val="none" w:sz="0" w:space="0" w:color="auto"/>
            <w:left w:val="none" w:sz="0" w:space="0" w:color="auto"/>
            <w:bottom w:val="none" w:sz="0" w:space="0" w:color="auto"/>
            <w:right w:val="none" w:sz="0" w:space="0" w:color="auto"/>
          </w:divBdr>
        </w:div>
        <w:div w:id="385180949">
          <w:marLeft w:val="0"/>
          <w:marRight w:val="0"/>
          <w:marTop w:val="0"/>
          <w:marBottom w:val="0"/>
          <w:divBdr>
            <w:top w:val="none" w:sz="0" w:space="0" w:color="auto"/>
            <w:left w:val="none" w:sz="0" w:space="0" w:color="auto"/>
            <w:bottom w:val="none" w:sz="0" w:space="0" w:color="auto"/>
            <w:right w:val="none" w:sz="0" w:space="0" w:color="auto"/>
          </w:divBdr>
        </w:div>
        <w:div w:id="490291832">
          <w:marLeft w:val="0"/>
          <w:marRight w:val="0"/>
          <w:marTop w:val="0"/>
          <w:marBottom w:val="0"/>
          <w:divBdr>
            <w:top w:val="none" w:sz="0" w:space="0" w:color="auto"/>
            <w:left w:val="none" w:sz="0" w:space="0" w:color="auto"/>
            <w:bottom w:val="none" w:sz="0" w:space="0" w:color="auto"/>
            <w:right w:val="none" w:sz="0" w:space="0" w:color="auto"/>
          </w:divBdr>
          <w:divsChild>
            <w:div w:id="1209951146">
              <w:marLeft w:val="0"/>
              <w:marRight w:val="0"/>
              <w:marTop w:val="30"/>
              <w:marBottom w:val="30"/>
              <w:divBdr>
                <w:top w:val="none" w:sz="0" w:space="0" w:color="auto"/>
                <w:left w:val="none" w:sz="0" w:space="0" w:color="auto"/>
                <w:bottom w:val="none" w:sz="0" w:space="0" w:color="auto"/>
                <w:right w:val="none" w:sz="0" w:space="0" w:color="auto"/>
              </w:divBdr>
              <w:divsChild>
                <w:div w:id="33698392">
                  <w:marLeft w:val="0"/>
                  <w:marRight w:val="0"/>
                  <w:marTop w:val="0"/>
                  <w:marBottom w:val="0"/>
                  <w:divBdr>
                    <w:top w:val="none" w:sz="0" w:space="0" w:color="auto"/>
                    <w:left w:val="none" w:sz="0" w:space="0" w:color="auto"/>
                    <w:bottom w:val="none" w:sz="0" w:space="0" w:color="auto"/>
                    <w:right w:val="none" w:sz="0" w:space="0" w:color="auto"/>
                  </w:divBdr>
                  <w:divsChild>
                    <w:div w:id="87122571">
                      <w:marLeft w:val="0"/>
                      <w:marRight w:val="0"/>
                      <w:marTop w:val="0"/>
                      <w:marBottom w:val="0"/>
                      <w:divBdr>
                        <w:top w:val="none" w:sz="0" w:space="0" w:color="auto"/>
                        <w:left w:val="none" w:sz="0" w:space="0" w:color="auto"/>
                        <w:bottom w:val="none" w:sz="0" w:space="0" w:color="auto"/>
                        <w:right w:val="none" w:sz="0" w:space="0" w:color="auto"/>
                      </w:divBdr>
                    </w:div>
                  </w:divsChild>
                </w:div>
                <w:div w:id="38171830">
                  <w:marLeft w:val="0"/>
                  <w:marRight w:val="0"/>
                  <w:marTop w:val="0"/>
                  <w:marBottom w:val="0"/>
                  <w:divBdr>
                    <w:top w:val="none" w:sz="0" w:space="0" w:color="auto"/>
                    <w:left w:val="none" w:sz="0" w:space="0" w:color="auto"/>
                    <w:bottom w:val="none" w:sz="0" w:space="0" w:color="auto"/>
                    <w:right w:val="none" w:sz="0" w:space="0" w:color="auto"/>
                  </w:divBdr>
                  <w:divsChild>
                    <w:div w:id="1104301035">
                      <w:marLeft w:val="0"/>
                      <w:marRight w:val="0"/>
                      <w:marTop w:val="0"/>
                      <w:marBottom w:val="0"/>
                      <w:divBdr>
                        <w:top w:val="none" w:sz="0" w:space="0" w:color="auto"/>
                        <w:left w:val="none" w:sz="0" w:space="0" w:color="auto"/>
                        <w:bottom w:val="none" w:sz="0" w:space="0" w:color="auto"/>
                        <w:right w:val="none" w:sz="0" w:space="0" w:color="auto"/>
                      </w:divBdr>
                    </w:div>
                  </w:divsChild>
                </w:div>
                <w:div w:id="112485647">
                  <w:marLeft w:val="0"/>
                  <w:marRight w:val="0"/>
                  <w:marTop w:val="0"/>
                  <w:marBottom w:val="0"/>
                  <w:divBdr>
                    <w:top w:val="none" w:sz="0" w:space="0" w:color="auto"/>
                    <w:left w:val="none" w:sz="0" w:space="0" w:color="auto"/>
                    <w:bottom w:val="none" w:sz="0" w:space="0" w:color="auto"/>
                    <w:right w:val="none" w:sz="0" w:space="0" w:color="auto"/>
                  </w:divBdr>
                  <w:divsChild>
                    <w:div w:id="1539971471">
                      <w:marLeft w:val="0"/>
                      <w:marRight w:val="0"/>
                      <w:marTop w:val="0"/>
                      <w:marBottom w:val="0"/>
                      <w:divBdr>
                        <w:top w:val="none" w:sz="0" w:space="0" w:color="auto"/>
                        <w:left w:val="none" w:sz="0" w:space="0" w:color="auto"/>
                        <w:bottom w:val="none" w:sz="0" w:space="0" w:color="auto"/>
                        <w:right w:val="none" w:sz="0" w:space="0" w:color="auto"/>
                      </w:divBdr>
                    </w:div>
                  </w:divsChild>
                </w:div>
                <w:div w:id="278537843">
                  <w:marLeft w:val="0"/>
                  <w:marRight w:val="0"/>
                  <w:marTop w:val="0"/>
                  <w:marBottom w:val="0"/>
                  <w:divBdr>
                    <w:top w:val="none" w:sz="0" w:space="0" w:color="auto"/>
                    <w:left w:val="none" w:sz="0" w:space="0" w:color="auto"/>
                    <w:bottom w:val="none" w:sz="0" w:space="0" w:color="auto"/>
                    <w:right w:val="none" w:sz="0" w:space="0" w:color="auto"/>
                  </w:divBdr>
                  <w:divsChild>
                    <w:div w:id="558201765">
                      <w:marLeft w:val="0"/>
                      <w:marRight w:val="0"/>
                      <w:marTop w:val="0"/>
                      <w:marBottom w:val="0"/>
                      <w:divBdr>
                        <w:top w:val="none" w:sz="0" w:space="0" w:color="auto"/>
                        <w:left w:val="none" w:sz="0" w:space="0" w:color="auto"/>
                        <w:bottom w:val="none" w:sz="0" w:space="0" w:color="auto"/>
                        <w:right w:val="none" w:sz="0" w:space="0" w:color="auto"/>
                      </w:divBdr>
                    </w:div>
                  </w:divsChild>
                </w:div>
                <w:div w:id="293753683">
                  <w:marLeft w:val="0"/>
                  <w:marRight w:val="0"/>
                  <w:marTop w:val="0"/>
                  <w:marBottom w:val="0"/>
                  <w:divBdr>
                    <w:top w:val="none" w:sz="0" w:space="0" w:color="auto"/>
                    <w:left w:val="none" w:sz="0" w:space="0" w:color="auto"/>
                    <w:bottom w:val="none" w:sz="0" w:space="0" w:color="auto"/>
                    <w:right w:val="none" w:sz="0" w:space="0" w:color="auto"/>
                  </w:divBdr>
                  <w:divsChild>
                    <w:div w:id="444882994">
                      <w:marLeft w:val="0"/>
                      <w:marRight w:val="0"/>
                      <w:marTop w:val="0"/>
                      <w:marBottom w:val="0"/>
                      <w:divBdr>
                        <w:top w:val="none" w:sz="0" w:space="0" w:color="auto"/>
                        <w:left w:val="none" w:sz="0" w:space="0" w:color="auto"/>
                        <w:bottom w:val="none" w:sz="0" w:space="0" w:color="auto"/>
                        <w:right w:val="none" w:sz="0" w:space="0" w:color="auto"/>
                      </w:divBdr>
                    </w:div>
                  </w:divsChild>
                </w:div>
                <w:div w:id="523640297">
                  <w:marLeft w:val="0"/>
                  <w:marRight w:val="0"/>
                  <w:marTop w:val="0"/>
                  <w:marBottom w:val="0"/>
                  <w:divBdr>
                    <w:top w:val="none" w:sz="0" w:space="0" w:color="auto"/>
                    <w:left w:val="none" w:sz="0" w:space="0" w:color="auto"/>
                    <w:bottom w:val="none" w:sz="0" w:space="0" w:color="auto"/>
                    <w:right w:val="none" w:sz="0" w:space="0" w:color="auto"/>
                  </w:divBdr>
                  <w:divsChild>
                    <w:div w:id="1791779220">
                      <w:marLeft w:val="0"/>
                      <w:marRight w:val="0"/>
                      <w:marTop w:val="0"/>
                      <w:marBottom w:val="0"/>
                      <w:divBdr>
                        <w:top w:val="none" w:sz="0" w:space="0" w:color="auto"/>
                        <w:left w:val="none" w:sz="0" w:space="0" w:color="auto"/>
                        <w:bottom w:val="none" w:sz="0" w:space="0" w:color="auto"/>
                        <w:right w:val="none" w:sz="0" w:space="0" w:color="auto"/>
                      </w:divBdr>
                    </w:div>
                  </w:divsChild>
                </w:div>
                <w:div w:id="656879912">
                  <w:marLeft w:val="0"/>
                  <w:marRight w:val="0"/>
                  <w:marTop w:val="0"/>
                  <w:marBottom w:val="0"/>
                  <w:divBdr>
                    <w:top w:val="none" w:sz="0" w:space="0" w:color="auto"/>
                    <w:left w:val="none" w:sz="0" w:space="0" w:color="auto"/>
                    <w:bottom w:val="none" w:sz="0" w:space="0" w:color="auto"/>
                    <w:right w:val="none" w:sz="0" w:space="0" w:color="auto"/>
                  </w:divBdr>
                  <w:divsChild>
                    <w:div w:id="1880236919">
                      <w:marLeft w:val="0"/>
                      <w:marRight w:val="0"/>
                      <w:marTop w:val="0"/>
                      <w:marBottom w:val="0"/>
                      <w:divBdr>
                        <w:top w:val="none" w:sz="0" w:space="0" w:color="auto"/>
                        <w:left w:val="none" w:sz="0" w:space="0" w:color="auto"/>
                        <w:bottom w:val="none" w:sz="0" w:space="0" w:color="auto"/>
                        <w:right w:val="none" w:sz="0" w:space="0" w:color="auto"/>
                      </w:divBdr>
                    </w:div>
                  </w:divsChild>
                </w:div>
                <w:div w:id="676465872">
                  <w:marLeft w:val="0"/>
                  <w:marRight w:val="0"/>
                  <w:marTop w:val="0"/>
                  <w:marBottom w:val="0"/>
                  <w:divBdr>
                    <w:top w:val="none" w:sz="0" w:space="0" w:color="auto"/>
                    <w:left w:val="none" w:sz="0" w:space="0" w:color="auto"/>
                    <w:bottom w:val="none" w:sz="0" w:space="0" w:color="auto"/>
                    <w:right w:val="none" w:sz="0" w:space="0" w:color="auto"/>
                  </w:divBdr>
                  <w:divsChild>
                    <w:div w:id="2054497043">
                      <w:marLeft w:val="0"/>
                      <w:marRight w:val="0"/>
                      <w:marTop w:val="0"/>
                      <w:marBottom w:val="0"/>
                      <w:divBdr>
                        <w:top w:val="none" w:sz="0" w:space="0" w:color="auto"/>
                        <w:left w:val="none" w:sz="0" w:space="0" w:color="auto"/>
                        <w:bottom w:val="none" w:sz="0" w:space="0" w:color="auto"/>
                        <w:right w:val="none" w:sz="0" w:space="0" w:color="auto"/>
                      </w:divBdr>
                    </w:div>
                  </w:divsChild>
                </w:div>
                <w:div w:id="883054082">
                  <w:marLeft w:val="0"/>
                  <w:marRight w:val="0"/>
                  <w:marTop w:val="0"/>
                  <w:marBottom w:val="0"/>
                  <w:divBdr>
                    <w:top w:val="none" w:sz="0" w:space="0" w:color="auto"/>
                    <w:left w:val="none" w:sz="0" w:space="0" w:color="auto"/>
                    <w:bottom w:val="none" w:sz="0" w:space="0" w:color="auto"/>
                    <w:right w:val="none" w:sz="0" w:space="0" w:color="auto"/>
                  </w:divBdr>
                  <w:divsChild>
                    <w:div w:id="794641230">
                      <w:marLeft w:val="0"/>
                      <w:marRight w:val="0"/>
                      <w:marTop w:val="0"/>
                      <w:marBottom w:val="0"/>
                      <w:divBdr>
                        <w:top w:val="none" w:sz="0" w:space="0" w:color="auto"/>
                        <w:left w:val="none" w:sz="0" w:space="0" w:color="auto"/>
                        <w:bottom w:val="none" w:sz="0" w:space="0" w:color="auto"/>
                        <w:right w:val="none" w:sz="0" w:space="0" w:color="auto"/>
                      </w:divBdr>
                    </w:div>
                  </w:divsChild>
                </w:div>
                <w:div w:id="957376896">
                  <w:marLeft w:val="0"/>
                  <w:marRight w:val="0"/>
                  <w:marTop w:val="0"/>
                  <w:marBottom w:val="0"/>
                  <w:divBdr>
                    <w:top w:val="none" w:sz="0" w:space="0" w:color="auto"/>
                    <w:left w:val="none" w:sz="0" w:space="0" w:color="auto"/>
                    <w:bottom w:val="none" w:sz="0" w:space="0" w:color="auto"/>
                    <w:right w:val="none" w:sz="0" w:space="0" w:color="auto"/>
                  </w:divBdr>
                  <w:divsChild>
                    <w:div w:id="1122573769">
                      <w:marLeft w:val="0"/>
                      <w:marRight w:val="0"/>
                      <w:marTop w:val="0"/>
                      <w:marBottom w:val="0"/>
                      <w:divBdr>
                        <w:top w:val="none" w:sz="0" w:space="0" w:color="auto"/>
                        <w:left w:val="none" w:sz="0" w:space="0" w:color="auto"/>
                        <w:bottom w:val="none" w:sz="0" w:space="0" w:color="auto"/>
                        <w:right w:val="none" w:sz="0" w:space="0" w:color="auto"/>
                      </w:divBdr>
                    </w:div>
                  </w:divsChild>
                </w:div>
                <w:div w:id="1061518953">
                  <w:marLeft w:val="0"/>
                  <w:marRight w:val="0"/>
                  <w:marTop w:val="0"/>
                  <w:marBottom w:val="0"/>
                  <w:divBdr>
                    <w:top w:val="none" w:sz="0" w:space="0" w:color="auto"/>
                    <w:left w:val="none" w:sz="0" w:space="0" w:color="auto"/>
                    <w:bottom w:val="none" w:sz="0" w:space="0" w:color="auto"/>
                    <w:right w:val="none" w:sz="0" w:space="0" w:color="auto"/>
                  </w:divBdr>
                  <w:divsChild>
                    <w:div w:id="54554153">
                      <w:marLeft w:val="0"/>
                      <w:marRight w:val="0"/>
                      <w:marTop w:val="0"/>
                      <w:marBottom w:val="0"/>
                      <w:divBdr>
                        <w:top w:val="none" w:sz="0" w:space="0" w:color="auto"/>
                        <w:left w:val="none" w:sz="0" w:space="0" w:color="auto"/>
                        <w:bottom w:val="none" w:sz="0" w:space="0" w:color="auto"/>
                        <w:right w:val="none" w:sz="0" w:space="0" w:color="auto"/>
                      </w:divBdr>
                    </w:div>
                  </w:divsChild>
                </w:div>
                <w:div w:id="1086462583">
                  <w:marLeft w:val="0"/>
                  <w:marRight w:val="0"/>
                  <w:marTop w:val="0"/>
                  <w:marBottom w:val="0"/>
                  <w:divBdr>
                    <w:top w:val="none" w:sz="0" w:space="0" w:color="auto"/>
                    <w:left w:val="none" w:sz="0" w:space="0" w:color="auto"/>
                    <w:bottom w:val="none" w:sz="0" w:space="0" w:color="auto"/>
                    <w:right w:val="none" w:sz="0" w:space="0" w:color="auto"/>
                  </w:divBdr>
                  <w:divsChild>
                    <w:div w:id="908804876">
                      <w:marLeft w:val="0"/>
                      <w:marRight w:val="0"/>
                      <w:marTop w:val="0"/>
                      <w:marBottom w:val="0"/>
                      <w:divBdr>
                        <w:top w:val="none" w:sz="0" w:space="0" w:color="auto"/>
                        <w:left w:val="none" w:sz="0" w:space="0" w:color="auto"/>
                        <w:bottom w:val="none" w:sz="0" w:space="0" w:color="auto"/>
                        <w:right w:val="none" w:sz="0" w:space="0" w:color="auto"/>
                      </w:divBdr>
                    </w:div>
                  </w:divsChild>
                </w:div>
                <w:div w:id="1110246280">
                  <w:marLeft w:val="0"/>
                  <w:marRight w:val="0"/>
                  <w:marTop w:val="0"/>
                  <w:marBottom w:val="0"/>
                  <w:divBdr>
                    <w:top w:val="none" w:sz="0" w:space="0" w:color="auto"/>
                    <w:left w:val="none" w:sz="0" w:space="0" w:color="auto"/>
                    <w:bottom w:val="none" w:sz="0" w:space="0" w:color="auto"/>
                    <w:right w:val="none" w:sz="0" w:space="0" w:color="auto"/>
                  </w:divBdr>
                  <w:divsChild>
                    <w:div w:id="322047562">
                      <w:marLeft w:val="0"/>
                      <w:marRight w:val="0"/>
                      <w:marTop w:val="0"/>
                      <w:marBottom w:val="0"/>
                      <w:divBdr>
                        <w:top w:val="none" w:sz="0" w:space="0" w:color="auto"/>
                        <w:left w:val="none" w:sz="0" w:space="0" w:color="auto"/>
                        <w:bottom w:val="none" w:sz="0" w:space="0" w:color="auto"/>
                        <w:right w:val="none" w:sz="0" w:space="0" w:color="auto"/>
                      </w:divBdr>
                    </w:div>
                    <w:div w:id="1024940904">
                      <w:marLeft w:val="0"/>
                      <w:marRight w:val="0"/>
                      <w:marTop w:val="0"/>
                      <w:marBottom w:val="0"/>
                      <w:divBdr>
                        <w:top w:val="none" w:sz="0" w:space="0" w:color="auto"/>
                        <w:left w:val="none" w:sz="0" w:space="0" w:color="auto"/>
                        <w:bottom w:val="none" w:sz="0" w:space="0" w:color="auto"/>
                        <w:right w:val="none" w:sz="0" w:space="0" w:color="auto"/>
                      </w:divBdr>
                    </w:div>
                  </w:divsChild>
                </w:div>
                <w:div w:id="1323310277">
                  <w:marLeft w:val="0"/>
                  <w:marRight w:val="0"/>
                  <w:marTop w:val="0"/>
                  <w:marBottom w:val="0"/>
                  <w:divBdr>
                    <w:top w:val="none" w:sz="0" w:space="0" w:color="auto"/>
                    <w:left w:val="none" w:sz="0" w:space="0" w:color="auto"/>
                    <w:bottom w:val="none" w:sz="0" w:space="0" w:color="auto"/>
                    <w:right w:val="none" w:sz="0" w:space="0" w:color="auto"/>
                  </w:divBdr>
                  <w:divsChild>
                    <w:div w:id="255870316">
                      <w:marLeft w:val="0"/>
                      <w:marRight w:val="0"/>
                      <w:marTop w:val="0"/>
                      <w:marBottom w:val="0"/>
                      <w:divBdr>
                        <w:top w:val="none" w:sz="0" w:space="0" w:color="auto"/>
                        <w:left w:val="none" w:sz="0" w:space="0" w:color="auto"/>
                        <w:bottom w:val="none" w:sz="0" w:space="0" w:color="auto"/>
                        <w:right w:val="none" w:sz="0" w:space="0" w:color="auto"/>
                      </w:divBdr>
                    </w:div>
                  </w:divsChild>
                </w:div>
                <w:div w:id="1350567399">
                  <w:marLeft w:val="0"/>
                  <w:marRight w:val="0"/>
                  <w:marTop w:val="0"/>
                  <w:marBottom w:val="0"/>
                  <w:divBdr>
                    <w:top w:val="none" w:sz="0" w:space="0" w:color="auto"/>
                    <w:left w:val="none" w:sz="0" w:space="0" w:color="auto"/>
                    <w:bottom w:val="none" w:sz="0" w:space="0" w:color="auto"/>
                    <w:right w:val="none" w:sz="0" w:space="0" w:color="auto"/>
                  </w:divBdr>
                  <w:divsChild>
                    <w:div w:id="743381826">
                      <w:marLeft w:val="0"/>
                      <w:marRight w:val="0"/>
                      <w:marTop w:val="0"/>
                      <w:marBottom w:val="0"/>
                      <w:divBdr>
                        <w:top w:val="none" w:sz="0" w:space="0" w:color="auto"/>
                        <w:left w:val="none" w:sz="0" w:space="0" w:color="auto"/>
                        <w:bottom w:val="none" w:sz="0" w:space="0" w:color="auto"/>
                        <w:right w:val="none" w:sz="0" w:space="0" w:color="auto"/>
                      </w:divBdr>
                    </w:div>
                  </w:divsChild>
                </w:div>
                <w:div w:id="1615332485">
                  <w:marLeft w:val="0"/>
                  <w:marRight w:val="0"/>
                  <w:marTop w:val="0"/>
                  <w:marBottom w:val="0"/>
                  <w:divBdr>
                    <w:top w:val="none" w:sz="0" w:space="0" w:color="auto"/>
                    <w:left w:val="none" w:sz="0" w:space="0" w:color="auto"/>
                    <w:bottom w:val="none" w:sz="0" w:space="0" w:color="auto"/>
                    <w:right w:val="none" w:sz="0" w:space="0" w:color="auto"/>
                  </w:divBdr>
                  <w:divsChild>
                    <w:div w:id="919213080">
                      <w:marLeft w:val="0"/>
                      <w:marRight w:val="0"/>
                      <w:marTop w:val="0"/>
                      <w:marBottom w:val="0"/>
                      <w:divBdr>
                        <w:top w:val="none" w:sz="0" w:space="0" w:color="auto"/>
                        <w:left w:val="none" w:sz="0" w:space="0" w:color="auto"/>
                        <w:bottom w:val="none" w:sz="0" w:space="0" w:color="auto"/>
                        <w:right w:val="none" w:sz="0" w:space="0" w:color="auto"/>
                      </w:divBdr>
                    </w:div>
                  </w:divsChild>
                </w:div>
                <w:div w:id="1622762549">
                  <w:marLeft w:val="0"/>
                  <w:marRight w:val="0"/>
                  <w:marTop w:val="0"/>
                  <w:marBottom w:val="0"/>
                  <w:divBdr>
                    <w:top w:val="none" w:sz="0" w:space="0" w:color="auto"/>
                    <w:left w:val="none" w:sz="0" w:space="0" w:color="auto"/>
                    <w:bottom w:val="none" w:sz="0" w:space="0" w:color="auto"/>
                    <w:right w:val="none" w:sz="0" w:space="0" w:color="auto"/>
                  </w:divBdr>
                  <w:divsChild>
                    <w:div w:id="1177765518">
                      <w:marLeft w:val="0"/>
                      <w:marRight w:val="0"/>
                      <w:marTop w:val="0"/>
                      <w:marBottom w:val="0"/>
                      <w:divBdr>
                        <w:top w:val="none" w:sz="0" w:space="0" w:color="auto"/>
                        <w:left w:val="none" w:sz="0" w:space="0" w:color="auto"/>
                        <w:bottom w:val="none" w:sz="0" w:space="0" w:color="auto"/>
                        <w:right w:val="none" w:sz="0" w:space="0" w:color="auto"/>
                      </w:divBdr>
                    </w:div>
                  </w:divsChild>
                </w:div>
                <w:div w:id="1666395993">
                  <w:marLeft w:val="0"/>
                  <w:marRight w:val="0"/>
                  <w:marTop w:val="0"/>
                  <w:marBottom w:val="0"/>
                  <w:divBdr>
                    <w:top w:val="none" w:sz="0" w:space="0" w:color="auto"/>
                    <w:left w:val="none" w:sz="0" w:space="0" w:color="auto"/>
                    <w:bottom w:val="none" w:sz="0" w:space="0" w:color="auto"/>
                    <w:right w:val="none" w:sz="0" w:space="0" w:color="auto"/>
                  </w:divBdr>
                  <w:divsChild>
                    <w:div w:id="803739859">
                      <w:marLeft w:val="0"/>
                      <w:marRight w:val="0"/>
                      <w:marTop w:val="0"/>
                      <w:marBottom w:val="0"/>
                      <w:divBdr>
                        <w:top w:val="none" w:sz="0" w:space="0" w:color="auto"/>
                        <w:left w:val="none" w:sz="0" w:space="0" w:color="auto"/>
                        <w:bottom w:val="none" w:sz="0" w:space="0" w:color="auto"/>
                        <w:right w:val="none" w:sz="0" w:space="0" w:color="auto"/>
                      </w:divBdr>
                    </w:div>
                  </w:divsChild>
                </w:div>
                <w:div w:id="1712996887">
                  <w:marLeft w:val="0"/>
                  <w:marRight w:val="0"/>
                  <w:marTop w:val="0"/>
                  <w:marBottom w:val="0"/>
                  <w:divBdr>
                    <w:top w:val="none" w:sz="0" w:space="0" w:color="auto"/>
                    <w:left w:val="none" w:sz="0" w:space="0" w:color="auto"/>
                    <w:bottom w:val="none" w:sz="0" w:space="0" w:color="auto"/>
                    <w:right w:val="none" w:sz="0" w:space="0" w:color="auto"/>
                  </w:divBdr>
                  <w:divsChild>
                    <w:div w:id="2055689221">
                      <w:marLeft w:val="0"/>
                      <w:marRight w:val="0"/>
                      <w:marTop w:val="0"/>
                      <w:marBottom w:val="0"/>
                      <w:divBdr>
                        <w:top w:val="none" w:sz="0" w:space="0" w:color="auto"/>
                        <w:left w:val="none" w:sz="0" w:space="0" w:color="auto"/>
                        <w:bottom w:val="none" w:sz="0" w:space="0" w:color="auto"/>
                        <w:right w:val="none" w:sz="0" w:space="0" w:color="auto"/>
                      </w:divBdr>
                    </w:div>
                  </w:divsChild>
                </w:div>
                <w:div w:id="1883398493">
                  <w:marLeft w:val="0"/>
                  <w:marRight w:val="0"/>
                  <w:marTop w:val="0"/>
                  <w:marBottom w:val="0"/>
                  <w:divBdr>
                    <w:top w:val="none" w:sz="0" w:space="0" w:color="auto"/>
                    <w:left w:val="none" w:sz="0" w:space="0" w:color="auto"/>
                    <w:bottom w:val="none" w:sz="0" w:space="0" w:color="auto"/>
                    <w:right w:val="none" w:sz="0" w:space="0" w:color="auto"/>
                  </w:divBdr>
                  <w:divsChild>
                    <w:div w:id="2109695399">
                      <w:marLeft w:val="0"/>
                      <w:marRight w:val="0"/>
                      <w:marTop w:val="0"/>
                      <w:marBottom w:val="0"/>
                      <w:divBdr>
                        <w:top w:val="none" w:sz="0" w:space="0" w:color="auto"/>
                        <w:left w:val="none" w:sz="0" w:space="0" w:color="auto"/>
                        <w:bottom w:val="none" w:sz="0" w:space="0" w:color="auto"/>
                        <w:right w:val="none" w:sz="0" w:space="0" w:color="auto"/>
                      </w:divBdr>
                    </w:div>
                  </w:divsChild>
                </w:div>
                <w:div w:id="1888225889">
                  <w:marLeft w:val="0"/>
                  <w:marRight w:val="0"/>
                  <w:marTop w:val="0"/>
                  <w:marBottom w:val="0"/>
                  <w:divBdr>
                    <w:top w:val="none" w:sz="0" w:space="0" w:color="auto"/>
                    <w:left w:val="none" w:sz="0" w:space="0" w:color="auto"/>
                    <w:bottom w:val="none" w:sz="0" w:space="0" w:color="auto"/>
                    <w:right w:val="none" w:sz="0" w:space="0" w:color="auto"/>
                  </w:divBdr>
                  <w:divsChild>
                    <w:div w:id="1022589433">
                      <w:marLeft w:val="0"/>
                      <w:marRight w:val="0"/>
                      <w:marTop w:val="0"/>
                      <w:marBottom w:val="0"/>
                      <w:divBdr>
                        <w:top w:val="none" w:sz="0" w:space="0" w:color="auto"/>
                        <w:left w:val="none" w:sz="0" w:space="0" w:color="auto"/>
                        <w:bottom w:val="none" w:sz="0" w:space="0" w:color="auto"/>
                        <w:right w:val="none" w:sz="0" w:space="0" w:color="auto"/>
                      </w:divBdr>
                    </w:div>
                    <w:div w:id="1827089136">
                      <w:marLeft w:val="0"/>
                      <w:marRight w:val="0"/>
                      <w:marTop w:val="0"/>
                      <w:marBottom w:val="0"/>
                      <w:divBdr>
                        <w:top w:val="none" w:sz="0" w:space="0" w:color="auto"/>
                        <w:left w:val="none" w:sz="0" w:space="0" w:color="auto"/>
                        <w:bottom w:val="none" w:sz="0" w:space="0" w:color="auto"/>
                        <w:right w:val="none" w:sz="0" w:space="0" w:color="auto"/>
                      </w:divBdr>
                    </w:div>
                  </w:divsChild>
                </w:div>
                <w:div w:id="2078360762">
                  <w:marLeft w:val="0"/>
                  <w:marRight w:val="0"/>
                  <w:marTop w:val="0"/>
                  <w:marBottom w:val="0"/>
                  <w:divBdr>
                    <w:top w:val="none" w:sz="0" w:space="0" w:color="auto"/>
                    <w:left w:val="none" w:sz="0" w:space="0" w:color="auto"/>
                    <w:bottom w:val="none" w:sz="0" w:space="0" w:color="auto"/>
                    <w:right w:val="none" w:sz="0" w:space="0" w:color="auto"/>
                  </w:divBdr>
                  <w:divsChild>
                    <w:div w:id="1813137299">
                      <w:marLeft w:val="0"/>
                      <w:marRight w:val="0"/>
                      <w:marTop w:val="0"/>
                      <w:marBottom w:val="0"/>
                      <w:divBdr>
                        <w:top w:val="none" w:sz="0" w:space="0" w:color="auto"/>
                        <w:left w:val="none" w:sz="0" w:space="0" w:color="auto"/>
                        <w:bottom w:val="none" w:sz="0" w:space="0" w:color="auto"/>
                        <w:right w:val="none" w:sz="0" w:space="0" w:color="auto"/>
                      </w:divBdr>
                    </w:div>
                  </w:divsChild>
                </w:div>
                <w:div w:id="2079739346">
                  <w:marLeft w:val="0"/>
                  <w:marRight w:val="0"/>
                  <w:marTop w:val="0"/>
                  <w:marBottom w:val="0"/>
                  <w:divBdr>
                    <w:top w:val="none" w:sz="0" w:space="0" w:color="auto"/>
                    <w:left w:val="none" w:sz="0" w:space="0" w:color="auto"/>
                    <w:bottom w:val="none" w:sz="0" w:space="0" w:color="auto"/>
                    <w:right w:val="none" w:sz="0" w:space="0" w:color="auto"/>
                  </w:divBdr>
                  <w:divsChild>
                    <w:div w:id="2062433951">
                      <w:marLeft w:val="0"/>
                      <w:marRight w:val="0"/>
                      <w:marTop w:val="0"/>
                      <w:marBottom w:val="0"/>
                      <w:divBdr>
                        <w:top w:val="none" w:sz="0" w:space="0" w:color="auto"/>
                        <w:left w:val="none" w:sz="0" w:space="0" w:color="auto"/>
                        <w:bottom w:val="none" w:sz="0" w:space="0" w:color="auto"/>
                        <w:right w:val="none" w:sz="0" w:space="0" w:color="auto"/>
                      </w:divBdr>
                    </w:div>
                  </w:divsChild>
                </w:div>
                <w:div w:id="2080446166">
                  <w:marLeft w:val="0"/>
                  <w:marRight w:val="0"/>
                  <w:marTop w:val="0"/>
                  <w:marBottom w:val="0"/>
                  <w:divBdr>
                    <w:top w:val="none" w:sz="0" w:space="0" w:color="auto"/>
                    <w:left w:val="none" w:sz="0" w:space="0" w:color="auto"/>
                    <w:bottom w:val="none" w:sz="0" w:space="0" w:color="auto"/>
                    <w:right w:val="none" w:sz="0" w:space="0" w:color="auto"/>
                  </w:divBdr>
                  <w:divsChild>
                    <w:div w:id="74653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791742">
          <w:marLeft w:val="0"/>
          <w:marRight w:val="0"/>
          <w:marTop w:val="0"/>
          <w:marBottom w:val="0"/>
          <w:divBdr>
            <w:top w:val="none" w:sz="0" w:space="0" w:color="auto"/>
            <w:left w:val="none" w:sz="0" w:space="0" w:color="auto"/>
            <w:bottom w:val="none" w:sz="0" w:space="0" w:color="auto"/>
            <w:right w:val="none" w:sz="0" w:space="0" w:color="auto"/>
          </w:divBdr>
        </w:div>
        <w:div w:id="1045369017">
          <w:marLeft w:val="0"/>
          <w:marRight w:val="0"/>
          <w:marTop w:val="0"/>
          <w:marBottom w:val="0"/>
          <w:divBdr>
            <w:top w:val="none" w:sz="0" w:space="0" w:color="auto"/>
            <w:left w:val="none" w:sz="0" w:space="0" w:color="auto"/>
            <w:bottom w:val="none" w:sz="0" w:space="0" w:color="auto"/>
            <w:right w:val="none" w:sz="0" w:space="0" w:color="auto"/>
          </w:divBdr>
        </w:div>
        <w:div w:id="1087965037">
          <w:marLeft w:val="0"/>
          <w:marRight w:val="0"/>
          <w:marTop w:val="0"/>
          <w:marBottom w:val="0"/>
          <w:divBdr>
            <w:top w:val="none" w:sz="0" w:space="0" w:color="auto"/>
            <w:left w:val="none" w:sz="0" w:space="0" w:color="auto"/>
            <w:bottom w:val="none" w:sz="0" w:space="0" w:color="auto"/>
            <w:right w:val="none" w:sz="0" w:space="0" w:color="auto"/>
          </w:divBdr>
        </w:div>
        <w:div w:id="1196383193">
          <w:marLeft w:val="0"/>
          <w:marRight w:val="0"/>
          <w:marTop w:val="0"/>
          <w:marBottom w:val="0"/>
          <w:divBdr>
            <w:top w:val="none" w:sz="0" w:space="0" w:color="auto"/>
            <w:left w:val="none" w:sz="0" w:space="0" w:color="auto"/>
            <w:bottom w:val="none" w:sz="0" w:space="0" w:color="auto"/>
            <w:right w:val="none" w:sz="0" w:space="0" w:color="auto"/>
          </w:divBdr>
        </w:div>
        <w:div w:id="1994143648">
          <w:marLeft w:val="0"/>
          <w:marRight w:val="0"/>
          <w:marTop w:val="0"/>
          <w:marBottom w:val="0"/>
          <w:divBdr>
            <w:top w:val="none" w:sz="0" w:space="0" w:color="auto"/>
            <w:left w:val="none" w:sz="0" w:space="0" w:color="auto"/>
            <w:bottom w:val="none" w:sz="0" w:space="0" w:color="auto"/>
            <w:right w:val="none" w:sz="0" w:space="0" w:color="auto"/>
          </w:divBdr>
          <w:divsChild>
            <w:div w:id="977227071">
              <w:marLeft w:val="0"/>
              <w:marRight w:val="0"/>
              <w:marTop w:val="30"/>
              <w:marBottom w:val="30"/>
              <w:divBdr>
                <w:top w:val="none" w:sz="0" w:space="0" w:color="auto"/>
                <w:left w:val="none" w:sz="0" w:space="0" w:color="auto"/>
                <w:bottom w:val="none" w:sz="0" w:space="0" w:color="auto"/>
                <w:right w:val="none" w:sz="0" w:space="0" w:color="auto"/>
              </w:divBdr>
              <w:divsChild>
                <w:div w:id="128784988">
                  <w:marLeft w:val="0"/>
                  <w:marRight w:val="0"/>
                  <w:marTop w:val="0"/>
                  <w:marBottom w:val="0"/>
                  <w:divBdr>
                    <w:top w:val="none" w:sz="0" w:space="0" w:color="auto"/>
                    <w:left w:val="none" w:sz="0" w:space="0" w:color="auto"/>
                    <w:bottom w:val="none" w:sz="0" w:space="0" w:color="auto"/>
                    <w:right w:val="none" w:sz="0" w:space="0" w:color="auto"/>
                  </w:divBdr>
                  <w:divsChild>
                    <w:div w:id="1261841671">
                      <w:marLeft w:val="0"/>
                      <w:marRight w:val="0"/>
                      <w:marTop w:val="0"/>
                      <w:marBottom w:val="0"/>
                      <w:divBdr>
                        <w:top w:val="none" w:sz="0" w:space="0" w:color="auto"/>
                        <w:left w:val="none" w:sz="0" w:space="0" w:color="auto"/>
                        <w:bottom w:val="none" w:sz="0" w:space="0" w:color="auto"/>
                        <w:right w:val="none" w:sz="0" w:space="0" w:color="auto"/>
                      </w:divBdr>
                    </w:div>
                  </w:divsChild>
                </w:div>
                <w:div w:id="135222695">
                  <w:marLeft w:val="0"/>
                  <w:marRight w:val="0"/>
                  <w:marTop w:val="0"/>
                  <w:marBottom w:val="0"/>
                  <w:divBdr>
                    <w:top w:val="none" w:sz="0" w:space="0" w:color="auto"/>
                    <w:left w:val="none" w:sz="0" w:space="0" w:color="auto"/>
                    <w:bottom w:val="none" w:sz="0" w:space="0" w:color="auto"/>
                    <w:right w:val="none" w:sz="0" w:space="0" w:color="auto"/>
                  </w:divBdr>
                  <w:divsChild>
                    <w:div w:id="998773681">
                      <w:marLeft w:val="0"/>
                      <w:marRight w:val="0"/>
                      <w:marTop w:val="0"/>
                      <w:marBottom w:val="0"/>
                      <w:divBdr>
                        <w:top w:val="none" w:sz="0" w:space="0" w:color="auto"/>
                        <w:left w:val="none" w:sz="0" w:space="0" w:color="auto"/>
                        <w:bottom w:val="none" w:sz="0" w:space="0" w:color="auto"/>
                        <w:right w:val="none" w:sz="0" w:space="0" w:color="auto"/>
                      </w:divBdr>
                    </w:div>
                  </w:divsChild>
                </w:div>
                <w:div w:id="379011863">
                  <w:marLeft w:val="0"/>
                  <w:marRight w:val="0"/>
                  <w:marTop w:val="0"/>
                  <w:marBottom w:val="0"/>
                  <w:divBdr>
                    <w:top w:val="none" w:sz="0" w:space="0" w:color="auto"/>
                    <w:left w:val="none" w:sz="0" w:space="0" w:color="auto"/>
                    <w:bottom w:val="none" w:sz="0" w:space="0" w:color="auto"/>
                    <w:right w:val="none" w:sz="0" w:space="0" w:color="auto"/>
                  </w:divBdr>
                  <w:divsChild>
                    <w:div w:id="387457127">
                      <w:marLeft w:val="0"/>
                      <w:marRight w:val="0"/>
                      <w:marTop w:val="0"/>
                      <w:marBottom w:val="0"/>
                      <w:divBdr>
                        <w:top w:val="none" w:sz="0" w:space="0" w:color="auto"/>
                        <w:left w:val="none" w:sz="0" w:space="0" w:color="auto"/>
                        <w:bottom w:val="none" w:sz="0" w:space="0" w:color="auto"/>
                        <w:right w:val="none" w:sz="0" w:space="0" w:color="auto"/>
                      </w:divBdr>
                    </w:div>
                  </w:divsChild>
                </w:div>
                <w:div w:id="446244571">
                  <w:marLeft w:val="0"/>
                  <w:marRight w:val="0"/>
                  <w:marTop w:val="0"/>
                  <w:marBottom w:val="0"/>
                  <w:divBdr>
                    <w:top w:val="none" w:sz="0" w:space="0" w:color="auto"/>
                    <w:left w:val="none" w:sz="0" w:space="0" w:color="auto"/>
                    <w:bottom w:val="none" w:sz="0" w:space="0" w:color="auto"/>
                    <w:right w:val="none" w:sz="0" w:space="0" w:color="auto"/>
                  </w:divBdr>
                  <w:divsChild>
                    <w:div w:id="890271172">
                      <w:marLeft w:val="0"/>
                      <w:marRight w:val="0"/>
                      <w:marTop w:val="0"/>
                      <w:marBottom w:val="0"/>
                      <w:divBdr>
                        <w:top w:val="none" w:sz="0" w:space="0" w:color="auto"/>
                        <w:left w:val="none" w:sz="0" w:space="0" w:color="auto"/>
                        <w:bottom w:val="none" w:sz="0" w:space="0" w:color="auto"/>
                        <w:right w:val="none" w:sz="0" w:space="0" w:color="auto"/>
                      </w:divBdr>
                    </w:div>
                  </w:divsChild>
                </w:div>
                <w:div w:id="522479931">
                  <w:marLeft w:val="0"/>
                  <w:marRight w:val="0"/>
                  <w:marTop w:val="0"/>
                  <w:marBottom w:val="0"/>
                  <w:divBdr>
                    <w:top w:val="none" w:sz="0" w:space="0" w:color="auto"/>
                    <w:left w:val="none" w:sz="0" w:space="0" w:color="auto"/>
                    <w:bottom w:val="none" w:sz="0" w:space="0" w:color="auto"/>
                    <w:right w:val="none" w:sz="0" w:space="0" w:color="auto"/>
                  </w:divBdr>
                  <w:divsChild>
                    <w:div w:id="13965898">
                      <w:marLeft w:val="0"/>
                      <w:marRight w:val="0"/>
                      <w:marTop w:val="0"/>
                      <w:marBottom w:val="0"/>
                      <w:divBdr>
                        <w:top w:val="none" w:sz="0" w:space="0" w:color="auto"/>
                        <w:left w:val="none" w:sz="0" w:space="0" w:color="auto"/>
                        <w:bottom w:val="none" w:sz="0" w:space="0" w:color="auto"/>
                        <w:right w:val="none" w:sz="0" w:space="0" w:color="auto"/>
                      </w:divBdr>
                    </w:div>
                  </w:divsChild>
                </w:div>
                <w:div w:id="561254677">
                  <w:marLeft w:val="0"/>
                  <w:marRight w:val="0"/>
                  <w:marTop w:val="0"/>
                  <w:marBottom w:val="0"/>
                  <w:divBdr>
                    <w:top w:val="none" w:sz="0" w:space="0" w:color="auto"/>
                    <w:left w:val="none" w:sz="0" w:space="0" w:color="auto"/>
                    <w:bottom w:val="none" w:sz="0" w:space="0" w:color="auto"/>
                    <w:right w:val="none" w:sz="0" w:space="0" w:color="auto"/>
                  </w:divBdr>
                  <w:divsChild>
                    <w:div w:id="2128425361">
                      <w:marLeft w:val="0"/>
                      <w:marRight w:val="0"/>
                      <w:marTop w:val="0"/>
                      <w:marBottom w:val="0"/>
                      <w:divBdr>
                        <w:top w:val="none" w:sz="0" w:space="0" w:color="auto"/>
                        <w:left w:val="none" w:sz="0" w:space="0" w:color="auto"/>
                        <w:bottom w:val="none" w:sz="0" w:space="0" w:color="auto"/>
                        <w:right w:val="none" w:sz="0" w:space="0" w:color="auto"/>
                      </w:divBdr>
                    </w:div>
                  </w:divsChild>
                </w:div>
                <w:div w:id="725419774">
                  <w:marLeft w:val="0"/>
                  <w:marRight w:val="0"/>
                  <w:marTop w:val="0"/>
                  <w:marBottom w:val="0"/>
                  <w:divBdr>
                    <w:top w:val="none" w:sz="0" w:space="0" w:color="auto"/>
                    <w:left w:val="none" w:sz="0" w:space="0" w:color="auto"/>
                    <w:bottom w:val="none" w:sz="0" w:space="0" w:color="auto"/>
                    <w:right w:val="none" w:sz="0" w:space="0" w:color="auto"/>
                  </w:divBdr>
                  <w:divsChild>
                    <w:div w:id="66995940">
                      <w:marLeft w:val="0"/>
                      <w:marRight w:val="0"/>
                      <w:marTop w:val="0"/>
                      <w:marBottom w:val="0"/>
                      <w:divBdr>
                        <w:top w:val="none" w:sz="0" w:space="0" w:color="auto"/>
                        <w:left w:val="none" w:sz="0" w:space="0" w:color="auto"/>
                        <w:bottom w:val="none" w:sz="0" w:space="0" w:color="auto"/>
                        <w:right w:val="none" w:sz="0" w:space="0" w:color="auto"/>
                      </w:divBdr>
                    </w:div>
                  </w:divsChild>
                </w:div>
                <w:div w:id="759569425">
                  <w:marLeft w:val="0"/>
                  <w:marRight w:val="0"/>
                  <w:marTop w:val="0"/>
                  <w:marBottom w:val="0"/>
                  <w:divBdr>
                    <w:top w:val="none" w:sz="0" w:space="0" w:color="auto"/>
                    <w:left w:val="none" w:sz="0" w:space="0" w:color="auto"/>
                    <w:bottom w:val="none" w:sz="0" w:space="0" w:color="auto"/>
                    <w:right w:val="none" w:sz="0" w:space="0" w:color="auto"/>
                  </w:divBdr>
                  <w:divsChild>
                    <w:div w:id="929436261">
                      <w:marLeft w:val="0"/>
                      <w:marRight w:val="0"/>
                      <w:marTop w:val="0"/>
                      <w:marBottom w:val="0"/>
                      <w:divBdr>
                        <w:top w:val="none" w:sz="0" w:space="0" w:color="auto"/>
                        <w:left w:val="none" w:sz="0" w:space="0" w:color="auto"/>
                        <w:bottom w:val="none" w:sz="0" w:space="0" w:color="auto"/>
                        <w:right w:val="none" w:sz="0" w:space="0" w:color="auto"/>
                      </w:divBdr>
                    </w:div>
                  </w:divsChild>
                </w:div>
                <w:div w:id="762805166">
                  <w:marLeft w:val="0"/>
                  <w:marRight w:val="0"/>
                  <w:marTop w:val="0"/>
                  <w:marBottom w:val="0"/>
                  <w:divBdr>
                    <w:top w:val="none" w:sz="0" w:space="0" w:color="auto"/>
                    <w:left w:val="none" w:sz="0" w:space="0" w:color="auto"/>
                    <w:bottom w:val="none" w:sz="0" w:space="0" w:color="auto"/>
                    <w:right w:val="none" w:sz="0" w:space="0" w:color="auto"/>
                  </w:divBdr>
                  <w:divsChild>
                    <w:div w:id="543710095">
                      <w:marLeft w:val="0"/>
                      <w:marRight w:val="0"/>
                      <w:marTop w:val="0"/>
                      <w:marBottom w:val="0"/>
                      <w:divBdr>
                        <w:top w:val="none" w:sz="0" w:space="0" w:color="auto"/>
                        <w:left w:val="none" w:sz="0" w:space="0" w:color="auto"/>
                        <w:bottom w:val="none" w:sz="0" w:space="0" w:color="auto"/>
                        <w:right w:val="none" w:sz="0" w:space="0" w:color="auto"/>
                      </w:divBdr>
                    </w:div>
                  </w:divsChild>
                </w:div>
                <w:div w:id="1113211502">
                  <w:marLeft w:val="0"/>
                  <w:marRight w:val="0"/>
                  <w:marTop w:val="0"/>
                  <w:marBottom w:val="0"/>
                  <w:divBdr>
                    <w:top w:val="none" w:sz="0" w:space="0" w:color="auto"/>
                    <w:left w:val="none" w:sz="0" w:space="0" w:color="auto"/>
                    <w:bottom w:val="none" w:sz="0" w:space="0" w:color="auto"/>
                    <w:right w:val="none" w:sz="0" w:space="0" w:color="auto"/>
                  </w:divBdr>
                  <w:divsChild>
                    <w:div w:id="1286884612">
                      <w:marLeft w:val="0"/>
                      <w:marRight w:val="0"/>
                      <w:marTop w:val="0"/>
                      <w:marBottom w:val="0"/>
                      <w:divBdr>
                        <w:top w:val="none" w:sz="0" w:space="0" w:color="auto"/>
                        <w:left w:val="none" w:sz="0" w:space="0" w:color="auto"/>
                        <w:bottom w:val="none" w:sz="0" w:space="0" w:color="auto"/>
                        <w:right w:val="none" w:sz="0" w:space="0" w:color="auto"/>
                      </w:divBdr>
                    </w:div>
                  </w:divsChild>
                </w:div>
                <w:div w:id="1308170535">
                  <w:marLeft w:val="0"/>
                  <w:marRight w:val="0"/>
                  <w:marTop w:val="0"/>
                  <w:marBottom w:val="0"/>
                  <w:divBdr>
                    <w:top w:val="none" w:sz="0" w:space="0" w:color="auto"/>
                    <w:left w:val="none" w:sz="0" w:space="0" w:color="auto"/>
                    <w:bottom w:val="none" w:sz="0" w:space="0" w:color="auto"/>
                    <w:right w:val="none" w:sz="0" w:space="0" w:color="auto"/>
                  </w:divBdr>
                  <w:divsChild>
                    <w:div w:id="1055205628">
                      <w:marLeft w:val="0"/>
                      <w:marRight w:val="0"/>
                      <w:marTop w:val="0"/>
                      <w:marBottom w:val="0"/>
                      <w:divBdr>
                        <w:top w:val="none" w:sz="0" w:space="0" w:color="auto"/>
                        <w:left w:val="none" w:sz="0" w:space="0" w:color="auto"/>
                        <w:bottom w:val="none" w:sz="0" w:space="0" w:color="auto"/>
                        <w:right w:val="none" w:sz="0" w:space="0" w:color="auto"/>
                      </w:divBdr>
                    </w:div>
                  </w:divsChild>
                </w:div>
                <w:div w:id="1632402578">
                  <w:marLeft w:val="0"/>
                  <w:marRight w:val="0"/>
                  <w:marTop w:val="0"/>
                  <w:marBottom w:val="0"/>
                  <w:divBdr>
                    <w:top w:val="none" w:sz="0" w:space="0" w:color="auto"/>
                    <w:left w:val="none" w:sz="0" w:space="0" w:color="auto"/>
                    <w:bottom w:val="none" w:sz="0" w:space="0" w:color="auto"/>
                    <w:right w:val="none" w:sz="0" w:space="0" w:color="auto"/>
                  </w:divBdr>
                  <w:divsChild>
                    <w:div w:id="1435249176">
                      <w:marLeft w:val="0"/>
                      <w:marRight w:val="0"/>
                      <w:marTop w:val="0"/>
                      <w:marBottom w:val="0"/>
                      <w:divBdr>
                        <w:top w:val="none" w:sz="0" w:space="0" w:color="auto"/>
                        <w:left w:val="none" w:sz="0" w:space="0" w:color="auto"/>
                        <w:bottom w:val="none" w:sz="0" w:space="0" w:color="auto"/>
                        <w:right w:val="none" w:sz="0" w:space="0" w:color="auto"/>
                      </w:divBdr>
                    </w:div>
                  </w:divsChild>
                </w:div>
                <w:div w:id="1709909133">
                  <w:marLeft w:val="0"/>
                  <w:marRight w:val="0"/>
                  <w:marTop w:val="0"/>
                  <w:marBottom w:val="0"/>
                  <w:divBdr>
                    <w:top w:val="none" w:sz="0" w:space="0" w:color="auto"/>
                    <w:left w:val="none" w:sz="0" w:space="0" w:color="auto"/>
                    <w:bottom w:val="none" w:sz="0" w:space="0" w:color="auto"/>
                    <w:right w:val="none" w:sz="0" w:space="0" w:color="auto"/>
                  </w:divBdr>
                  <w:divsChild>
                    <w:div w:id="1549292839">
                      <w:marLeft w:val="0"/>
                      <w:marRight w:val="0"/>
                      <w:marTop w:val="0"/>
                      <w:marBottom w:val="0"/>
                      <w:divBdr>
                        <w:top w:val="none" w:sz="0" w:space="0" w:color="auto"/>
                        <w:left w:val="none" w:sz="0" w:space="0" w:color="auto"/>
                        <w:bottom w:val="none" w:sz="0" w:space="0" w:color="auto"/>
                        <w:right w:val="none" w:sz="0" w:space="0" w:color="auto"/>
                      </w:divBdr>
                    </w:div>
                  </w:divsChild>
                </w:div>
                <w:div w:id="2085106670">
                  <w:marLeft w:val="0"/>
                  <w:marRight w:val="0"/>
                  <w:marTop w:val="0"/>
                  <w:marBottom w:val="0"/>
                  <w:divBdr>
                    <w:top w:val="none" w:sz="0" w:space="0" w:color="auto"/>
                    <w:left w:val="none" w:sz="0" w:space="0" w:color="auto"/>
                    <w:bottom w:val="none" w:sz="0" w:space="0" w:color="auto"/>
                    <w:right w:val="none" w:sz="0" w:space="0" w:color="auto"/>
                  </w:divBdr>
                  <w:divsChild>
                    <w:div w:id="37047915">
                      <w:marLeft w:val="0"/>
                      <w:marRight w:val="0"/>
                      <w:marTop w:val="0"/>
                      <w:marBottom w:val="0"/>
                      <w:divBdr>
                        <w:top w:val="none" w:sz="0" w:space="0" w:color="auto"/>
                        <w:left w:val="none" w:sz="0" w:space="0" w:color="auto"/>
                        <w:bottom w:val="none" w:sz="0" w:space="0" w:color="auto"/>
                        <w:right w:val="none" w:sz="0" w:space="0" w:color="auto"/>
                      </w:divBdr>
                    </w:div>
                  </w:divsChild>
                </w:div>
                <w:div w:id="2096199800">
                  <w:marLeft w:val="0"/>
                  <w:marRight w:val="0"/>
                  <w:marTop w:val="0"/>
                  <w:marBottom w:val="0"/>
                  <w:divBdr>
                    <w:top w:val="none" w:sz="0" w:space="0" w:color="auto"/>
                    <w:left w:val="none" w:sz="0" w:space="0" w:color="auto"/>
                    <w:bottom w:val="none" w:sz="0" w:space="0" w:color="auto"/>
                    <w:right w:val="none" w:sz="0" w:space="0" w:color="auto"/>
                  </w:divBdr>
                  <w:divsChild>
                    <w:div w:id="367295136">
                      <w:marLeft w:val="0"/>
                      <w:marRight w:val="0"/>
                      <w:marTop w:val="0"/>
                      <w:marBottom w:val="0"/>
                      <w:divBdr>
                        <w:top w:val="none" w:sz="0" w:space="0" w:color="auto"/>
                        <w:left w:val="none" w:sz="0" w:space="0" w:color="auto"/>
                        <w:bottom w:val="none" w:sz="0" w:space="0" w:color="auto"/>
                        <w:right w:val="none" w:sz="0" w:space="0" w:color="auto"/>
                      </w:divBdr>
                    </w:div>
                  </w:divsChild>
                </w:div>
                <w:div w:id="2133403334">
                  <w:marLeft w:val="0"/>
                  <w:marRight w:val="0"/>
                  <w:marTop w:val="0"/>
                  <w:marBottom w:val="0"/>
                  <w:divBdr>
                    <w:top w:val="none" w:sz="0" w:space="0" w:color="auto"/>
                    <w:left w:val="none" w:sz="0" w:space="0" w:color="auto"/>
                    <w:bottom w:val="none" w:sz="0" w:space="0" w:color="auto"/>
                    <w:right w:val="none" w:sz="0" w:space="0" w:color="auto"/>
                  </w:divBdr>
                  <w:divsChild>
                    <w:div w:id="136224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757312">
          <w:marLeft w:val="0"/>
          <w:marRight w:val="0"/>
          <w:marTop w:val="0"/>
          <w:marBottom w:val="0"/>
          <w:divBdr>
            <w:top w:val="none" w:sz="0" w:space="0" w:color="auto"/>
            <w:left w:val="none" w:sz="0" w:space="0" w:color="auto"/>
            <w:bottom w:val="none" w:sz="0" w:space="0" w:color="auto"/>
            <w:right w:val="none" w:sz="0" w:space="0" w:color="auto"/>
          </w:divBdr>
        </w:div>
      </w:divsChild>
    </w:div>
    <w:div w:id="145778406">
      <w:bodyDiv w:val="1"/>
      <w:marLeft w:val="0"/>
      <w:marRight w:val="0"/>
      <w:marTop w:val="0"/>
      <w:marBottom w:val="0"/>
      <w:divBdr>
        <w:top w:val="none" w:sz="0" w:space="0" w:color="auto"/>
        <w:left w:val="none" w:sz="0" w:space="0" w:color="auto"/>
        <w:bottom w:val="none" w:sz="0" w:space="0" w:color="auto"/>
        <w:right w:val="none" w:sz="0" w:space="0" w:color="auto"/>
      </w:divBdr>
    </w:div>
    <w:div w:id="238290421">
      <w:bodyDiv w:val="1"/>
      <w:marLeft w:val="0"/>
      <w:marRight w:val="0"/>
      <w:marTop w:val="0"/>
      <w:marBottom w:val="0"/>
      <w:divBdr>
        <w:top w:val="none" w:sz="0" w:space="0" w:color="auto"/>
        <w:left w:val="none" w:sz="0" w:space="0" w:color="auto"/>
        <w:bottom w:val="none" w:sz="0" w:space="0" w:color="auto"/>
        <w:right w:val="none" w:sz="0" w:space="0" w:color="auto"/>
      </w:divBdr>
    </w:div>
    <w:div w:id="255864454">
      <w:bodyDiv w:val="1"/>
      <w:marLeft w:val="0"/>
      <w:marRight w:val="0"/>
      <w:marTop w:val="0"/>
      <w:marBottom w:val="0"/>
      <w:divBdr>
        <w:top w:val="none" w:sz="0" w:space="0" w:color="auto"/>
        <w:left w:val="none" w:sz="0" w:space="0" w:color="auto"/>
        <w:bottom w:val="none" w:sz="0" w:space="0" w:color="auto"/>
        <w:right w:val="none" w:sz="0" w:space="0" w:color="auto"/>
      </w:divBdr>
    </w:div>
    <w:div w:id="283393984">
      <w:bodyDiv w:val="1"/>
      <w:marLeft w:val="0"/>
      <w:marRight w:val="0"/>
      <w:marTop w:val="0"/>
      <w:marBottom w:val="0"/>
      <w:divBdr>
        <w:top w:val="none" w:sz="0" w:space="0" w:color="auto"/>
        <w:left w:val="none" w:sz="0" w:space="0" w:color="auto"/>
        <w:bottom w:val="none" w:sz="0" w:space="0" w:color="auto"/>
        <w:right w:val="none" w:sz="0" w:space="0" w:color="auto"/>
      </w:divBdr>
    </w:div>
    <w:div w:id="332336999">
      <w:bodyDiv w:val="1"/>
      <w:marLeft w:val="0"/>
      <w:marRight w:val="0"/>
      <w:marTop w:val="0"/>
      <w:marBottom w:val="0"/>
      <w:divBdr>
        <w:top w:val="none" w:sz="0" w:space="0" w:color="auto"/>
        <w:left w:val="none" w:sz="0" w:space="0" w:color="auto"/>
        <w:bottom w:val="none" w:sz="0" w:space="0" w:color="auto"/>
        <w:right w:val="none" w:sz="0" w:space="0" w:color="auto"/>
      </w:divBdr>
    </w:div>
    <w:div w:id="347371655">
      <w:bodyDiv w:val="1"/>
      <w:marLeft w:val="0"/>
      <w:marRight w:val="0"/>
      <w:marTop w:val="0"/>
      <w:marBottom w:val="0"/>
      <w:divBdr>
        <w:top w:val="none" w:sz="0" w:space="0" w:color="auto"/>
        <w:left w:val="none" w:sz="0" w:space="0" w:color="auto"/>
        <w:bottom w:val="none" w:sz="0" w:space="0" w:color="auto"/>
        <w:right w:val="none" w:sz="0" w:space="0" w:color="auto"/>
      </w:divBdr>
    </w:div>
    <w:div w:id="452944169">
      <w:bodyDiv w:val="1"/>
      <w:marLeft w:val="0"/>
      <w:marRight w:val="0"/>
      <w:marTop w:val="0"/>
      <w:marBottom w:val="0"/>
      <w:divBdr>
        <w:top w:val="none" w:sz="0" w:space="0" w:color="auto"/>
        <w:left w:val="none" w:sz="0" w:space="0" w:color="auto"/>
        <w:bottom w:val="none" w:sz="0" w:space="0" w:color="auto"/>
        <w:right w:val="none" w:sz="0" w:space="0" w:color="auto"/>
      </w:divBdr>
    </w:div>
    <w:div w:id="599992361">
      <w:bodyDiv w:val="1"/>
      <w:marLeft w:val="0"/>
      <w:marRight w:val="0"/>
      <w:marTop w:val="0"/>
      <w:marBottom w:val="0"/>
      <w:divBdr>
        <w:top w:val="none" w:sz="0" w:space="0" w:color="auto"/>
        <w:left w:val="none" w:sz="0" w:space="0" w:color="auto"/>
        <w:bottom w:val="none" w:sz="0" w:space="0" w:color="auto"/>
        <w:right w:val="none" w:sz="0" w:space="0" w:color="auto"/>
      </w:divBdr>
    </w:div>
    <w:div w:id="673652963">
      <w:bodyDiv w:val="1"/>
      <w:marLeft w:val="0"/>
      <w:marRight w:val="0"/>
      <w:marTop w:val="0"/>
      <w:marBottom w:val="0"/>
      <w:divBdr>
        <w:top w:val="none" w:sz="0" w:space="0" w:color="auto"/>
        <w:left w:val="none" w:sz="0" w:space="0" w:color="auto"/>
        <w:bottom w:val="none" w:sz="0" w:space="0" w:color="auto"/>
        <w:right w:val="none" w:sz="0" w:space="0" w:color="auto"/>
      </w:divBdr>
    </w:div>
    <w:div w:id="711732062">
      <w:bodyDiv w:val="1"/>
      <w:marLeft w:val="0"/>
      <w:marRight w:val="0"/>
      <w:marTop w:val="0"/>
      <w:marBottom w:val="0"/>
      <w:divBdr>
        <w:top w:val="none" w:sz="0" w:space="0" w:color="auto"/>
        <w:left w:val="none" w:sz="0" w:space="0" w:color="auto"/>
        <w:bottom w:val="none" w:sz="0" w:space="0" w:color="auto"/>
        <w:right w:val="none" w:sz="0" w:space="0" w:color="auto"/>
      </w:divBdr>
      <w:divsChild>
        <w:div w:id="149710522">
          <w:marLeft w:val="0"/>
          <w:marRight w:val="0"/>
          <w:marTop w:val="0"/>
          <w:marBottom w:val="0"/>
          <w:divBdr>
            <w:top w:val="none" w:sz="0" w:space="0" w:color="auto"/>
            <w:left w:val="none" w:sz="0" w:space="0" w:color="auto"/>
            <w:bottom w:val="none" w:sz="0" w:space="0" w:color="auto"/>
            <w:right w:val="none" w:sz="0" w:space="0" w:color="auto"/>
          </w:divBdr>
        </w:div>
        <w:div w:id="254437522">
          <w:marLeft w:val="0"/>
          <w:marRight w:val="0"/>
          <w:marTop w:val="0"/>
          <w:marBottom w:val="0"/>
          <w:divBdr>
            <w:top w:val="none" w:sz="0" w:space="0" w:color="auto"/>
            <w:left w:val="none" w:sz="0" w:space="0" w:color="auto"/>
            <w:bottom w:val="none" w:sz="0" w:space="0" w:color="auto"/>
            <w:right w:val="none" w:sz="0" w:space="0" w:color="auto"/>
          </w:divBdr>
        </w:div>
        <w:div w:id="290214801">
          <w:marLeft w:val="0"/>
          <w:marRight w:val="0"/>
          <w:marTop w:val="0"/>
          <w:marBottom w:val="0"/>
          <w:divBdr>
            <w:top w:val="none" w:sz="0" w:space="0" w:color="auto"/>
            <w:left w:val="none" w:sz="0" w:space="0" w:color="auto"/>
            <w:bottom w:val="none" w:sz="0" w:space="0" w:color="auto"/>
            <w:right w:val="none" w:sz="0" w:space="0" w:color="auto"/>
          </w:divBdr>
        </w:div>
        <w:div w:id="596989480">
          <w:marLeft w:val="0"/>
          <w:marRight w:val="0"/>
          <w:marTop w:val="0"/>
          <w:marBottom w:val="0"/>
          <w:divBdr>
            <w:top w:val="none" w:sz="0" w:space="0" w:color="auto"/>
            <w:left w:val="none" w:sz="0" w:space="0" w:color="auto"/>
            <w:bottom w:val="none" w:sz="0" w:space="0" w:color="auto"/>
            <w:right w:val="none" w:sz="0" w:space="0" w:color="auto"/>
          </w:divBdr>
        </w:div>
        <w:div w:id="676231175">
          <w:marLeft w:val="0"/>
          <w:marRight w:val="0"/>
          <w:marTop w:val="0"/>
          <w:marBottom w:val="0"/>
          <w:divBdr>
            <w:top w:val="none" w:sz="0" w:space="0" w:color="auto"/>
            <w:left w:val="none" w:sz="0" w:space="0" w:color="auto"/>
            <w:bottom w:val="none" w:sz="0" w:space="0" w:color="auto"/>
            <w:right w:val="none" w:sz="0" w:space="0" w:color="auto"/>
          </w:divBdr>
        </w:div>
        <w:div w:id="1054159667">
          <w:marLeft w:val="0"/>
          <w:marRight w:val="0"/>
          <w:marTop w:val="0"/>
          <w:marBottom w:val="0"/>
          <w:divBdr>
            <w:top w:val="none" w:sz="0" w:space="0" w:color="auto"/>
            <w:left w:val="none" w:sz="0" w:space="0" w:color="auto"/>
            <w:bottom w:val="none" w:sz="0" w:space="0" w:color="auto"/>
            <w:right w:val="none" w:sz="0" w:space="0" w:color="auto"/>
          </w:divBdr>
        </w:div>
        <w:div w:id="1060710408">
          <w:marLeft w:val="0"/>
          <w:marRight w:val="0"/>
          <w:marTop w:val="0"/>
          <w:marBottom w:val="0"/>
          <w:divBdr>
            <w:top w:val="none" w:sz="0" w:space="0" w:color="auto"/>
            <w:left w:val="none" w:sz="0" w:space="0" w:color="auto"/>
            <w:bottom w:val="none" w:sz="0" w:space="0" w:color="auto"/>
            <w:right w:val="none" w:sz="0" w:space="0" w:color="auto"/>
          </w:divBdr>
        </w:div>
        <w:div w:id="1082458586">
          <w:marLeft w:val="0"/>
          <w:marRight w:val="0"/>
          <w:marTop w:val="0"/>
          <w:marBottom w:val="0"/>
          <w:divBdr>
            <w:top w:val="none" w:sz="0" w:space="0" w:color="auto"/>
            <w:left w:val="none" w:sz="0" w:space="0" w:color="auto"/>
            <w:bottom w:val="none" w:sz="0" w:space="0" w:color="auto"/>
            <w:right w:val="none" w:sz="0" w:space="0" w:color="auto"/>
          </w:divBdr>
        </w:div>
        <w:div w:id="1122773866">
          <w:marLeft w:val="0"/>
          <w:marRight w:val="0"/>
          <w:marTop w:val="0"/>
          <w:marBottom w:val="0"/>
          <w:divBdr>
            <w:top w:val="none" w:sz="0" w:space="0" w:color="auto"/>
            <w:left w:val="none" w:sz="0" w:space="0" w:color="auto"/>
            <w:bottom w:val="none" w:sz="0" w:space="0" w:color="auto"/>
            <w:right w:val="none" w:sz="0" w:space="0" w:color="auto"/>
          </w:divBdr>
        </w:div>
        <w:div w:id="1284457806">
          <w:marLeft w:val="0"/>
          <w:marRight w:val="0"/>
          <w:marTop w:val="0"/>
          <w:marBottom w:val="0"/>
          <w:divBdr>
            <w:top w:val="none" w:sz="0" w:space="0" w:color="auto"/>
            <w:left w:val="none" w:sz="0" w:space="0" w:color="auto"/>
            <w:bottom w:val="none" w:sz="0" w:space="0" w:color="auto"/>
            <w:right w:val="none" w:sz="0" w:space="0" w:color="auto"/>
          </w:divBdr>
        </w:div>
        <w:div w:id="1328825656">
          <w:marLeft w:val="0"/>
          <w:marRight w:val="0"/>
          <w:marTop w:val="0"/>
          <w:marBottom w:val="0"/>
          <w:divBdr>
            <w:top w:val="none" w:sz="0" w:space="0" w:color="auto"/>
            <w:left w:val="none" w:sz="0" w:space="0" w:color="auto"/>
            <w:bottom w:val="none" w:sz="0" w:space="0" w:color="auto"/>
            <w:right w:val="none" w:sz="0" w:space="0" w:color="auto"/>
          </w:divBdr>
        </w:div>
        <w:div w:id="1482887365">
          <w:marLeft w:val="0"/>
          <w:marRight w:val="0"/>
          <w:marTop w:val="0"/>
          <w:marBottom w:val="0"/>
          <w:divBdr>
            <w:top w:val="none" w:sz="0" w:space="0" w:color="auto"/>
            <w:left w:val="none" w:sz="0" w:space="0" w:color="auto"/>
            <w:bottom w:val="none" w:sz="0" w:space="0" w:color="auto"/>
            <w:right w:val="none" w:sz="0" w:space="0" w:color="auto"/>
          </w:divBdr>
        </w:div>
        <w:div w:id="1524052178">
          <w:marLeft w:val="0"/>
          <w:marRight w:val="0"/>
          <w:marTop w:val="0"/>
          <w:marBottom w:val="0"/>
          <w:divBdr>
            <w:top w:val="none" w:sz="0" w:space="0" w:color="auto"/>
            <w:left w:val="none" w:sz="0" w:space="0" w:color="auto"/>
            <w:bottom w:val="none" w:sz="0" w:space="0" w:color="auto"/>
            <w:right w:val="none" w:sz="0" w:space="0" w:color="auto"/>
          </w:divBdr>
        </w:div>
        <w:div w:id="1541242049">
          <w:marLeft w:val="0"/>
          <w:marRight w:val="0"/>
          <w:marTop w:val="0"/>
          <w:marBottom w:val="0"/>
          <w:divBdr>
            <w:top w:val="none" w:sz="0" w:space="0" w:color="auto"/>
            <w:left w:val="none" w:sz="0" w:space="0" w:color="auto"/>
            <w:bottom w:val="none" w:sz="0" w:space="0" w:color="auto"/>
            <w:right w:val="none" w:sz="0" w:space="0" w:color="auto"/>
          </w:divBdr>
        </w:div>
        <w:div w:id="1649166400">
          <w:marLeft w:val="0"/>
          <w:marRight w:val="0"/>
          <w:marTop w:val="0"/>
          <w:marBottom w:val="0"/>
          <w:divBdr>
            <w:top w:val="none" w:sz="0" w:space="0" w:color="auto"/>
            <w:left w:val="none" w:sz="0" w:space="0" w:color="auto"/>
            <w:bottom w:val="none" w:sz="0" w:space="0" w:color="auto"/>
            <w:right w:val="none" w:sz="0" w:space="0" w:color="auto"/>
          </w:divBdr>
        </w:div>
        <w:div w:id="1807313212">
          <w:marLeft w:val="0"/>
          <w:marRight w:val="0"/>
          <w:marTop w:val="0"/>
          <w:marBottom w:val="0"/>
          <w:divBdr>
            <w:top w:val="none" w:sz="0" w:space="0" w:color="auto"/>
            <w:left w:val="none" w:sz="0" w:space="0" w:color="auto"/>
            <w:bottom w:val="none" w:sz="0" w:space="0" w:color="auto"/>
            <w:right w:val="none" w:sz="0" w:space="0" w:color="auto"/>
          </w:divBdr>
        </w:div>
        <w:div w:id="2004044216">
          <w:marLeft w:val="0"/>
          <w:marRight w:val="0"/>
          <w:marTop w:val="0"/>
          <w:marBottom w:val="0"/>
          <w:divBdr>
            <w:top w:val="none" w:sz="0" w:space="0" w:color="auto"/>
            <w:left w:val="none" w:sz="0" w:space="0" w:color="auto"/>
            <w:bottom w:val="none" w:sz="0" w:space="0" w:color="auto"/>
            <w:right w:val="none" w:sz="0" w:space="0" w:color="auto"/>
          </w:divBdr>
        </w:div>
        <w:div w:id="2008633560">
          <w:marLeft w:val="0"/>
          <w:marRight w:val="0"/>
          <w:marTop w:val="0"/>
          <w:marBottom w:val="0"/>
          <w:divBdr>
            <w:top w:val="none" w:sz="0" w:space="0" w:color="auto"/>
            <w:left w:val="none" w:sz="0" w:space="0" w:color="auto"/>
            <w:bottom w:val="none" w:sz="0" w:space="0" w:color="auto"/>
            <w:right w:val="none" w:sz="0" w:space="0" w:color="auto"/>
          </w:divBdr>
        </w:div>
      </w:divsChild>
    </w:div>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789476571">
      <w:bodyDiv w:val="1"/>
      <w:marLeft w:val="0"/>
      <w:marRight w:val="0"/>
      <w:marTop w:val="0"/>
      <w:marBottom w:val="0"/>
      <w:divBdr>
        <w:top w:val="none" w:sz="0" w:space="0" w:color="auto"/>
        <w:left w:val="none" w:sz="0" w:space="0" w:color="auto"/>
        <w:bottom w:val="none" w:sz="0" w:space="0" w:color="auto"/>
        <w:right w:val="none" w:sz="0" w:space="0" w:color="auto"/>
      </w:divBdr>
    </w:div>
    <w:div w:id="924455943">
      <w:bodyDiv w:val="1"/>
      <w:marLeft w:val="0"/>
      <w:marRight w:val="0"/>
      <w:marTop w:val="0"/>
      <w:marBottom w:val="0"/>
      <w:divBdr>
        <w:top w:val="none" w:sz="0" w:space="0" w:color="auto"/>
        <w:left w:val="none" w:sz="0" w:space="0" w:color="auto"/>
        <w:bottom w:val="none" w:sz="0" w:space="0" w:color="auto"/>
        <w:right w:val="none" w:sz="0" w:space="0" w:color="auto"/>
      </w:divBdr>
      <w:divsChild>
        <w:div w:id="71123168">
          <w:marLeft w:val="0"/>
          <w:marRight w:val="0"/>
          <w:marTop w:val="0"/>
          <w:marBottom w:val="0"/>
          <w:divBdr>
            <w:top w:val="none" w:sz="0" w:space="0" w:color="auto"/>
            <w:left w:val="none" w:sz="0" w:space="0" w:color="auto"/>
            <w:bottom w:val="none" w:sz="0" w:space="0" w:color="auto"/>
            <w:right w:val="none" w:sz="0" w:space="0" w:color="auto"/>
          </w:divBdr>
        </w:div>
        <w:div w:id="253981297">
          <w:marLeft w:val="0"/>
          <w:marRight w:val="0"/>
          <w:marTop w:val="0"/>
          <w:marBottom w:val="0"/>
          <w:divBdr>
            <w:top w:val="none" w:sz="0" w:space="0" w:color="auto"/>
            <w:left w:val="none" w:sz="0" w:space="0" w:color="auto"/>
            <w:bottom w:val="none" w:sz="0" w:space="0" w:color="auto"/>
            <w:right w:val="none" w:sz="0" w:space="0" w:color="auto"/>
          </w:divBdr>
        </w:div>
        <w:div w:id="375354885">
          <w:marLeft w:val="0"/>
          <w:marRight w:val="0"/>
          <w:marTop w:val="0"/>
          <w:marBottom w:val="0"/>
          <w:divBdr>
            <w:top w:val="none" w:sz="0" w:space="0" w:color="auto"/>
            <w:left w:val="none" w:sz="0" w:space="0" w:color="auto"/>
            <w:bottom w:val="none" w:sz="0" w:space="0" w:color="auto"/>
            <w:right w:val="none" w:sz="0" w:space="0" w:color="auto"/>
          </w:divBdr>
        </w:div>
        <w:div w:id="402525903">
          <w:marLeft w:val="0"/>
          <w:marRight w:val="0"/>
          <w:marTop w:val="0"/>
          <w:marBottom w:val="0"/>
          <w:divBdr>
            <w:top w:val="none" w:sz="0" w:space="0" w:color="auto"/>
            <w:left w:val="none" w:sz="0" w:space="0" w:color="auto"/>
            <w:bottom w:val="none" w:sz="0" w:space="0" w:color="auto"/>
            <w:right w:val="none" w:sz="0" w:space="0" w:color="auto"/>
          </w:divBdr>
        </w:div>
        <w:div w:id="585848682">
          <w:marLeft w:val="0"/>
          <w:marRight w:val="0"/>
          <w:marTop w:val="0"/>
          <w:marBottom w:val="0"/>
          <w:divBdr>
            <w:top w:val="none" w:sz="0" w:space="0" w:color="auto"/>
            <w:left w:val="none" w:sz="0" w:space="0" w:color="auto"/>
            <w:bottom w:val="none" w:sz="0" w:space="0" w:color="auto"/>
            <w:right w:val="none" w:sz="0" w:space="0" w:color="auto"/>
          </w:divBdr>
        </w:div>
        <w:div w:id="628434673">
          <w:marLeft w:val="0"/>
          <w:marRight w:val="0"/>
          <w:marTop w:val="0"/>
          <w:marBottom w:val="0"/>
          <w:divBdr>
            <w:top w:val="none" w:sz="0" w:space="0" w:color="auto"/>
            <w:left w:val="none" w:sz="0" w:space="0" w:color="auto"/>
            <w:bottom w:val="none" w:sz="0" w:space="0" w:color="auto"/>
            <w:right w:val="none" w:sz="0" w:space="0" w:color="auto"/>
          </w:divBdr>
        </w:div>
        <w:div w:id="662316212">
          <w:marLeft w:val="0"/>
          <w:marRight w:val="0"/>
          <w:marTop w:val="0"/>
          <w:marBottom w:val="0"/>
          <w:divBdr>
            <w:top w:val="none" w:sz="0" w:space="0" w:color="auto"/>
            <w:left w:val="none" w:sz="0" w:space="0" w:color="auto"/>
            <w:bottom w:val="none" w:sz="0" w:space="0" w:color="auto"/>
            <w:right w:val="none" w:sz="0" w:space="0" w:color="auto"/>
          </w:divBdr>
        </w:div>
        <w:div w:id="818884789">
          <w:marLeft w:val="0"/>
          <w:marRight w:val="0"/>
          <w:marTop w:val="0"/>
          <w:marBottom w:val="0"/>
          <w:divBdr>
            <w:top w:val="none" w:sz="0" w:space="0" w:color="auto"/>
            <w:left w:val="none" w:sz="0" w:space="0" w:color="auto"/>
            <w:bottom w:val="none" w:sz="0" w:space="0" w:color="auto"/>
            <w:right w:val="none" w:sz="0" w:space="0" w:color="auto"/>
          </w:divBdr>
        </w:div>
        <w:div w:id="933511448">
          <w:marLeft w:val="0"/>
          <w:marRight w:val="0"/>
          <w:marTop w:val="0"/>
          <w:marBottom w:val="0"/>
          <w:divBdr>
            <w:top w:val="none" w:sz="0" w:space="0" w:color="auto"/>
            <w:left w:val="none" w:sz="0" w:space="0" w:color="auto"/>
            <w:bottom w:val="none" w:sz="0" w:space="0" w:color="auto"/>
            <w:right w:val="none" w:sz="0" w:space="0" w:color="auto"/>
          </w:divBdr>
        </w:div>
        <w:div w:id="1109659864">
          <w:marLeft w:val="0"/>
          <w:marRight w:val="0"/>
          <w:marTop w:val="0"/>
          <w:marBottom w:val="0"/>
          <w:divBdr>
            <w:top w:val="none" w:sz="0" w:space="0" w:color="auto"/>
            <w:left w:val="none" w:sz="0" w:space="0" w:color="auto"/>
            <w:bottom w:val="none" w:sz="0" w:space="0" w:color="auto"/>
            <w:right w:val="none" w:sz="0" w:space="0" w:color="auto"/>
          </w:divBdr>
        </w:div>
        <w:div w:id="1145396791">
          <w:marLeft w:val="0"/>
          <w:marRight w:val="0"/>
          <w:marTop w:val="0"/>
          <w:marBottom w:val="0"/>
          <w:divBdr>
            <w:top w:val="none" w:sz="0" w:space="0" w:color="auto"/>
            <w:left w:val="none" w:sz="0" w:space="0" w:color="auto"/>
            <w:bottom w:val="none" w:sz="0" w:space="0" w:color="auto"/>
            <w:right w:val="none" w:sz="0" w:space="0" w:color="auto"/>
          </w:divBdr>
        </w:div>
        <w:div w:id="1196966659">
          <w:marLeft w:val="0"/>
          <w:marRight w:val="0"/>
          <w:marTop w:val="0"/>
          <w:marBottom w:val="0"/>
          <w:divBdr>
            <w:top w:val="none" w:sz="0" w:space="0" w:color="auto"/>
            <w:left w:val="none" w:sz="0" w:space="0" w:color="auto"/>
            <w:bottom w:val="none" w:sz="0" w:space="0" w:color="auto"/>
            <w:right w:val="none" w:sz="0" w:space="0" w:color="auto"/>
          </w:divBdr>
        </w:div>
        <w:div w:id="1353872465">
          <w:marLeft w:val="0"/>
          <w:marRight w:val="0"/>
          <w:marTop w:val="0"/>
          <w:marBottom w:val="0"/>
          <w:divBdr>
            <w:top w:val="none" w:sz="0" w:space="0" w:color="auto"/>
            <w:left w:val="none" w:sz="0" w:space="0" w:color="auto"/>
            <w:bottom w:val="none" w:sz="0" w:space="0" w:color="auto"/>
            <w:right w:val="none" w:sz="0" w:space="0" w:color="auto"/>
          </w:divBdr>
        </w:div>
        <w:div w:id="1548839157">
          <w:marLeft w:val="0"/>
          <w:marRight w:val="0"/>
          <w:marTop w:val="0"/>
          <w:marBottom w:val="0"/>
          <w:divBdr>
            <w:top w:val="none" w:sz="0" w:space="0" w:color="auto"/>
            <w:left w:val="none" w:sz="0" w:space="0" w:color="auto"/>
            <w:bottom w:val="none" w:sz="0" w:space="0" w:color="auto"/>
            <w:right w:val="none" w:sz="0" w:space="0" w:color="auto"/>
          </w:divBdr>
        </w:div>
        <w:div w:id="1651976156">
          <w:marLeft w:val="0"/>
          <w:marRight w:val="0"/>
          <w:marTop w:val="0"/>
          <w:marBottom w:val="0"/>
          <w:divBdr>
            <w:top w:val="none" w:sz="0" w:space="0" w:color="auto"/>
            <w:left w:val="none" w:sz="0" w:space="0" w:color="auto"/>
            <w:bottom w:val="none" w:sz="0" w:space="0" w:color="auto"/>
            <w:right w:val="none" w:sz="0" w:space="0" w:color="auto"/>
          </w:divBdr>
        </w:div>
        <w:div w:id="1720081974">
          <w:marLeft w:val="0"/>
          <w:marRight w:val="0"/>
          <w:marTop w:val="0"/>
          <w:marBottom w:val="0"/>
          <w:divBdr>
            <w:top w:val="none" w:sz="0" w:space="0" w:color="auto"/>
            <w:left w:val="none" w:sz="0" w:space="0" w:color="auto"/>
            <w:bottom w:val="none" w:sz="0" w:space="0" w:color="auto"/>
            <w:right w:val="none" w:sz="0" w:space="0" w:color="auto"/>
          </w:divBdr>
        </w:div>
        <w:div w:id="1837108392">
          <w:marLeft w:val="0"/>
          <w:marRight w:val="0"/>
          <w:marTop w:val="0"/>
          <w:marBottom w:val="0"/>
          <w:divBdr>
            <w:top w:val="none" w:sz="0" w:space="0" w:color="auto"/>
            <w:left w:val="none" w:sz="0" w:space="0" w:color="auto"/>
            <w:bottom w:val="none" w:sz="0" w:space="0" w:color="auto"/>
            <w:right w:val="none" w:sz="0" w:space="0" w:color="auto"/>
          </w:divBdr>
        </w:div>
        <w:div w:id="2101948148">
          <w:marLeft w:val="0"/>
          <w:marRight w:val="0"/>
          <w:marTop w:val="0"/>
          <w:marBottom w:val="0"/>
          <w:divBdr>
            <w:top w:val="none" w:sz="0" w:space="0" w:color="auto"/>
            <w:left w:val="none" w:sz="0" w:space="0" w:color="auto"/>
            <w:bottom w:val="none" w:sz="0" w:space="0" w:color="auto"/>
            <w:right w:val="none" w:sz="0" w:space="0" w:color="auto"/>
          </w:divBdr>
        </w:div>
      </w:divsChild>
    </w:div>
    <w:div w:id="954943669">
      <w:bodyDiv w:val="1"/>
      <w:marLeft w:val="0"/>
      <w:marRight w:val="0"/>
      <w:marTop w:val="0"/>
      <w:marBottom w:val="0"/>
      <w:divBdr>
        <w:top w:val="none" w:sz="0" w:space="0" w:color="auto"/>
        <w:left w:val="none" w:sz="0" w:space="0" w:color="auto"/>
        <w:bottom w:val="none" w:sz="0" w:space="0" w:color="auto"/>
        <w:right w:val="none" w:sz="0" w:space="0" w:color="auto"/>
      </w:divBdr>
    </w:div>
    <w:div w:id="1013650811">
      <w:bodyDiv w:val="1"/>
      <w:marLeft w:val="0"/>
      <w:marRight w:val="0"/>
      <w:marTop w:val="0"/>
      <w:marBottom w:val="0"/>
      <w:divBdr>
        <w:top w:val="none" w:sz="0" w:space="0" w:color="auto"/>
        <w:left w:val="none" w:sz="0" w:space="0" w:color="auto"/>
        <w:bottom w:val="none" w:sz="0" w:space="0" w:color="auto"/>
        <w:right w:val="none" w:sz="0" w:space="0" w:color="auto"/>
      </w:divBdr>
    </w:div>
    <w:div w:id="1026635867">
      <w:bodyDiv w:val="1"/>
      <w:marLeft w:val="0"/>
      <w:marRight w:val="0"/>
      <w:marTop w:val="0"/>
      <w:marBottom w:val="0"/>
      <w:divBdr>
        <w:top w:val="none" w:sz="0" w:space="0" w:color="auto"/>
        <w:left w:val="none" w:sz="0" w:space="0" w:color="auto"/>
        <w:bottom w:val="none" w:sz="0" w:space="0" w:color="auto"/>
        <w:right w:val="none" w:sz="0" w:space="0" w:color="auto"/>
      </w:divBdr>
    </w:div>
    <w:div w:id="1111825103">
      <w:bodyDiv w:val="1"/>
      <w:marLeft w:val="0"/>
      <w:marRight w:val="0"/>
      <w:marTop w:val="0"/>
      <w:marBottom w:val="0"/>
      <w:divBdr>
        <w:top w:val="none" w:sz="0" w:space="0" w:color="auto"/>
        <w:left w:val="none" w:sz="0" w:space="0" w:color="auto"/>
        <w:bottom w:val="none" w:sz="0" w:space="0" w:color="auto"/>
        <w:right w:val="none" w:sz="0" w:space="0" w:color="auto"/>
      </w:divBdr>
    </w:div>
    <w:div w:id="1138884935">
      <w:bodyDiv w:val="1"/>
      <w:marLeft w:val="0"/>
      <w:marRight w:val="0"/>
      <w:marTop w:val="0"/>
      <w:marBottom w:val="0"/>
      <w:divBdr>
        <w:top w:val="none" w:sz="0" w:space="0" w:color="auto"/>
        <w:left w:val="none" w:sz="0" w:space="0" w:color="auto"/>
        <w:bottom w:val="none" w:sz="0" w:space="0" w:color="auto"/>
        <w:right w:val="none" w:sz="0" w:space="0" w:color="auto"/>
      </w:divBdr>
    </w:div>
    <w:div w:id="1341932277">
      <w:bodyDiv w:val="1"/>
      <w:marLeft w:val="0"/>
      <w:marRight w:val="0"/>
      <w:marTop w:val="0"/>
      <w:marBottom w:val="0"/>
      <w:divBdr>
        <w:top w:val="none" w:sz="0" w:space="0" w:color="auto"/>
        <w:left w:val="none" w:sz="0" w:space="0" w:color="auto"/>
        <w:bottom w:val="none" w:sz="0" w:space="0" w:color="auto"/>
        <w:right w:val="none" w:sz="0" w:space="0" w:color="auto"/>
      </w:divBdr>
    </w:div>
    <w:div w:id="14111916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0020135">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8845354">
      <w:bodyDiv w:val="1"/>
      <w:marLeft w:val="0"/>
      <w:marRight w:val="0"/>
      <w:marTop w:val="0"/>
      <w:marBottom w:val="0"/>
      <w:divBdr>
        <w:top w:val="none" w:sz="0" w:space="0" w:color="auto"/>
        <w:left w:val="none" w:sz="0" w:space="0" w:color="auto"/>
        <w:bottom w:val="none" w:sz="0" w:space="0" w:color="auto"/>
        <w:right w:val="none" w:sz="0" w:space="0" w:color="auto"/>
      </w:divBdr>
    </w:div>
    <w:div w:id="1729068966">
      <w:bodyDiv w:val="1"/>
      <w:marLeft w:val="0"/>
      <w:marRight w:val="0"/>
      <w:marTop w:val="0"/>
      <w:marBottom w:val="0"/>
      <w:divBdr>
        <w:top w:val="none" w:sz="0" w:space="0" w:color="auto"/>
        <w:left w:val="none" w:sz="0" w:space="0" w:color="auto"/>
        <w:bottom w:val="none" w:sz="0" w:space="0" w:color="auto"/>
        <w:right w:val="none" w:sz="0" w:space="0" w:color="auto"/>
      </w:divBdr>
    </w:div>
    <w:div w:id="1785032092">
      <w:bodyDiv w:val="1"/>
      <w:marLeft w:val="0"/>
      <w:marRight w:val="0"/>
      <w:marTop w:val="0"/>
      <w:marBottom w:val="0"/>
      <w:divBdr>
        <w:top w:val="none" w:sz="0" w:space="0" w:color="auto"/>
        <w:left w:val="none" w:sz="0" w:space="0" w:color="auto"/>
        <w:bottom w:val="none" w:sz="0" w:space="0" w:color="auto"/>
        <w:right w:val="none" w:sz="0" w:space="0" w:color="auto"/>
      </w:divBdr>
    </w:div>
    <w:div w:id="1840004425">
      <w:bodyDiv w:val="1"/>
      <w:marLeft w:val="0"/>
      <w:marRight w:val="0"/>
      <w:marTop w:val="0"/>
      <w:marBottom w:val="0"/>
      <w:divBdr>
        <w:top w:val="none" w:sz="0" w:space="0" w:color="auto"/>
        <w:left w:val="none" w:sz="0" w:space="0" w:color="auto"/>
        <w:bottom w:val="none" w:sz="0" w:space="0" w:color="auto"/>
        <w:right w:val="none" w:sz="0" w:space="0" w:color="auto"/>
      </w:divBdr>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7670439">
      <w:bodyDiv w:val="1"/>
      <w:marLeft w:val="0"/>
      <w:marRight w:val="0"/>
      <w:marTop w:val="0"/>
      <w:marBottom w:val="0"/>
      <w:divBdr>
        <w:top w:val="none" w:sz="0" w:space="0" w:color="auto"/>
        <w:left w:val="none" w:sz="0" w:space="0" w:color="auto"/>
        <w:bottom w:val="none" w:sz="0" w:space="0" w:color="auto"/>
        <w:right w:val="none" w:sz="0" w:space="0" w:color="auto"/>
      </w:divBdr>
    </w:div>
    <w:div w:id="1870684827">
      <w:bodyDiv w:val="1"/>
      <w:marLeft w:val="0"/>
      <w:marRight w:val="0"/>
      <w:marTop w:val="0"/>
      <w:marBottom w:val="0"/>
      <w:divBdr>
        <w:top w:val="none" w:sz="0" w:space="0" w:color="auto"/>
        <w:left w:val="none" w:sz="0" w:space="0" w:color="auto"/>
        <w:bottom w:val="none" w:sz="0" w:space="0" w:color="auto"/>
        <w:right w:val="none" w:sz="0" w:space="0" w:color="auto"/>
      </w:divBdr>
      <w:divsChild>
        <w:div w:id="223567635">
          <w:marLeft w:val="0"/>
          <w:marRight w:val="0"/>
          <w:marTop w:val="0"/>
          <w:marBottom w:val="0"/>
          <w:divBdr>
            <w:top w:val="none" w:sz="0" w:space="0" w:color="auto"/>
            <w:left w:val="none" w:sz="0" w:space="0" w:color="auto"/>
            <w:bottom w:val="none" w:sz="0" w:space="0" w:color="auto"/>
            <w:right w:val="none" w:sz="0" w:space="0" w:color="auto"/>
          </w:divBdr>
          <w:divsChild>
            <w:div w:id="1565215916">
              <w:marLeft w:val="0"/>
              <w:marRight w:val="0"/>
              <w:marTop w:val="30"/>
              <w:marBottom w:val="30"/>
              <w:divBdr>
                <w:top w:val="none" w:sz="0" w:space="0" w:color="auto"/>
                <w:left w:val="none" w:sz="0" w:space="0" w:color="auto"/>
                <w:bottom w:val="none" w:sz="0" w:space="0" w:color="auto"/>
                <w:right w:val="none" w:sz="0" w:space="0" w:color="auto"/>
              </w:divBdr>
              <w:divsChild>
                <w:div w:id="117144807">
                  <w:marLeft w:val="0"/>
                  <w:marRight w:val="0"/>
                  <w:marTop w:val="0"/>
                  <w:marBottom w:val="0"/>
                  <w:divBdr>
                    <w:top w:val="none" w:sz="0" w:space="0" w:color="auto"/>
                    <w:left w:val="none" w:sz="0" w:space="0" w:color="auto"/>
                    <w:bottom w:val="none" w:sz="0" w:space="0" w:color="auto"/>
                    <w:right w:val="none" w:sz="0" w:space="0" w:color="auto"/>
                  </w:divBdr>
                  <w:divsChild>
                    <w:div w:id="1572884092">
                      <w:marLeft w:val="0"/>
                      <w:marRight w:val="0"/>
                      <w:marTop w:val="0"/>
                      <w:marBottom w:val="0"/>
                      <w:divBdr>
                        <w:top w:val="none" w:sz="0" w:space="0" w:color="auto"/>
                        <w:left w:val="none" w:sz="0" w:space="0" w:color="auto"/>
                        <w:bottom w:val="none" w:sz="0" w:space="0" w:color="auto"/>
                        <w:right w:val="none" w:sz="0" w:space="0" w:color="auto"/>
                      </w:divBdr>
                    </w:div>
                  </w:divsChild>
                </w:div>
                <w:div w:id="158084892">
                  <w:marLeft w:val="0"/>
                  <w:marRight w:val="0"/>
                  <w:marTop w:val="0"/>
                  <w:marBottom w:val="0"/>
                  <w:divBdr>
                    <w:top w:val="none" w:sz="0" w:space="0" w:color="auto"/>
                    <w:left w:val="none" w:sz="0" w:space="0" w:color="auto"/>
                    <w:bottom w:val="none" w:sz="0" w:space="0" w:color="auto"/>
                    <w:right w:val="none" w:sz="0" w:space="0" w:color="auto"/>
                  </w:divBdr>
                  <w:divsChild>
                    <w:div w:id="1256328703">
                      <w:marLeft w:val="0"/>
                      <w:marRight w:val="0"/>
                      <w:marTop w:val="0"/>
                      <w:marBottom w:val="0"/>
                      <w:divBdr>
                        <w:top w:val="none" w:sz="0" w:space="0" w:color="auto"/>
                        <w:left w:val="none" w:sz="0" w:space="0" w:color="auto"/>
                        <w:bottom w:val="none" w:sz="0" w:space="0" w:color="auto"/>
                        <w:right w:val="none" w:sz="0" w:space="0" w:color="auto"/>
                      </w:divBdr>
                    </w:div>
                  </w:divsChild>
                </w:div>
                <w:div w:id="328027606">
                  <w:marLeft w:val="0"/>
                  <w:marRight w:val="0"/>
                  <w:marTop w:val="0"/>
                  <w:marBottom w:val="0"/>
                  <w:divBdr>
                    <w:top w:val="none" w:sz="0" w:space="0" w:color="auto"/>
                    <w:left w:val="none" w:sz="0" w:space="0" w:color="auto"/>
                    <w:bottom w:val="none" w:sz="0" w:space="0" w:color="auto"/>
                    <w:right w:val="none" w:sz="0" w:space="0" w:color="auto"/>
                  </w:divBdr>
                  <w:divsChild>
                    <w:div w:id="1682005873">
                      <w:marLeft w:val="0"/>
                      <w:marRight w:val="0"/>
                      <w:marTop w:val="0"/>
                      <w:marBottom w:val="0"/>
                      <w:divBdr>
                        <w:top w:val="none" w:sz="0" w:space="0" w:color="auto"/>
                        <w:left w:val="none" w:sz="0" w:space="0" w:color="auto"/>
                        <w:bottom w:val="none" w:sz="0" w:space="0" w:color="auto"/>
                        <w:right w:val="none" w:sz="0" w:space="0" w:color="auto"/>
                      </w:divBdr>
                    </w:div>
                  </w:divsChild>
                </w:div>
                <w:div w:id="445080106">
                  <w:marLeft w:val="0"/>
                  <w:marRight w:val="0"/>
                  <w:marTop w:val="0"/>
                  <w:marBottom w:val="0"/>
                  <w:divBdr>
                    <w:top w:val="none" w:sz="0" w:space="0" w:color="auto"/>
                    <w:left w:val="none" w:sz="0" w:space="0" w:color="auto"/>
                    <w:bottom w:val="none" w:sz="0" w:space="0" w:color="auto"/>
                    <w:right w:val="none" w:sz="0" w:space="0" w:color="auto"/>
                  </w:divBdr>
                  <w:divsChild>
                    <w:div w:id="105663981">
                      <w:marLeft w:val="0"/>
                      <w:marRight w:val="0"/>
                      <w:marTop w:val="0"/>
                      <w:marBottom w:val="0"/>
                      <w:divBdr>
                        <w:top w:val="none" w:sz="0" w:space="0" w:color="auto"/>
                        <w:left w:val="none" w:sz="0" w:space="0" w:color="auto"/>
                        <w:bottom w:val="none" w:sz="0" w:space="0" w:color="auto"/>
                        <w:right w:val="none" w:sz="0" w:space="0" w:color="auto"/>
                      </w:divBdr>
                    </w:div>
                  </w:divsChild>
                </w:div>
                <w:div w:id="630944955">
                  <w:marLeft w:val="0"/>
                  <w:marRight w:val="0"/>
                  <w:marTop w:val="0"/>
                  <w:marBottom w:val="0"/>
                  <w:divBdr>
                    <w:top w:val="none" w:sz="0" w:space="0" w:color="auto"/>
                    <w:left w:val="none" w:sz="0" w:space="0" w:color="auto"/>
                    <w:bottom w:val="none" w:sz="0" w:space="0" w:color="auto"/>
                    <w:right w:val="none" w:sz="0" w:space="0" w:color="auto"/>
                  </w:divBdr>
                  <w:divsChild>
                    <w:div w:id="1250113998">
                      <w:marLeft w:val="0"/>
                      <w:marRight w:val="0"/>
                      <w:marTop w:val="0"/>
                      <w:marBottom w:val="0"/>
                      <w:divBdr>
                        <w:top w:val="none" w:sz="0" w:space="0" w:color="auto"/>
                        <w:left w:val="none" w:sz="0" w:space="0" w:color="auto"/>
                        <w:bottom w:val="none" w:sz="0" w:space="0" w:color="auto"/>
                        <w:right w:val="none" w:sz="0" w:space="0" w:color="auto"/>
                      </w:divBdr>
                    </w:div>
                  </w:divsChild>
                </w:div>
                <w:div w:id="807867047">
                  <w:marLeft w:val="0"/>
                  <w:marRight w:val="0"/>
                  <w:marTop w:val="0"/>
                  <w:marBottom w:val="0"/>
                  <w:divBdr>
                    <w:top w:val="none" w:sz="0" w:space="0" w:color="auto"/>
                    <w:left w:val="none" w:sz="0" w:space="0" w:color="auto"/>
                    <w:bottom w:val="none" w:sz="0" w:space="0" w:color="auto"/>
                    <w:right w:val="none" w:sz="0" w:space="0" w:color="auto"/>
                  </w:divBdr>
                  <w:divsChild>
                    <w:div w:id="599605721">
                      <w:marLeft w:val="0"/>
                      <w:marRight w:val="0"/>
                      <w:marTop w:val="0"/>
                      <w:marBottom w:val="0"/>
                      <w:divBdr>
                        <w:top w:val="none" w:sz="0" w:space="0" w:color="auto"/>
                        <w:left w:val="none" w:sz="0" w:space="0" w:color="auto"/>
                        <w:bottom w:val="none" w:sz="0" w:space="0" w:color="auto"/>
                        <w:right w:val="none" w:sz="0" w:space="0" w:color="auto"/>
                      </w:divBdr>
                    </w:div>
                  </w:divsChild>
                </w:div>
                <w:div w:id="816579296">
                  <w:marLeft w:val="0"/>
                  <w:marRight w:val="0"/>
                  <w:marTop w:val="0"/>
                  <w:marBottom w:val="0"/>
                  <w:divBdr>
                    <w:top w:val="none" w:sz="0" w:space="0" w:color="auto"/>
                    <w:left w:val="none" w:sz="0" w:space="0" w:color="auto"/>
                    <w:bottom w:val="none" w:sz="0" w:space="0" w:color="auto"/>
                    <w:right w:val="none" w:sz="0" w:space="0" w:color="auto"/>
                  </w:divBdr>
                  <w:divsChild>
                    <w:div w:id="444035758">
                      <w:marLeft w:val="0"/>
                      <w:marRight w:val="0"/>
                      <w:marTop w:val="0"/>
                      <w:marBottom w:val="0"/>
                      <w:divBdr>
                        <w:top w:val="none" w:sz="0" w:space="0" w:color="auto"/>
                        <w:left w:val="none" w:sz="0" w:space="0" w:color="auto"/>
                        <w:bottom w:val="none" w:sz="0" w:space="0" w:color="auto"/>
                        <w:right w:val="none" w:sz="0" w:space="0" w:color="auto"/>
                      </w:divBdr>
                    </w:div>
                  </w:divsChild>
                </w:div>
                <w:div w:id="890068828">
                  <w:marLeft w:val="0"/>
                  <w:marRight w:val="0"/>
                  <w:marTop w:val="0"/>
                  <w:marBottom w:val="0"/>
                  <w:divBdr>
                    <w:top w:val="none" w:sz="0" w:space="0" w:color="auto"/>
                    <w:left w:val="none" w:sz="0" w:space="0" w:color="auto"/>
                    <w:bottom w:val="none" w:sz="0" w:space="0" w:color="auto"/>
                    <w:right w:val="none" w:sz="0" w:space="0" w:color="auto"/>
                  </w:divBdr>
                  <w:divsChild>
                    <w:div w:id="1353340071">
                      <w:marLeft w:val="0"/>
                      <w:marRight w:val="0"/>
                      <w:marTop w:val="0"/>
                      <w:marBottom w:val="0"/>
                      <w:divBdr>
                        <w:top w:val="none" w:sz="0" w:space="0" w:color="auto"/>
                        <w:left w:val="none" w:sz="0" w:space="0" w:color="auto"/>
                        <w:bottom w:val="none" w:sz="0" w:space="0" w:color="auto"/>
                        <w:right w:val="none" w:sz="0" w:space="0" w:color="auto"/>
                      </w:divBdr>
                    </w:div>
                  </w:divsChild>
                </w:div>
                <w:div w:id="951981669">
                  <w:marLeft w:val="0"/>
                  <w:marRight w:val="0"/>
                  <w:marTop w:val="0"/>
                  <w:marBottom w:val="0"/>
                  <w:divBdr>
                    <w:top w:val="none" w:sz="0" w:space="0" w:color="auto"/>
                    <w:left w:val="none" w:sz="0" w:space="0" w:color="auto"/>
                    <w:bottom w:val="none" w:sz="0" w:space="0" w:color="auto"/>
                    <w:right w:val="none" w:sz="0" w:space="0" w:color="auto"/>
                  </w:divBdr>
                  <w:divsChild>
                    <w:div w:id="1440948448">
                      <w:marLeft w:val="0"/>
                      <w:marRight w:val="0"/>
                      <w:marTop w:val="0"/>
                      <w:marBottom w:val="0"/>
                      <w:divBdr>
                        <w:top w:val="none" w:sz="0" w:space="0" w:color="auto"/>
                        <w:left w:val="none" w:sz="0" w:space="0" w:color="auto"/>
                        <w:bottom w:val="none" w:sz="0" w:space="0" w:color="auto"/>
                        <w:right w:val="none" w:sz="0" w:space="0" w:color="auto"/>
                      </w:divBdr>
                    </w:div>
                  </w:divsChild>
                </w:div>
                <w:div w:id="963929137">
                  <w:marLeft w:val="0"/>
                  <w:marRight w:val="0"/>
                  <w:marTop w:val="0"/>
                  <w:marBottom w:val="0"/>
                  <w:divBdr>
                    <w:top w:val="none" w:sz="0" w:space="0" w:color="auto"/>
                    <w:left w:val="none" w:sz="0" w:space="0" w:color="auto"/>
                    <w:bottom w:val="none" w:sz="0" w:space="0" w:color="auto"/>
                    <w:right w:val="none" w:sz="0" w:space="0" w:color="auto"/>
                  </w:divBdr>
                  <w:divsChild>
                    <w:div w:id="1490442811">
                      <w:marLeft w:val="0"/>
                      <w:marRight w:val="0"/>
                      <w:marTop w:val="0"/>
                      <w:marBottom w:val="0"/>
                      <w:divBdr>
                        <w:top w:val="none" w:sz="0" w:space="0" w:color="auto"/>
                        <w:left w:val="none" w:sz="0" w:space="0" w:color="auto"/>
                        <w:bottom w:val="none" w:sz="0" w:space="0" w:color="auto"/>
                        <w:right w:val="none" w:sz="0" w:space="0" w:color="auto"/>
                      </w:divBdr>
                    </w:div>
                  </w:divsChild>
                </w:div>
                <w:div w:id="1091387958">
                  <w:marLeft w:val="0"/>
                  <w:marRight w:val="0"/>
                  <w:marTop w:val="0"/>
                  <w:marBottom w:val="0"/>
                  <w:divBdr>
                    <w:top w:val="none" w:sz="0" w:space="0" w:color="auto"/>
                    <w:left w:val="none" w:sz="0" w:space="0" w:color="auto"/>
                    <w:bottom w:val="none" w:sz="0" w:space="0" w:color="auto"/>
                    <w:right w:val="none" w:sz="0" w:space="0" w:color="auto"/>
                  </w:divBdr>
                  <w:divsChild>
                    <w:div w:id="939607741">
                      <w:marLeft w:val="0"/>
                      <w:marRight w:val="0"/>
                      <w:marTop w:val="0"/>
                      <w:marBottom w:val="0"/>
                      <w:divBdr>
                        <w:top w:val="none" w:sz="0" w:space="0" w:color="auto"/>
                        <w:left w:val="none" w:sz="0" w:space="0" w:color="auto"/>
                        <w:bottom w:val="none" w:sz="0" w:space="0" w:color="auto"/>
                        <w:right w:val="none" w:sz="0" w:space="0" w:color="auto"/>
                      </w:divBdr>
                    </w:div>
                    <w:div w:id="1755008914">
                      <w:marLeft w:val="0"/>
                      <w:marRight w:val="0"/>
                      <w:marTop w:val="0"/>
                      <w:marBottom w:val="0"/>
                      <w:divBdr>
                        <w:top w:val="none" w:sz="0" w:space="0" w:color="auto"/>
                        <w:left w:val="none" w:sz="0" w:space="0" w:color="auto"/>
                        <w:bottom w:val="none" w:sz="0" w:space="0" w:color="auto"/>
                        <w:right w:val="none" w:sz="0" w:space="0" w:color="auto"/>
                      </w:divBdr>
                    </w:div>
                  </w:divsChild>
                </w:div>
                <w:div w:id="1112047263">
                  <w:marLeft w:val="0"/>
                  <w:marRight w:val="0"/>
                  <w:marTop w:val="0"/>
                  <w:marBottom w:val="0"/>
                  <w:divBdr>
                    <w:top w:val="none" w:sz="0" w:space="0" w:color="auto"/>
                    <w:left w:val="none" w:sz="0" w:space="0" w:color="auto"/>
                    <w:bottom w:val="none" w:sz="0" w:space="0" w:color="auto"/>
                    <w:right w:val="none" w:sz="0" w:space="0" w:color="auto"/>
                  </w:divBdr>
                  <w:divsChild>
                    <w:div w:id="329647670">
                      <w:marLeft w:val="0"/>
                      <w:marRight w:val="0"/>
                      <w:marTop w:val="0"/>
                      <w:marBottom w:val="0"/>
                      <w:divBdr>
                        <w:top w:val="none" w:sz="0" w:space="0" w:color="auto"/>
                        <w:left w:val="none" w:sz="0" w:space="0" w:color="auto"/>
                        <w:bottom w:val="none" w:sz="0" w:space="0" w:color="auto"/>
                        <w:right w:val="none" w:sz="0" w:space="0" w:color="auto"/>
                      </w:divBdr>
                    </w:div>
                  </w:divsChild>
                </w:div>
                <w:div w:id="1217887035">
                  <w:marLeft w:val="0"/>
                  <w:marRight w:val="0"/>
                  <w:marTop w:val="0"/>
                  <w:marBottom w:val="0"/>
                  <w:divBdr>
                    <w:top w:val="none" w:sz="0" w:space="0" w:color="auto"/>
                    <w:left w:val="none" w:sz="0" w:space="0" w:color="auto"/>
                    <w:bottom w:val="none" w:sz="0" w:space="0" w:color="auto"/>
                    <w:right w:val="none" w:sz="0" w:space="0" w:color="auto"/>
                  </w:divBdr>
                  <w:divsChild>
                    <w:div w:id="2135519589">
                      <w:marLeft w:val="0"/>
                      <w:marRight w:val="0"/>
                      <w:marTop w:val="0"/>
                      <w:marBottom w:val="0"/>
                      <w:divBdr>
                        <w:top w:val="none" w:sz="0" w:space="0" w:color="auto"/>
                        <w:left w:val="none" w:sz="0" w:space="0" w:color="auto"/>
                        <w:bottom w:val="none" w:sz="0" w:space="0" w:color="auto"/>
                        <w:right w:val="none" w:sz="0" w:space="0" w:color="auto"/>
                      </w:divBdr>
                    </w:div>
                  </w:divsChild>
                </w:div>
                <w:div w:id="1318220544">
                  <w:marLeft w:val="0"/>
                  <w:marRight w:val="0"/>
                  <w:marTop w:val="0"/>
                  <w:marBottom w:val="0"/>
                  <w:divBdr>
                    <w:top w:val="none" w:sz="0" w:space="0" w:color="auto"/>
                    <w:left w:val="none" w:sz="0" w:space="0" w:color="auto"/>
                    <w:bottom w:val="none" w:sz="0" w:space="0" w:color="auto"/>
                    <w:right w:val="none" w:sz="0" w:space="0" w:color="auto"/>
                  </w:divBdr>
                  <w:divsChild>
                    <w:div w:id="1517846239">
                      <w:marLeft w:val="0"/>
                      <w:marRight w:val="0"/>
                      <w:marTop w:val="0"/>
                      <w:marBottom w:val="0"/>
                      <w:divBdr>
                        <w:top w:val="none" w:sz="0" w:space="0" w:color="auto"/>
                        <w:left w:val="none" w:sz="0" w:space="0" w:color="auto"/>
                        <w:bottom w:val="none" w:sz="0" w:space="0" w:color="auto"/>
                        <w:right w:val="none" w:sz="0" w:space="0" w:color="auto"/>
                      </w:divBdr>
                    </w:div>
                  </w:divsChild>
                </w:div>
                <w:div w:id="1447504586">
                  <w:marLeft w:val="0"/>
                  <w:marRight w:val="0"/>
                  <w:marTop w:val="0"/>
                  <w:marBottom w:val="0"/>
                  <w:divBdr>
                    <w:top w:val="none" w:sz="0" w:space="0" w:color="auto"/>
                    <w:left w:val="none" w:sz="0" w:space="0" w:color="auto"/>
                    <w:bottom w:val="none" w:sz="0" w:space="0" w:color="auto"/>
                    <w:right w:val="none" w:sz="0" w:space="0" w:color="auto"/>
                  </w:divBdr>
                  <w:divsChild>
                    <w:div w:id="893200479">
                      <w:marLeft w:val="0"/>
                      <w:marRight w:val="0"/>
                      <w:marTop w:val="0"/>
                      <w:marBottom w:val="0"/>
                      <w:divBdr>
                        <w:top w:val="none" w:sz="0" w:space="0" w:color="auto"/>
                        <w:left w:val="none" w:sz="0" w:space="0" w:color="auto"/>
                        <w:bottom w:val="none" w:sz="0" w:space="0" w:color="auto"/>
                        <w:right w:val="none" w:sz="0" w:space="0" w:color="auto"/>
                      </w:divBdr>
                    </w:div>
                  </w:divsChild>
                </w:div>
                <w:div w:id="1450393940">
                  <w:marLeft w:val="0"/>
                  <w:marRight w:val="0"/>
                  <w:marTop w:val="0"/>
                  <w:marBottom w:val="0"/>
                  <w:divBdr>
                    <w:top w:val="none" w:sz="0" w:space="0" w:color="auto"/>
                    <w:left w:val="none" w:sz="0" w:space="0" w:color="auto"/>
                    <w:bottom w:val="none" w:sz="0" w:space="0" w:color="auto"/>
                    <w:right w:val="none" w:sz="0" w:space="0" w:color="auto"/>
                  </w:divBdr>
                  <w:divsChild>
                    <w:div w:id="1344825300">
                      <w:marLeft w:val="0"/>
                      <w:marRight w:val="0"/>
                      <w:marTop w:val="0"/>
                      <w:marBottom w:val="0"/>
                      <w:divBdr>
                        <w:top w:val="none" w:sz="0" w:space="0" w:color="auto"/>
                        <w:left w:val="none" w:sz="0" w:space="0" w:color="auto"/>
                        <w:bottom w:val="none" w:sz="0" w:space="0" w:color="auto"/>
                        <w:right w:val="none" w:sz="0" w:space="0" w:color="auto"/>
                      </w:divBdr>
                    </w:div>
                  </w:divsChild>
                </w:div>
                <w:div w:id="1513909452">
                  <w:marLeft w:val="0"/>
                  <w:marRight w:val="0"/>
                  <w:marTop w:val="0"/>
                  <w:marBottom w:val="0"/>
                  <w:divBdr>
                    <w:top w:val="none" w:sz="0" w:space="0" w:color="auto"/>
                    <w:left w:val="none" w:sz="0" w:space="0" w:color="auto"/>
                    <w:bottom w:val="none" w:sz="0" w:space="0" w:color="auto"/>
                    <w:right w:val="none" w:sz="0" w:space="0" w:color="auto"/>
                  </w:divBdr>
                  <w:divsChild>
                    <w:div w:id="945305136">
                      <w:marLeft w:val="0"/>
                      <w:marRight w:val="0"/>
                      <w:marTop w:val="0"/>
                      <w:marBottom w:val="0"/>
                      <w:divBdr>
                        <w:top w:val="none" w:sz="0" w:space="0" w:color="auto"/>
                        <w:left w:val="none" w:sz="0" w:space="0" w:color="auto"/>
                        <w:bottom w:val="none" w:sz="0" w:space="0" w:color="auto"/>
                        <w:right w:val="none" w:sz="0" w:space="0" w:color="auto"/>
                      </w:divBdr>
                    </w:div>
                  </w:divsChild>
                </w:div>
                <w:div w:id="1613896956">
                  <w:marLeft w:val="0"/>
                  <w:marRight w:val="0"/>
                  <w:marTop w:val="0"/>
                  <w:marBottom w:val="0"/>
                  <w:divBdr>
                    <w:top w:val="none" w:sz="0" w:space="0" w:color="auto"/>
                    <w:left w:val="none" w:sz="0" w:space="0" w:color="auto"/>
                    <w:bottom w:val="none" w:sz="0" w:space="0" w:color="auto"/>
                    <w:right w:val="none" w:sz="0" w:space="0" w:color="auto"/>
                  </w:divBdr>
                  <w:divsChild>
                    <w:div w:id="1471820989">
                      <w:marLeft w:val="0"/>
                      <w:marRight w:val="0"/>
                      <w:marTop w:val="0"/>
                      <w:marBottom w:val="0"/>
                      <w:divBdr>
                        <w:top w:val="none" w:sz="0" w:space="0" w:color="auto"/>
                        <w:left w:val="none" w:sz="0" w:space="0" w:color="auto"/>
                        <w:bottom w:val="none" w:sz="0" w:space="0" w:color="auto"/>
                        <w:right w:val="none" w:sz="0" w:space="0" w:color="auto"/>
                      </w:divBdr>
                    </w:div>
                  </w:divsChild>
                </w:div>
                <w:div w:id="1617559837">
                  <w:marLeft w:val="0"/>
                  <w:marRight w:val="0"/>
                  <w:marTop w:val="0"/>
                  <w:marBottom w:val="0"/>
                  <w:divBdr>
                    <w:top w:val="none" w:sz="0" w:space="0" w:color="auto"/>
                    <w:left w:val="none" w:sz="0" w:space="0" w:color="auto"/>
                    <w:bottom w:val="none" w:sz="0" w:space="0" w:color="auto"/>
                    <w:right w:val="none" w:sz="0" w:space="0" w:color="auto"/>
                  </w:divBdr>
                  <w:divsChild>
                    <w:div w:id="625158293">
                      <w:marLeft w:val="0"/>
                      <w:marRight w:val="0"/>
                      <w:marTop w:val="0"/>
                      <w:marBottom w:val="0"/>
                      <w:divBdr>
                        <w:top w:val="none" w:sz="0" w:space="0" w:color="auto"/>
                        <w:left w:val="none" w:sz="0" w:space="0" w:color="auto"/>
                        <w:bottom w:val="none" w:sz="0" w:space="0" w:color="auto"/>
                        <w:right w:val="none" w:sz="0" w:space="0" w:color="auto"/>
                      </w:divBdr>
                    </w:div>
                  </w:divsChild>
                </w:div>
                <w:div w:id="1651716989">
                  <w:marLeft w:val="0"/>
                  <w:marRight w:val="0"/>
                  <w:marTop w:val="0"/>
                  <w:marBottom w:val="0"/>
                  <w:divBdr>
                    <w:top w:val="none" w:sz="0" w:space="0" w:color="auto"/>
                    <w:left w:val="none" w:sz="0" w:space="0" w:color="auto"/>
                    <w:bottom w:val="none" w:sz="0" w:space="0" w:color="auto"/>
                    <w:right w:val="none" w:sz="0" w:space="0" w:color="auto"/>
                  </w:divBdr>
                  <w:divsChild>
                    <w:div w:id="445197664">
                      <w:marLeft w:val="0"/>
                      <w:marRight w:val="0"/>
                      <w:marTop w:val="0"/>
                      <w:marBottom w:val="0"/>
                      <w:divBdr>
                        <w:top w:val="none" w:sz="0" w:space="0" w:color="auto"/>
                        <w:left w:val="none" w:sz="0" w:space="0" w:color="auto"/>
                        <w:bottom w:val="none" w:sz="0" w:space="0" w:color="auto"/>
                        <w:right w:val="none" w:sz="0" w:space="0" w:color="auto"/>
                      </w:divBdr>
                    </w:div>
                  </w:divsChild>
                </w:div>
                <w:div w:id="1696268737">
                  <w:marLeft w:val="0"/>
                  <w:marRight w:val="0"/>
                  <w:marTop w:val="0"/>
                  <w:marBottom w:val="0"/>
                  <w:divBdr>
                    <w:top w:val="none" w:sz="0" w:space="0" w:color="auto"/>
                    <w:left w:val="none" w:sz="0" w:space="0" w:color="auto"/>
                    <w:bottom w:val="none" w:sz="0" w:space="0" w:color="auto"/>
                    <w:right w:val="none" w:sz="0" w:space="0" w:color="auto"/>
                  </w:divBdr>
                  <w:divsChild>
                    <w:div w:id="538711671">
                      <w:marLeft w:val="0"/>
                      <w:marRight w:val="0"/>
                      <w:marTop w:val="0"/>
                      <w:marBottom w:val="0"/>
                      <w:divBdr>
                        <w:top w:val="none" w:sz="0" w:space="0" w:color="auto"/>
                        <w:left w:val="none" w:sz="0" w:space="0" w:color="auto"/>
                        <w:bottom w:val="none" w:sz="0" w:space="0" w:color="auto"/>
                        <w:right w:val="none" w:sz="0" w:space="0" w:color="auto"/>
                      </w:divBdr>
                    </w:div>
                    <w:div w:id="1818909199">
                      <w:marLeft w:val="0"/>
                      <w:marRight w:val="0"/>
                      <w:marTop w:val="0"/>
                      <w:marBottom w:val="0"/>
                      <w:divBdr>
                        <w:top w:val="none" w:sz="0" w:space="0" w:color="auto"/>
                        <w:left w:val="none" w:sz="0" w:space="0" w:color="auto"/>
                        <w:bottom w:val="none" w:sz="0" w:space="0" w:color="auto"/>
                        <w:right w:val="none" w:sz="0" w:space="0" w:color="auto"/>
                      </w:divBdr>
                    </w:div>
                  </w:divsChild>
                </w:div>
                <w:div w:id="1728214357">
                  <w:marLeft w:val="0"/>
                  <w:marRight w:val="0"/>
                  <w:marTop w:val="0"/>
                  <w:marBottom w:val="0"/>
                  <w:divBdr>
                    <w:top w:val="none" w:sz="0" w:space="0" w:color="auto"/>
                    <w:left w:val="none" w:sz="0" w:space="0" w:color="auto"/>
                    <w:bottom w:val="none" w:sz="0" w:space="0" w:color="auto"/>
                    <w:right w:val="none" w:sz="0" w:space="0" w:color="auto"/>
                  </w:divBdr>
                  <w:divsChild>
                    <w:div w:id="247345765">
                      <w:marLeft w:val="0"/>
                      <w:marRight w:val="0"/>
                      <w:marTop w:val="0"/>
                      <w:marBottom w:val="0"/>
                      <w:divBdr>
                        <w:top w:val="none" w:sz="0" w:space="0" w:color="auto"/>
                        <w:left w:val="none" w:sz="0" w:space="0" w:color="auto"/>
                        <w:bottom w:val="none" w:sz="0" w:space="0" w:color="auto"/>
                        <w:right w:val="none" w:sz="0" w:space="0" w:color="auto"/>
                      </w:divBdr>
                    </w:div>
                  </w:divsChild>
                </w:div>
                <w:div w:id="1886333736">
                  <w:marLeft w:val="0"/>
                  <w:marRight w:val="0"/>
                  <w:marTop w:val="0"/>
                  <w:marBottom w:val="0"/>
                  <w:divBdr>
                    <w:top w:val="none" w:sz="0" w:space="0" w:color="auto"/>
                    <w:left w:val="none" w:sz="0" w:space="0" w:color="auto"/>
                    <w:bottom w:val="none" w:sz="0" w:space="0" w:color="auto"/>
                    <w:right w:val="none" w:sz="0" w:space="0" w:color="auto"/>
                  </w:divBdr>
                  <w:divsChild>
                    <w:div w:id="8148430">
                      <w:marLeft w:val="0"/>
                      <w:marRight w:val="0"/>
                      <w:marTop w:val="0"/>
                      <w:marBottom w:val="0"/>
                      <w:divBdr>
                        <w:top w:val="none" w:sz="0" w:space="0" w:color="auto"/>
                        <w:left w:val="none" w:sz="0" w:space="0" w:color="auto"/>
                        <w:bottom w:val="none" w:sz="0" w:space="0" w:color="auto"/>
                        <w:right w:val="none" w:sz="0" w:space="0" w:color="auto"/>
                      </w:divBdr>
                    </w:div>
                  </w:divsChild>
                </w:div>
                <w:div w:id="1975403781">
                  <w:marLeft w:val="0"/>
                  <w:marRight w:val="0"/>
                  <w:marTop w:val="0"/>
                  <w:marBottom w:val="0"/>
                  <w:divBdr>
                    <w:top w:val="none" w:sz="0" w:space="0" w:color="auto"/>
                    <w:left w:val="none" w:sz="0" w:space="0" w:color="auto"/>
                    <w:bottom w:val="none" w:sz="0" w:space="0" w:color="auto"/>
                    <w:right w:val="none" w:sz="0" w:space="0" w:color="auto"/>
                  </w:divBdr>
                  <w:divsChild>
                    <w:div w:id="203195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929799">
          <w:marLeft w:val="0"/>
          <w:marRight w:val="0"/>
          <w:marTop w:val="0"/>
          <w:marBottom w:val="0"/>
          <w:divBdr>
            <w:top w:val="none" w:sz="0" w:space="0" w:color="auto"/>
            <w:left w:val="none" w:sz="0" w:space="0" w:color="auto"/>
            <w:bottom w:val="none" w:sz="0" w:space="0" w:color="auto"/>
            <w:right w:val="none" w:sz="0" w:space="0" w:color="auto"/>
          </w:divBdr>
        </w:div>
        <w:div w:id="758869736">
          <w:marLeft w:val="0"/>
          <w:marRight w:val="0"/>
          <w:marTop w:val="0"/>
          <w:marBottom w:val="0"/>
          <w:divBdr>
            <w:top w:val="none" w:sz="0" w:space="0" w:color="auto"/>
            <w:left w:val="none" w:sz="0" w:space="0" w:color="auto"/>
            <w:bottom w:val="none" w:sz="0" w:space="0" w:color="auto"/>
            <w:right w:val="none" w:sz="0" w:space="0" w:color="auto"/>
          </w:divBdr>
        </w:div>
        <w:div w:id="1036587414">
          <w:marLeft w:val="0"/>
          <w:marRight w:val="0"/>
          <w:marTop w:val="0"/>
          <w:marBottom w:val="0"/>
          <w:divBdr>
            <w:top w:val="none" w:sz="0" w:space="0" w:color="auto"/>
            <w:left w:val="none" w:sz="0" w:space="0" w:color="auto"/>
            <w:bottom w:val="none" w:sz="0" w:space="0" w:color="auto"/>
            <w:right w:val="none" w:sz="0" w:space="0" w:color="auto"/>
          </w:divBdr>
        </w:div>
        <w:div w:id="1199704633">
          <w:marLeft w:val="0"/>
          <w:marRight w:val="0"/>
          <w:marTop w:val="0"/>
          <w:marBottom w:val="0"/>
          <w:divBdr>
            <w:top w:val="none" w:sz="0" w:space="0" w:color="auto"/>
            <w:left w:val="none" w:sz="0" w:space="0" w:color="auto"/>
            <w:bottom w:val="none" w:sz="0" w:space="0" w:color="auto"/>
            <w:right w:val="none" w:sz="0" w:space="0" w:color="auto"/>
          </w:divBdr>
        </w:div>
        <w:div w:id="1445348815">
          <w:marLeft w:val="0"/>
          <w:marRight w:val="0"/>
          <w:marTop w:val="0"/>
          <w:marBottom w:val="0"/>
          <w:divBdr>
            <w:top w:val="none" w:sz="0" w:space="0" w:color="auto"/>
            <w:left w:val="none" w:sz="0" w:space="0" w:color="auto"/>
            <w:bottom w:val="none" w:sz="0" w:space="0" w:color="auto"/>
            <w:right w:val="none" w:sz="0" w:space="0" w:color="auto"/>
          </w:divBdr>
        </w:div>
        <w:div w:id="1563370653">
          <w:marLeft w:val="0"/>
          <w:marRight w:val="0"/>
          <w:marTop w:val="0"/>
          <w:marBottom w:val="0"/>
          <w:divBdr>
            <w:top w:val="none" w:sz="0" w:space="0" w:color="auto"/>
            <w:left w:val="none" w:sz="0" w:space="0" w:color="auto"/>
            <w:bottom w:val="none" w:sz="0" w:space="0" w:color="auto"/>
            <w:right w:val="none" w:sz="0" w:space="0" w:color="auto"/>
          </w:divBdr>
          <w:divsChild>
            <w:div w:id="371732322">
              <w:marLeft w:val="0"/>
              <w:marRight w:val="0"/>
              <w:marTop w:val="30"/>
              <w:marBottom w:val="30"/>
              <w:divBdr>
                <w:top w:val="none" w:sz="0" w:space="0" w:color="auto"/>
                <w:left w:val="none" w:sz="0" w:space="0" w:color="auto"/>
                <w:bottom w:val="none" w:sz="0" w:space="0" w:color="auto"/>
                <w:right w:val="none" w:sz="0" w:space="0" w:color="auto"/>
              </w:divBdr>
              <w:divsChild>
                <w:div w:id="9571321">
                  <w:marLeft w:val="0"/>
                  <w:marRight w:val="0"/>
                  <w:marTop w:val="0"/>
                  <w:marBottom w:val="0"/>
                  <w:divBdr>
                    <w:top w:val="none" w:sz="0" w:space="0" w:color="auto"/>
                    <w:left w:val="none" w:sz="0" w:space="0" w:color="auto"/>
                    <w:bottom w:val="none" w:sz="0" w:space="0" w:color="auto"/>
                    <w:right w:val="none" w:sz="0" w:space="0" w:color="auto"/>
                  </w:divBdr>
                  <w:divsChild>
                    <w:div w:id="1708679441">
                      <w:marLeft w:val="0"/>
                      <w:marRight w:val="0"/>
                      <w:marTop w:val="0"/>
                      <w:marBottom w:val="0"/>
                      <w:divBdr>
                        <w:top w:val="none" w:sz="0" w:space="0" w:color="auto"/>
                        <w:left w:val="none" w:sz="0" w:space="0" w:color="auto"/>
                        <w:bottom w:val="none" w:sz="0" w:space="0" w:color="auto"/>
                        <w:right w:val="none" w:sz="0" w:space="0" w:color="auto"/>
                      </w:divBdr>
                    </w:div>
                  </w:divsChild>
                </w:div>
                <w:div w:id="68579618">
                  <w:marLeft w:val="0"/>
                  <w:marRight w:val="0"/>
                  <w:marTop w:val="0"/>
                  <w:marBottom w:val="0"/>
                  <w:divBdr>
                    <w:top w:val="none" w:sz="0" w:space="0" w:color="auto"/>
                    <w:left w:val="none" w:sz="0" w:space="0" w:color="auto"/>
                    <w:bottom w:val="none" w:sz="0" w:space="0" w:color="auto"/>
                    <w:right w:val="none" w:sz="0" w:space="0" w:color="auto"/>
                  </w:divBdr>
                  <w:divsChild>
                    <w:div w:id="1250963076">
                      <w:marLeft w:val="0"/>
                      <w:marRight w:val="0"/>
                      <w:marTop w:val="0"/>
                      <w:marBottom w:val="0"/>
                      <w:divBdr>
                        <w:top w:val="none" w:sz="0" w:space="0" w:color="auto"/>
                        <w:left w:val="none" w:sz="0" w:space="0" w:color="auto"/>
                        <w:bottom w:val="none" w:sz="0" w:space="0" w:color="auto"/>
                        <w:right w:val="none" w:sz="0" w:space="0" w:color="auto"/>
                      </w:divBdr>
                    </w:div>
                  </w:divsChild>
                </w:div>
                <w:div w:id="169174624">
                  <w:marLeft w:val="0"/>
                  <w:marRight w:val="0"/>
                  <w:marTop w:val="0"/>
                  <w:marBottom w:val="0"/>
                  <w:divBdr>
                    <w:top w:val="none" w:sz="0" w:space="0" w:color="auto"/>
                    <w:left w:val="none" w:sz="0" w:space="0" w:color="auto"/>
                    <w:bottom w:val="none" w:sz="0" w:space="0" w:color="auto"/>
                    <w:right w:val="none" w:sz="0" w:space="0" w:color="auto"/>
                  </w:divBdr>
                  <w:divsChild>
                    <w:div w:id="1293250888">
                      <w:marLeft w:val="0"/>
                      <w:marRight w:val="0"/>
                      <w:marTop w:val="0"/>
                      <w:marBottom w:val="0"/>
                      <w:divBdr>
                        <w:top w:val="none" w:sz="0" w:space="0" w:color="auto"/>
                        <w:left w:val="none" w:sz="0" w:space="0" w:color="auto"/>
                        <w:bottom w:val="none" w:sz="0" w:space="0" w:color="auto"/>
                        <w:right w:val="none" w:sz="0" w:space="0" w:color="auto"/>
                      </w:divBdr>
                    </w:div>
                  </w:divsChild>
                </w:div>
                <w:div w:id="318506052">
                  <w:marLeft w:val="0"/>
                  <w:marRight w:val="0"/>
                  <w:marTop w:val="0"/>
                  <w:marBottom w:val="0"/>
                  <w:divBdr>
                    <w:top w:val="none" w:sz="0" w:space="0" w:color="auto"/>
                    <w:left w:val="none" w:sz="0" w:space="0" w:color="auto"/>
                    <w:bottom w:val="none" w:sz="0" w:space="0" w:color="auto"/>
                    <w:right w:val="none" w:sz="0" w:space="0" w:color="auto"/>
                  </w:divBdr>
                  <w:divsChild>
                    <w:div w:id="1899319329">
                      <w:marLeft w:val="0"/>
                      <w:marRight w:val="0"/>
                      <w:marTop w:val="0"/>
                      <w:marBottom w:val="0"/>
                      <w:divBdr>
                        <w:top w:val="none" w:sz="0" w:space="0" w:color="auto"/>
                        <w:left w:val="none" w:sz="0" w:space="0" w:color="auto"/>
                        <w:bottom w:val="none" w:sz="0" w:space="0" w:color="auto"/>
                        <w:right w:val="none" w:sz="0" w:space="0" w:color="auto"/>
                      </w:divBdr>
                    </w:div>
                  </w:divsChild>
                </w:div>
                <w:div w:id="499735382">
                  <w:marLeft w:val="0"/>
                  <w:marRight w:val="0"/>
                  <w:marTop w:val="0"/>
                  <w:marBottom w:val="0"/>
                  <w:divBdr>
                    <w:top w:val="none" w:sz="0" w:space="0" w:color="auto"/>
                    <w:left w:val="none" w:sz="0" w:space="0" w:color="auto"/>
                    <w:bottom w:val="none" w:sz="0" w:space="0" w:color="auto"/>
                    <w:right w:val="none" w:sz="0" w:space="0" w:color="auto"/>
                  </w:divBdr>
                  <w:divsChild>
                    <w:div w:id="498352734">
                      <w:marLeft w:val="0"/>
                      <w:marRight w:val="0"/>
                      <w:marTop w:val="0"/>
                      <w:marBottom w:val="0"/>
                      <w:divBdr>
                        <w:top w:val="none" w:sz="0" w:space="0" w:color="auto"/>
                        <w:left w:val="none" w:sz="0" w:space="0" w:color="auto"/>
                        <w:bottom w:val="none" w:sz="0" w:space="0" w:color="auto"/>
                        <w:right w:val="none" w:sz="0" w:space="0" w:color="auto"/>
                      </w:divBdr>
                    </w:div>
                  </w:divsChild>
                </w:div>
                <w:div w:id="502090895">
                  <w:marLeft w:val="0"/>
                  <w:marRight w:val="0"/>
                  <w:marTop w:val="0"/>
                  <w:marBottom w:val="0"/>
                  <w:divBdr>
                    <w:top w:val="none" w:sz="0" w:space="0" w:color="auto"/>
                    <w:left w:val="none" w:sz="0" w:space="0" w:color="auto"/>
                    <w:bottom w:val="none" w:sz="0" w:space="0" w:color="auto"/>
                    <w:right w:val="none" w:sz="0" w:space="0" w:color="auto"/>
                  </w:divBdr>
                  <w:divsChild>
                    <w:div w:id="1990090849">
                      <w:marLeft w:val="0"/>
                      <w:marRight w:val="0"/>
                      <w:marTop w:val="0"/>
                      <w:marBottom w:val="0"/>
                      <w:divBdr>
                        <w:top w:val="none" w:sz="0" w:space="0" w:color="auto"/>
                        <w:left w:val="none" w:sz="0" w:space="0" w:color="auto"/>
                        <w:bottom w:val="none" w:sz="0" w:space="0" w:color="auto"/>
                        <w:right w:val="none" w:sz="0" w:space="0" w:color="auto"/>
                      </w:divBdr>
                    </w:div>
                  </w:divsChild>
                </w:div>
                <w:div w:id="676814524">
                  <w:marLeft w:val="0"/>
                  <w:marRight w:val="0"/>
                  <w:marTop w:val="0"/>
                  <w:marBottom w:val="0"/>
                  <w:divBdr>
                    <w:top w:val="none" w:sz="0" w:space="0" w:color="auto"/>
                    <w:left w:val="none" w:sz="0" w:space="0" w:color="auto"/>
                    <w:bottom w:val="none" w:sz="0" w:space="0" w:color="auto"/>
                    <w:right w:val="none" w:sz="0" w:space="0" w:color="auto"/>
                  </w:divBdr>
                  <w:divsChild>
                    <w:div w:id="702900336">
                      <w:marLeft w:val="0"/>
                      <w:marRight w:val="0"/>
                      <w:marTop w:val="0"/>
                      <w:marBottom w:val="0"/>
                      <w:divBdr>
                        <w:top w:val="none" w:sz="0" w:space="0" w:color="auto"/>
                        <w:left w:val="none" w:sz="0" w:space="0" w:color="auto"/>
                        <w:bottom w:val="none" w:sz="0" w:space="0" w:color="auto"/>
                        <w:right w:val="none" w:sz="0" w:space="0" w:color="auto"/>
                      </w:divBdr>
                    </w:div>
                  </w:divsChild>
                </w:div>
                <w:div w:id="788360878">
                  <w:marLeft w:val="0"/>
                  <w:marRight w:val="0"/>
                  <w:marTop w:val="0"/>
                  <w:marBottom w:val="0"/>
                  <w:divBdr>
                    <w:top w:val="none" w:sz="0" w:space="0" w:color="auto"/>
                    <w:left w:val="none" w:sz="0" w:space="0" w:color="auto"/>
                    <w:bottom w:val="none" w:sz="0" w:space="0" w:color="auto"/>
                    <w:right w:val="none" w:sz="0" w:space="0" w:color="auto"/>
                  </w:divBdr>
                  <w:divsChild>
                    <w:div w:id="471101933">
                      <w:marLeft w:val="0"/>
                      <w:marRight w:val="0"/>
                      <w:marTop w:val="0"/>
                      <w:marBottom w:val="0"/>
                      <w:divBdr>
                        <w:top w:val="none" w:sz="0" w:space="0" w:color="auto"/>
                        <w:left w:val="none" w:sz="0" w:space="0" w:color="auto"/>
                        <w:bottom w:val="none" w:sz="0" w:space="0" w:color="auto"/>
                        <w:right w:val="none" w:sz="0" w:space="0" w:color="auto"/>
                      </w:divBdr>
                    </w:div>
                  </w:divsChild>
                </w:div>
                <w:div w:id="834760024">
                  <w:marLeft w:val="0"/>
                  <w:marRight w:val="0"/>
                  <w:marTop w:val="0"/>
                  <w:marBottom w:val="0"/>
                  <w:divBdr>
                    <w:top w:val="none" w:sz="0" w:space="0" w:color="auto"/>
                    <w:left w:val="none" w:sz="0" w:space="0" w:color="auto"/>
                    <w:bottom w:val="none" w:sz="0" w:space="0" w:color="auto"/>
                    <w:right w:val="none" w:sz="0" w:space="0" w:color="auto"/>
                  </w:divBdr>
                  <w:divsChild>
                    <w:div w:id="521630733">
                      <w:marLeft w:val="0"/>
                      <w:marRight w:val="0"/>
                      <w:marTop w:val="0"/>
                      <w:marBottom w:val="0"/>
                      <w:divBdr>
                        <w:top w:val="none" w:sz="0" w:space="0" w:color="auto"/>
                        <w:left w:val="none" w:sz="0" w:space="0" w:color="auto"/>
                        <w:bottom w:val="none" w:sz="0" w:space="0" w:color="auto"/>
                        <w:right w:val="none" w:sz="0" w:space="0" w:color="auto"/>
                      </w:divBdr>
                    </w:div>
                  </w:divsChild>
                </w:div>
                <w:div w:id="859660413">
                  <w:marLeft w:val="0"/>
                  <w:marRight w:val="0"/>
                  <w:marTop w:val="0"/>
                  <w:marBottom w:val="0"/>
                  <w:divBdr>
                    <w:top w:val="none" w:sz="0" w:space="0" w:color="auto"/>
                    <w:left w:val="none" w:sz="0" w:space="0" w:color="auto"/>
                    <w:bottom w:val="none" w:sz="0" w:space="0" w:color="auto"/>
                    <w:right w:val="none" w:sz="0" w:space="0" w:color="auto"/>
                  </w:divBdr>
                  <w:divsChild>
                    <w:div w:id="962880850">
                      <w:marLeft w:val="0"/>
                      <w:marRight w:val="0"/>
                      <w:marTop w:val="0"/>
                      <w:marBottom w:val="0"/>
                      <w:divBdr>
                        <w:top w:val="none" w:sz="0" w:space="0" w:color="auto"/>
                        <w:left w:val="none" w:sz="0" w:space="0" w:color="auto"/>
                        <w:bottom w:val="none" w:sz="0" w:space="0" w:color="auto"/>
                        <w:right w:val="none" w:sz="0" w:space="0" w:color="auto"/>
                      </w:divBdr>
                    </w:div>
                  </w:divsChild>
                </w:div>
                <w:div w:id="884024535">
                  <w:marLeft w:val="0"/>
                  <w:marRight w:val="0"/>
                  <w:marTop w:val="0"/>
                  <w:marBottom w:val="0"/>
                  <w:divBdr>
                    <w:top w:val="none" w:sz="0" w:space="0" w:color="auto"/>
                    <w:left w:val="none" w:sz="0" w:space="0" w:color="auto"/>
                    <w:bottom w:val="none" w:sz="0" w:space="0" w:color="auto"/>
                    <w:right w:val="none" w:sz="0" w:space="0" w:color="auto"/>
                  </w:divBdr>
                  <w:divsChild>
                    <w:div w:id="1449812400">
                      <w:marLeft w:val="0"/>
                      <w:marRight w:val="0"/>
                      <w:marTop w:val="0"/>
                      <w:marBottom w:val="0"/>
                      <w:divBdr>
                        <w:top w:val="none" w:sz="0" w:space="0" w:color="auto"/>
                        <w:left w:val="none" w:sz="0" w:space="0" w:color="auto"/>
                        <w:bottom w:val="none" w:sz="0" w:space="0" w:color="auto"/>
                        <w:right w:val="none" w:sz="0" w:space="0" w:color="auto"/>
                      </w:divBdr>
                    </w:div>
                  </w:divsChild>
                </w:div>
                <w:div w:id="990866474">
                  <w:marLeft w:val="0"/>
                  <w:marRight w:val="0"/>
                  <w:marTop w:val="0"/>
                  <w:marBottom w:val="0"/>
                  <w:divBdr>
                    <w:top w:val="none" w:sz="0" w:space="0" w:color="auto"/>
                    <w:left w:val="none" w:sz="0" w:space="0" w:color="auto"/>
                    <w:bottom w:val="none" w:sz="0" w:space="0" w:color="auto"/>
                    <w:right w:val="none" w:sz="0" w:space="0" w:color="auto"/>
                  </w:divBdr>
                  <w:divsChild>
                    <w:div w:id="1835949671">
                      <w:marLeft w:val="0"/>
                      <w:marRight w:val="0"/>
                      <w:marTop w:val="0"/>
                      <w:marBottom w:val="0"/>
                      <w:divBdr>
                        <w:top w:val="none" w:sz="0" w:space="0" w:color="auto"/>
                        <w:left w:val="none" w:sz="0" w:space="0" w:color="auto"/>
                        <w:bottom w:val="none" w:sz="0" w:space="0" w:color="auto"/>
                        <w:right w:val="none" w:sz="0" w:space="0" w:color="auto"/>
                      </w:divBdr>
                    </w:div>
                  </w:divsChild>
                </w:div>
                <w:div w:id="1338843129">
                  <w:marLeft w:val="0"/>
                  <w:marRight w:val="0"/>
                  <w:marTop w:val="0"/>
                  <w:marBottom w:val="0"/>
                  <w:divBdr>
                    <w:top w:val="none" w:sz="0" w:space="0" w:color="auto"/>
                    <w:left w:val="none" w:sz="0" w:space="0" w:color="auto"/>
                    <w:bottom w:val="none" w:sz="0" w:space="0" w:color="auto"/>
                    <w:right w:val="none" w:sz="0" w:space="0" w:color="auto"/>
                  </w:divBdr>
                  <w:divsChild>
                    <w:div w:id="627050719">
                      <w:marLeft w:val="0"/>
                      <w:marRight w:val="0"/>
                      <w:marTop w:val="0"/>
                      <w:marBottom w:val="0"/>
                      <w:divBdr>
                        <w:top w:val="none" w:sz="0" w:space="0" w:color="auto"/>
                        <w:left w:val="none" w:sz="0" w:space="0" w:color="auto"/>
                        <w:bottom w:val="none" w:sz="0" w:space="0" w:color="auto"/>
                        <w:right w:val="none" w:sz="0" w:space="0" w:color="auto"/>
                      </w:divBdr>
                    </w:div>
                  </w:divsChild>
                </w:div>
                <w:div w:id="1510676553">
                  <w:marLeft w:val="0"/>
                  <w:marRight w:val="0"/>
                  <w:marTop w:val="0"/>
                  <w:marBottom w:val="0"/>
                  <w:divBdr>
                    <w:top w:val="none" w:sz="0" w:space="0" w:color="auto"/>
                    <w:left w:val="none" w:sz="0" w:space="0" w:color="auto"/>
                    <w:bottom w:val="none" w:sz="0" w:space="0" w:color="auto"/>
                    <w:right w:val="none" w:sz="0" w:space="0" w:color="auto"/>
                  </w:divBdr>
                  <w:divsChild>
                    <w:div w:id="922183352">
                      <w:marLeft w:val="0"/>
                      <w:marRight w:val="0"/>
                      <w:marTop w:val="0"/>
                      <w:marBottom w:val="0"/>
                      <w:divBdr>
                        <w:top w:val="none" w:sz="0" w:space="0" w:color="auto"/>
                        <w:left w:val="none" w:sz="0" w:space="0" w:color="auto"/>
                        <w:bottom w:val="none" w:sz="0" w:space="0" w:color="auto"/>
                        <w:right w:val="none" w:sz="0" w:space="0" w:color="auto"/>
                      </w:divBdr>
                    </w:div>
                  </w:divsChild>
                </w:div>
                <w:div w:id="1916233684">
                  <w:marLeft w:val="0"/>
                  <w:marRight w:val="0"/>
                  <w:marTop w:val="0"/>
                  <w:marBottom w:val="0"/>
                  <w:divBdr>
                    <w:top w:val="none" w:sz="0" w:space="0" w:color="auto"/>
                    <w:left w:val="none" w:sz="0" w:space="0" w:color="auto"/>
                    <w:bottom w:val="none" w:sz="0" w:space="0" w:color="auto"/>
                    <w:right w:val="none" w:sz="0" w:space="0" w:color="auto"/>
                  </w:divBdr>
                  <w:divsChild>
                    <w:div w:id="862982735">
                      <w:marLeft w:val="0"/>
                      <w:marRight w:val="0"/>
                      <w:marTop w:val="0"/>
                      <w:marBottom w:val="0"/>
                      <w:divBdr>
                        <w:top w:val="none" w:sz="0" w:space="0" w:color="auto"/>
                        <w:left w:val="none" w:sz="0" w:space="0" w:color="auto"/>
                        <w:bottom w:val="none" w:sz="0" w:space="0" w:color="auto"/>
                        <w:right w:val="none" w:sz="0" w:space="0" w:color="auto"/>
                      </w:divBdr>
                    </w:div>
                  </w:divsChild>
                </w:div>
                <w:div w:id="1991713457">
                  <w:marLeft w:val="0"/>
                  <w:marRight w:val="0"/>
                  <w:marTop w:val="0"/>
                  <w:marBottom w:val="0"/>
                  <w:divBdr>
                    <w:top w:val="none" w:sz="0" w:space="0" w:color="auto"/>
                    <w:left w:val="none" w:sz="0" w:space="0" w:color="auto"/>
                    <w:bottom w:val="none" w:sz="0" w:space="0" w:color="auto"/>
                    <w:right w:val="none" w:sz="0" w:space="0" w:color="auto"/>
                  </w:divBdr>
                  <w:divsChild>
                    <w:div w:id="177000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894837">
          <w:marLeft w:val="0"/>
          <w:marRight w:val="0"/>
          <w:marTop w:val="0"/>
          <w:marBottom w:val="0"/>
          <w:divBdr>
            <w:top w:val="none" w:sz="0" w:space="0" w:color="auto"/>
            <w:left w:val="none" w:sz="0" w:space="0" w:color="auto"/>
            <w:bottom w:val="none" w:sz="0" w:space="0" w:color="auto"/>
            <w:right w:val="none" w:sz="0" w:space="0" w:color="auto"/>
          </w:divBdr>
        </w:div>
        <w:div w:id="2064518444">
          <w:marLeft w:val="0"/>
          <w:marRight w:val="0"/>
          <w:marTop w:val="0"/>
          <w:marBottom w:val="0"/>
          <w:divBdr>
            <w:top w:val="none" w:sz="0" w:space="0" w:color="auto"/>
            <w:left w:val="none" w:sz="0" w:space="0" w:color="auto"/>
            <w:bottom w:val="none" w:sz="0" w:space="0" w:color="auto"/>
            <w:right w:val="none" w:sz="0" w:space="0" w:color="auto"/>
          </w:divBdr>
        </w:div>
      </w:divsChild>
    </w:div>
    <w:div w:id="1873104087">
      <w:bodyDiv w:val="1"/>
      <w:marLeft w:val="0"/>
      <w:marRight w:val="0"/>
      <w:marTop w:val="0"/>
      <w:marBottom w:val="0"/>
      <w:divBdr>
        <w:top w:val="none" w:sz="0" w:space="0" w:color="auto"/>
        <w:left w:val="none" w:sz="0" w:space="0" w:color="auto"/>
        <w:bottom w:val="none" w:sz="0" w:space="0" w:color="auto"/>
        <w:right w:val="none" w:sz="0" w:space="0" w:color="auto"/>
      </w:divBdr>
    </w:div>
    <w:div w:id="2080055644">
      <w:bodyDiv w:val="1"/>
      <w:marLeft w:val="0"/>
      <w:marRight w:val="0"/>
      <w:marTop w:val="0"/>
      <w:marBottom w:val="0"/>
      <w:divBdr>
        <w:top w:val="none" w:sz="0" w:space="0" w:color="auto"/>
        <w:left w:val="none" w:sz="0" w:space="0" w:color="auto"/>
        <w:bottom w:val="none" w:sz="0" w:space="0" w:color="auto"/>
        <w:right w:val="none" w:sz="0" w:space="0" w:color="auto"/>
      </w:divBdr>
    </w:div>
    <w:div w:id="2142726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aa61e22-5b57-4d69-b277-eafadfed0688">
      <Terms xmlns="http://schemas.microsoft.com/office/infopath/2007/PartnerControls"/>
    </lcf76f155ced4ddcb4097134ff3c332f>
    <TaxCatchAll xmlns="5a24edd3-ff48-4531-b07a-2fc239b8bb5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5733B5B9D7C7D4BA9520D1AEB0B4DEC" ma:contentTypeVersion="14" ma:contentTypeDescription="Create a new document." ma:contentTypeScope="" ma:versionID="cde0c94ee6200481963f6a38b6933e80">
  <xsd:schema xmlns:xsd="http://www.w3.org/2001/XMLSchema" xmlns:xs="http://www.w3.org/2001/XMLSchema" xmlns:p="http://schemas.microsoft.com/office/2006/metadata/properties" xmlns:ns2="9aa61e22-5b57-4d69-b277-eafadfed0688" xmlns:ns3="5a24edd3-ff48-4531-b07a-2fc239b8bb5d" targetNamespace="http://schemas.microsoft.com/office/2006/metadata/properties" ma:root="true" ma:fieldsID="efd5b500d6521cfd0cf0cae304a688aa" ns2:_="" ns3:_="">
    <xsd:import namespace="9aa61e22-5b57-4d69-b277-eafadfed0688"/>
    <xsd:import namespace="5a24edd3-ff48-4531-b07a-2fc239b8bb5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a61e22-5b57-4d69-b277-eafadfed06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d86806d-c676-444b-824a-ae42cd04a29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24edd3-ff48-4531-b07a-2fc239b8bb5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4dbe47e-3b58-44c0-bccf-4baa79755b0e}" ma:internalName="TaxCatchAll" ma:showField="CatchAllData" ma:web="5a24edd3-ff48-4531-b07a-2fc239b8bb5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1E5C04-9B20-4F2A-9CED-B0692E882F93}">
  <ds:schemaRefs>
    <ds:schemaRef ds:uri="http://schemas.openxmlformats.org/officeDocument/2006/bibliography"/>
  </ds:schemaRefs>
</ds:datastoreItem>
</file>

<file path=customXml/itemProps2.xml><?xml version="1.0" encoding="utf-8"?>
<ds:datastoreItem xmlns:ds="http://schemas.openxmlformats.org/officeDocument/2006/customXml" ds:itemID="{70AC92E6-CDAC-44FE-B8A1-D2E7899564EF}">
  <ds:schemaRefs>
    <ds:schemaRef ds:uri="http://schemas.microsoft.com/office/2006/metadata/properties"/>
    <ds:schemaRef ds:uri="http://schemas.microsoft.com/office/infopath/2007/PartnerControls"/>
    <ds:schemaRef ds:uri="9aa61e22-5b57-4d69-b277-eafadfed0688"/>
    <ds:schemaRef ds:uri="5a24edd3-ff48-4531-b07a-2fc239b8bb5d"/>
  </ds:schemaRefs>
</ds:datastoreItem>
</file>

<file path=customXml/itemProps3.xml><?xml version="1.0" encoding="utf-8"?>
<ds:datastoreItem xmlns:ds="http://schemas.openxmlformats.org/officeDocument/2006/customXml" ds:itemID="{72B3E858-EBF0-4B18-9CBB-C73DEC1594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a61e22-5b57-4d69-b277-eafadfed0688"/>
    <ds:schemaRef ds:uri="5a24edd3-ff48-4531-b07a-2fc239b8bb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CE1D28-2D5B-4207-957A-DF9EF2512924}">
  <ds:schemaRefs>
    <ds:schemaRef ds:uri="http://schemas.microsoft.com/sharepoint/v3/contenttype/forms"/>
  </ds:schemaRefs>
</ds:datastoreItem>
</file>

<file path=docMetadata/LabelInfo.xml><?xml version="1.0" encoding="utf-8"?>
<clbl:labelList xmlns:clbl="http://schemas.microsoft.com/office/2020/mipLabelMetadata">
  <clbl:label id="{215c24db-3f33-4a32-89b3-c807ceebd20c}" enabled="0" method="" siteId="{215c24db-3f33-4a32-89b3-c807ceebd20c}" removed="1"/>
</clbl:labelList>
</file>

<file path=docProps/app.xml><?xml version="1.0" encoding="utf-8"?>
<Properties xmlns="http://schemas.openxmlformats.org/officeDocument/2006/extended-properties" xmlns:vt="http://schemas.openxmlformats.org/officeDocument/2006/docPropsVTypes">
  <Template>Normal</Template>
  <TotalTime>309</TotalTime>
  <Pages>6</Pages>
  <Words>1884</Words>
  <Characters>10740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12599</CharactersWithSpaces>
  <SharedDoc>false</SharedDoc>
  <HLinks>
    <vt:vector size="6" baseType="variant">
      <vt:variant>
        <vt:i4>7077958</vt:i4>
      </vt:variant>
      <vt:variant>
        <vt:i4>0</vt:i4>
      </vt:variant>
      <vt:variant>
        <vt:i4>0</vt:i4>
      </vt:variant>
      <vt:variant>
        <vt:i4>5</vt:i4>
      </vt:variant>
      <vt:variant>
        <vt:lpwstr>mailto:kayshlal@ci.salinas.ca.us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Kayshla Lopez</dc:creator>
  <cp:keywords/>
  <cp:lastModifiedBy>Alexis Mejia</cp:lastModifiedBy>
  <cp:revision>324</cp:revision>
  <cp:lastPrinted>2025-11-04T23:03:00Z</cp:lastPrinted>
  <dcterms:created xsi:type="dcterms:W3CDTF">2025-11-24T18:53:00Z</dcterms:created>
  <dcterms:modified xsi:type="dcterms:W3CDTF">2025-11-26T23:55:00Z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0x010100A5733B5B9D7C7D4BA9520D1AEB0B4DEC</vt:lpwstr>
  </property>
  <property fmtid="{D5CDD505-2E9C-101B-9397-08002B2CF9AE}" pid="3" name="MediaServiceImageTags">
    <vt:lpwstr/>
  </property>
</Properties>
</file>